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5723B" w:rsidRPr="00B5723B" w:rsidRDefault="00B5723B" w:rsidP="00B572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5723B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Твери от 04.12.2017  № 1632 </w:t>
      </w:r>
      <w:r w:rsidRPr="00B5723B">
        <w:rPr>
          <w:rFonts w:ascii="Times New Roman" w:hAnsi="Times New Roman"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0</w:t>
      </w:r>
      <w:r w:rsidR="00B5723B">
        <w:rPr>
          <w:rFonts w:ascii="Times New Roman" w:hAnsi="Times New Roman"/>
          <w:sz w:val="28"/>
          <w:szCs w:val="28"/>
        </w:rPr>
        <w:t>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B5723B">
        <w:rPr>
          <w:rFonts w:ascii="Times New Roman" w:hAnsi="Times New Roman"/>
          <w:sz w:val="28"/>
          <w:szCs w:val="28"/>
        </w:rPr>
        <w:t>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B5723B">
        <w:rPr>
          <w:rFonts w:ascii="Times New Roman" w:hAnsi="Times New Roman"/>
          <w:sz w:val="28"/>
          <w:szCs w:val="28"/>
        </w:rPr>
        <w:t>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B5723B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B5723B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5723B" w:rsidRPr="00A2761D" w:rsidRDefault="00B5723B" w:rsidP="00A2761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723B" w:rsidRPr="00A2761D" w:rsidRDefault="00B5723B" w:rsidP="00A276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61D">
        <w:rPr>
          <w:rFonts w:ascii="Times New Roman" w:hAnsi="Times New Roman"/>
          <w:sz w:val="28"/>
          <w:szCs w:val="28"/>
        </w:rPr>
        <w:t>Представленным проектом п</w:t>
      </w:r>
      <w:r w:rsidRPr="00A2761D">
        <w:rPr>
          <w:rFonts w:ascii="Times New Roman" w:hAnsi="Times New Roman"/>
          <w:sz w:val="28"/>
          <w:szCs w:val="28"/>
        </w:rPr>
        <w:t>остановлени</w:t>
      </w:r>
      <w:r w:rsidRPr="00A2761D">
        <w:rPr>
          <w:rFonts w:ascii="Times New Roman" w:hAnsi="Times New Roman"/>
          <w:sz w:val="28"/>
          <w:szCs w:val="28"/>
        </w:rPr>
        <w:t>я</w:t>
      </w:r>
      <w:r w:rsidRPr="00A2761D">
        <w:rPr>
          <w:rFonts w:ascii="Times New Roman" w:hAnsi="Times New Roman"/>
          <w:sz w:val="28"/>
          <w:szCs w:val="28"/>
        </w:rPr>
        <w:t xml:space="preserve"> </w:t>
      </w:r>
      <w:r w:rsidRPr="00A2761D">
        <w:rPr>
          <w:rFonts w:ascii="Times New Roman" w:hAnsi="Times New Roman"/>
          <w:sz w:val="28"/>
          <w:szCs w:val="28"/>
        </w:rPr>
        <w:t xml:space="preserve">предлагается </w:t>
      </w:r>
      <w:r w:rsidRPr="00A2761D">
        <w:rPr>
          <w:rFonts w:ascii="Times New Roman" w:hAnsi="Times New Roman"/>
          <w:sz w:val="28"/>
          <w:szCs w:val="28"/>
        </w:rPr>
        <w:t xml:space="preserve"> определ</w:t>
      </w:r>
      <w:r w:rsidRPr="00A2761D">
        <w:rPr>
          <w:rFonts w:ascii="Times New Roman" w:hAnsi="Times New Roman"/>
          <w:sz w:val="28"/>
          <w:szCs w:val="28"/>
        </w:rPr>
        <w:t>ить</w:t>
      </w:r>
      <w:r w:rsidRPr="00A2761D">
        <w:rPr>
          <w:rFonts w:ascii="Times New Roman" w:hAnsi="Times New Roman"/>
          <w:sz w:val="28"/>
          <w:szCs w:val="28"/>
        </w:rPr>
        <w:t xml:space="preserve"> общие требования к разме</w:t>
      </w:r>
      <w:r w:rsidRPr="00A2761D">
        <w:rPr>
          <w:rFonts w:ascii="Times New Roman" w:hAnsi="Times New Roman"/>
          <w:sz w:val="28"/>
          <w:szCs w:val="28"/>
        </w:rPr>
        <w:t>щению выносного оборудования и устранить имеющиеся</w:t>
      </w:r>
      <w:r w:rsidRPr="00A2761D">
        <w:rPr>
          <w:rFonts w:ascii="Times New Roman" w:hAnsi="Times New Roman"/>
          <w:sz w:val="28"/>
          <w:szCs w:val="28"/>
        </w:rPr>
        <w:t xml:space="preserve"> противоречия Порядка</w:t>
      </w:r>
      <w:r w:rsidR="00A2761D" w:rsidRPr="00A2761D">
        <w:rPr>
          <w:rFonts w:ascii="Times New Roman" w:hAnsi="Times New Roman"/>
          <w:sz w:val="28"/>
          <w:szCs w:val="28"/>
        </w:rPr>
        <w:t xml:space="preserve"> размещения, обустройства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</w:t>
      </w:r>
      <w:r w:rsidRPr="00A2761D">
        <w:rPr>
          <w:rFonts w:ascii="Times New Roman" w:hAnsi="Times New Roman"/>
          <w:sz w:val="28"/>
          <w:szCs w:val="28"/>
        </w:rPr>
        <w:t xml:space="preserve"> в части понятия уста</w:t>
      </w:r>
      <w:r w:rsidR="00A2761D" w:rsidRPr="00A2761D">
        <w:rPr>
          <w:rFonts w:ascii="Times New Roman" w:hAnsi="Times New Roman"/>
          <w:sz w:val="28"/>
          <w:szCs w:val="28"/>
        </w:rPr>
        <w:t>новки выносного оборудования.</w:t>
      </w:r>
      <w:proofErr w:type="gramEnd"/>
    </w:p>
    <w:p w:rsidR="00B5723B" w:rsidRPr="00A2761D" w:rsidRDefault="00A2761D" w:rsidP="00A276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2761D">
        <w:rPr>
          <w:rFonts w:ascii="Times New Roman" w:hAnsi="Times New Roman"/>
          <w:sz w:val="28"/>
          <w:szCs w:val="28"/>
        </w:rPr>
        <w:t xml:space="preserve">Также представленным правовым регулированием предлагается </w:t>
      </w:r>
      <w:r w:rsidRPr="00A2761D">
        <w:rPr>
          <w:rFonts w:ascii="Times New Roman" w:hAnsi="Times New Roman"/>
          <w:sz w:val="28"/>
          <w:szCs w:val="28"/>
        </w:rPr>
        <w:t>расширить</w:t>
      </w:r>
      <w:r w:rsidR="00B5723B" w:rsidRPr="00A2761D">
        <w:rPr>
          <w:rFonts w:ascii="Times New Roman" w:hAnsi="Times New Roman"/>
          <w:sz w:val="28"/>
          <w:szCs w:val="28"/>
        </w:rPr>
        <w:t xml:space="preserve"> перечень оснований для отказа в заключени</w:t>
      </w:r>
      <w:proofErr w:type="gramStart"/>
      <w:r w:rsidR="00B5723B" w:rsidRPr="00A2761D">
        <w:rPr>
          <w:rFonts w:ascii="Times New Roman" w:hAnsi="Times New Roman"/>
          <w:sz w:val="28"/>
          <w:szCs w:val="28"/>
        </w:rPr>
        <w:t>и</w:t>
      </w:r>
      <w:proofErr w:type="gramEnd"/>
      <w:r w:rsidR="00B5723B" w:rsidRPr="00A2761D">
        <w:rPr>
          <w:rFonts w:ascii="Times New Roman" w:hAnsi="Times New Roman"/>
          <w:sz w:val="28"/>
          <w:szCs w:val="28"/>
        </w:rPr>
        <w:t xml:space="preserve"> Договора </w:t>
      </w:r>
      <w:r w:rsidRPr="00A2761D">
        <w:rPr>
          <w:rFonts w:ascii="Times New Roman" w:hAnsi="Times New Roman"/>
          <w:sz w:val="28"/>
          <w:szCs w:val="28"/>
        </w:rPr>
        <w:t>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723B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  <w:r w:rsidR="00B5723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экономического </w:t>
      </w:r>
    </w:p>
    <w:p w:rsidR="00B5313E" w:rsidRDefault="00B5723B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86704A">
        <w:rPr>
          <w:rFonts w:ascii="Times New Roman" w:hAnsi="Times New Roman"/>
          <w:bCs/>
          <w:sz w:val="28"/>
          <w:szCs w:val="28"/>
        </w:rPr>
        <w:t>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6704A"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9E214E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bookmarkStart w:id="1" w:name="_GoBack"/>
      <w:bookmarkEnd w:id="1"/>
      <w:r w:rsidR="0086704A">
        <w:rPr>
          <w:rFonts w:ascii="Times New Roman" w:hAnsi="Times New Roman"/>
          <w:bCs/>
          <w:sz w:val="28"/>
          <w:szCs w:val="28"/>
        </w:rPr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9E214E"/>
    <w:rsid w:val="00A12DE8"/>
    <w:rsid w:val="00A2761D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5723B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01BC-91AB-4B0E-B499-71AB28F7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bdh_stratolitskaya</cp:lastModifiedBy>
  <cp:revision>17</cp:revision>
  <cp:lastPrinted>2018-03-02T13:49:00Z</cp:lastPrinted>
  <dcterms:created xsi:type="dcterms:W3CDTF">2017-09-22T07:21:00Z</dcterms:created>
  <dcterms:modified xsi:type="dcterms:W3CDTF">2018-06-04T09:35:00Z</dcterms:modified>
</cp:coreProperties>
</file>