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757" w:rsidRDefault="004D3D86" w:rsidP="004D3D86">
      <w:pPr>
        <w:pStyle w:val="a3"/>
        <w:ind w:left="7788"/>
        <w:jc w:val="center"/>
        <w:rPr>
          <w:sz w:val="32"/>
          <w:szCs w:val="28"/>
        </w:rPr>
      </w:pPr>
      <w:r w:rsidRPr="00031E93">
        <w:rPr>
          <w:sz w:val="32"/>
          <w:szCs w:val="28"/>
        </w:rPr>
        <w:t>#</w:t>
      </w:r>
      <w:r>
        <w:rPr>
          <w:sz w:val="32"/>
          <w:szCs w:val="28"/>
        </w:rPr>
        <w:t>Д4ПИМ</w:t>
      </w:r>
    </w:p>
    <w:p w:rsidR="00623757" w:rsidRDefault="00623757" w:rsidP="00A91E1A">
      <w:pPr>
        <w:pStyle w:val="a3"/>
        <w:jc w:val="center"/>
        <w:rPr>
          <w:sz w:val="32"/>
          <w:szCs w:val="28"/>
        </w:rPr>
      </w:pPr>
    </w:p>
    <w:p w:rsidR="00623757" w:rsidRDefault="00623757" w:rsidP="00A91E1A">
      <w:pPr>
        <w:pStyle w:val="a3"/>
        <w:jc w:val="center"/>
        <w:rPr>
          <w:sz w:val="32"/>
          <w:szCs w:val="28"/>
        </w:rPr>
      </w:pPr>
    </w:p>
    <w:p w:rsidR="00623757" w:rsidRDefault="00623757" w:rsidP="00A91E1A">
      <w:pPr>
        <w:pStyle w:val="a3"/>
        <w:jc w:val="center"/>
        <w:rPr>
          <w:sz w:val="32"/>
          <w:szCs w:val="28"/>
        </w:rPr>
      </w:pPr>
    </w:p>
    <w:p w:rsidR="00510440" w:rsidRDefault="00510440" w:rsidP="00A91E1A">
      <w:pPr>
        <w:pStyle w:val="a3"/>
        <w:jc w:val="center"/>
        <w:rPr>
          <w:sz w:val="32"/>
          <w:szCs w:val="28"/>
        </w:rPr>
      </w:pPr>
    </w:p>
    <w:p w:rsidR="00A91E1A" w:rsidRDefault="00A91E1A" w:rsidP="00A91E1A">
      <w:pPr>
        <w:pStyle w:val="a3"/>
        <w:jc w:val="center"/>
        <w:rPr>
          <w:sz w:val="32"/>
          <w:szCs w:val="28"/>
        </w:rPr>
      </w:pPr>
      <w:r w:rsidRPr="00A91E1A">
        <w:rPr>
          <w:sz w:val="32"/>
          <w:szCs w:val="28"/>
        </w:rPr>
        <w:t>Пояснительная записка</w:t>
      </w:r>
    </w:p>
    <w:p w:rsidR="00A91E1A" w:rsidRDefault="00A91E1A" w:rsidP="00A91E1A">
      <w:pPr>
        <w:pStyle w:val="a3"/>
        <w:jc w:val="center"/>
        <w:rPr>
          <w:sz w:val="28"/>
          <w:szCs w:val="28"/>
        </w:rPr>
      </w:pPr>
      <w:r w:rsidRPr="00A91E1A">
        <w:rPr>
          <w:sz w:val="32"/>
          <w:szCs w:val="28"/>
        </w:rPr>
        <w:t xml:space="preserve"> </w:t>
      </w:r>
      <w:r w:rsidRPr="00A91E1A">
        <w:rPr>
          <w:sz w:val="28"/>
          <w:szCs w:val="28"/>
        </w:rPr>
        <w:t xml:space="preserve">к </w:t>
      </w:r>
      <w:r>
        <w:rPr>
          <w:sz w:val="28"/>
          <w:szCs w:val="28"/>
        </w:rPr>
        <w:t>конкурсному заданию участника открытого творческого конкурса на разработку архитектурно-градостроительной концепции развития общественной зоны пролетарского района города Твери - Парк Текстильщиков</w:t>
      </w:r>
    </w:p>
    <w:p w:rsidR="00623757" w:rsidRDefault="00623757" w:rsidP="00A91E1A">
      <w:pPr>
        <w:pStyle w:val="a3"/>
        <w:jc w:val="center"/>
        <w:rPr>
          <w:sz w:val="28"/>
          <w:szCs w:val="28"/>
        </w:rPr>
      </w:pPr>
    </w:p>
    <w:p w:rsidR="00623757" w:rsidRDefault="00623757" w:rsidP="00A91E1A">
      <w:pPr>
        <w:pStyle w:val="a3"/>
        <w:jc w:val="center"/>
        <w:rPr>
          <w:sz w:val="28"/>
          <w:szCs w:val="28"/>
        </w:rPr>
      </w:pPr>
    </w:p>
    <w:p w:rsidR="00623757" w:rsidRDefault="00623757" w:rsidP="00EA1103">
      <w:pPr>
        <w:pStyle w:val="a3"/>
        <w:jc w:val="center"/>
        <w:rPr>
          <w:sz w:val="28"/>
          <w:szCs w:val="28"/>
        </w:rPr>
      </w:pPr>
    </w:p>
    <w:p w:rsidR="00623757" w:rsidRDefault="00623757" w:rsidP="00EA1103">
      <w:pPr>
        <w:pStyle w:val="a3"/>
        <w:jc w:val="center"/>
        <w:rPr>
          <w:sz w:val="28"/>
          <w:szCs w:val="28"/>
        </w:rPr>
      </w:pPr>
    </w:p>
    <w:p w:rsidR="00623757" w:rsidRDefault="00623757" w:rsidP="00EA1103">
      <w:pPr>
        <w:pStyle w:val="a3"/>
        <w:jc w:val="center"/>
        <w:rPr>
          <w:sz w:val="28"/>
          <w:szCs w:val="28"/>
        </w:rPr>
      </w:pPr>
    </w:p>
    <w:p w:rsidR="00623757" w:rsidRDefault="00623757" w:rsidP="00EA1103">
      <w:pPr>
        <w:pStyle w:val="a3"/>
        <w:jc w:val="center"/>
        <w:rPr>
          <w:sz w:val="28"/>
          <w:szCs w:val="28"/>
        </w:rPr>
      </w:pPr>
    </w:p>
    <w:p w:rsidR="00623757" w:rsidRDefault="00623757" w:rsidP="00EA1103">
      <w:pPr>
        <w:pStyle w:val="a3"/>
        <w:jc w:val="center"/>
        <w:rPr>
          <w:sz w:val="28"/>
          <w:szCs w:val="28"/>
        </w:rPr>
      </w:pPr>
    </w:p>
    <w:p w:rsidR="00623757" w:rsidRDefault="00623757" w:rsidP="00EA1103">
      <w:pPr>
        <w:pStyle w:val="a3"/>
        <w:jc w:val="center"/>
        <w:rPr>
          <w:sz w:val="28"/>
          <w:szCs w:val="28"/>
        </w:rPr>
      </w:pPr>
    </w:p>
    <w:p w:rsidR="00623757" w:rsidRDefault="00623757" w:rsidP="00EA1103">
      <w:pPr>
        <w:pStyle w:val="a3"/>
        <w:jc w:val="center"/>
        <w:rPr>
          <w:sz w:val="28"/>
          <w:szCs w:val="28"/>
        </w:rPr>
      </w:pPr>
    </w:p>
    <w:p w:rsidR="00623757" w:rsidRDefault="00623757" w:rsidP="00EA1103">
      <w:pPr>
        <w:pStyle w:val="a3"/>
        <w:jc w:val="center"/>
        <w:rPr>
          <w:sz w:val="28"/>
          <w:szCs w:val="28"/>
        </w:rPr>
      </w:pPr>
    </w:p>
    <w:p w:rsidR="00623757" w:rsidRDefault="00623757" w:rsidP="00EA1103">
      <w:pPr>
        <w:pStyle w:val="a3"/>
        <w:jc w:val="center"/>
        <w:rPr>
          <w:sz w:val="28"/>
          <w:szCs w:val="28"/>
        </w:rPr>
      </w:pPr>
    </w:p>
    <w:p w:rsidR="00623757" w:rsidRDefault="00623757" w:rsidP="00623757">
      <w:pPr>
        <w:pStyle w:val="a3"/>
        <w:rPr>
          <w:sz w:val="28"/>
          <w:szCs w:val="28"/>
        </w:rPr>
      </w:pPr>
    </w:p>
    <w:p w:rsidR="00623757" w:rsidRDefault="00623757" w:rsidP="00623757">
      <w:pPr>
        <w:pStyle w:val="a3"/>
        <w:rPr>
          <w:sz w:val="28"/>
          <w:szCs w:val="28"/>
        </w:rPr>
      </w:pPr>
    </w:p>
    <w:p w:rsidR="00623757" w:rsidRDefault="00623757" w:rsidP="00623757">
      <w:pPr>
        <w:pStyle w:val="a3"/>
        <w:rPr>
          <w:sz w:val="28"/>
          <w:szCs w:val="28"/>
        </w:rPr>
      </w:pPr>
    </w:p>
    <w:p w:rsidR="00336F27" w:rsidRDefault="00336F27" w:rsidP="00C94933">
      <w:pPr>
        <w:pStyle w:val="a3"/>
        <w:spacing w:line="276" w:lineRule="auto"/>
        <w:rPr>
          <w:sz w:val="28"/>
          <w:szCs w:val="28"/>
        </w:rPr>
      </w:pPr>
    </w:p>
    <w:p w:rsidR="00336F27" w:rsidRDefault="00336F27" w:rsidP="00C94933">
      <w:pPr>
        <w:pStyle w:val="a3"/>
        <w:spacing w:line="276" w:lineRule="auto"/>
        <w:rPr>
          <w:sz w:val="28"/>
          <w:szCs w:val="28"/>
        </w:rPr>
      </w:pPr>
    </w:p>
    <w:p w:rsidR="00336F27" w:rsidRDefault="00336F27" w:rsidP="00C94933">
      <w:pPr>
        <w:pStyle w:val="a3"/>
        <w:spacing w:line="276" w:lineRule="auto"/>
        <w:rPr>
          <w:sz w:val="28"/>
          <w:szCs w:val="28"/>
        </w:rPr>
      </w:pPr>
    </w:p>
    <w:p w:rsidR="00336F27" w:rsidRDefault="00336F27" w:rsidP="00C94933">
      <w:pPr>
        <w:pStyle w:val="a3"/>
        <w:spacing w:line="276" w:lineRule="auto"/>
        <w:rPr>
          <w:sz w:val="28"/>
          <w:szCs w:val="28"/>
        </w:rPr>
      </w:pPr>
    </w:p>
    <w:p w:rsidR="004D3D86" w:rsidRDefault="004D3D86" w:rsidP="004D3D86">
      <w:pPr>
        <w:pStyle w:val="a3"/>
        <w:ind w:left="7788"/>
        <w:jc w:val="center"/>
        <w:rPr>
          <w:sz w:val="32"/>
          <w:szCs w:val="28"/>
        </w:rPr>
      </w:pPr>
      <w:r w:rsidRPr="00031E93">
        <w:rPr>
          <w:sz w:val="32"/>
          <w:szCs w:val="28"/>
        </w:rPr>
        <w:lastRenderedPageBreak/>
        <w:t>#</w:t>
      </w:r>
      <w:r>
        <w:rPr>
          <w:sz w:val="32"/>
          <w:szCs w:val="28"/>
        </w:rPr>
        <w:t>Д4ПИМ</w:t>
      </w:r>
    </w:p>
    <w:p w:rsidR="00707CC4" w:rsidRDefault="006130A3" w:rsidP="003F7FCC">
      <w:pPr>
        <w:pStyle w:val="a3"/>
        <w:spacing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Задачей большого социального значения является создание комфортных условий для проведения досуга и отдыха. </w:t>
      </w:r>
      <w:r w:rsidR="00623757" w:rsidRPr="007E792F">
        <w:rPr>
          <w:color w:val="000000"/>
          <w:sz w:val="32"/>
          <w:szCs w:val="32"/>
        </w:rPr>
        <w:t xml:space="preserve">Среди </w:t>
      </w:r>
      <w:r>
        <w:rPr>
          <w:color w:val="000000"/>
          <w:sz w:val="32"/>
          <w:szCs w:val="32"/>
        </w:rPr>
        <w:t>территорий</w:t>
      </w:r>
      <w:r w:rsidR="00623757" w:rsidRPr="007E792F">
        <w:rPr>
          <w:color w:val="000000"/>
          <w:sz w:val="32"/>
          <w:szCs w:val="32"/>
        </w:rPr>
        <w:t>, где каждый может провести свободное время в соответствии со своими увлечениями и вкусами, видное место принадлежит паркам. Именно поэтому приоритетной задачей проектирования является создание парка на архитектурно-художественном уровне, на территории которого могут сочетаться разнообразные формы культурных развлечений, физкультура и отдых в природной обстановке.</w:t>
      </w:r>
      <w:r w:rsidR="00C95682">
        <w:rPr>
          <w:color w:val="000000"/>
          <w:sz w:val="32"/>
          <w:szCs w:val="32"/>
        </w:rPr>
        <w:t xml:space="preserve"> Для этого наряду со спортивными сооружениями в парке предусмотрены территории тихой зоны. </w:t>
      </w:r>
      <w:r w:rsidR="00C95682">
        <w:rPr>
          <w:color w:val="000000"/>
          <w:sz w:val="32"/>
          <w:szCs w:val="32"/>
        </w:rPr>
        <w:br/>
      </w:r>
      <w:r w:rsidR="00A72B19">
        <w:rPr>
          <w:color w:val="000000"/>
          <w:sz w:val="32"/>
          <w:szCs w:val="32"/>
        </w:rPr>
        <w:t>Функционально-планировочная организация парка ориентирована на наиболее целесообразное размещение зон активного и пассивного отдыха различных групп населения</w:t>
      </w:r>
      <w:r w:rsidR="00A72B19">
        <w:rPr>
          <w:rFonts w:ascii="Arial" w:hAnsi="Arial" w:cs="Arial"/>
          <w:color w:val="000000"/>
          <w:sz w:val="19"/>
          <w:szCs w:val="19"/>
        </w:rPr>
        <w:t>.</w:t>
      </w:r>
      <w:r w:rsidR="00C94933">
        <w:rPr>
          <w:rFonts w:ascii="Arial" w:hAnsi="Arial" w:cs="Arial"/>
          <w:color w:val="000000"/>
          <w:sz w:val="19"/>
          <w:szCs w:val="19"/>
        </w:rPr>
        <w:t xml:space="preserve"> </w:t>
      </w:r>
      <w:r w:rsidR="00C94933">
        <w:rPr>
          <w:color w:val="000000"/>
          <w:sz w:val="32"/>
          <w:szCs w:val="19"/>
        </w:rPr>
        <w:t>Со</w:t>
      </w:r>
      <w:r w:rsidR="00A72B19" w:rsidRPr="00C94933">
        <w:rPr>
          <w:color w:val="000000"/>
          <w:sz w:val="32"/>
          <w:szCs w:val="19"/>
        </w:rPr>
        <w:t>став и площади основных функциональных зон парка определяются в соответствии с функциональным профилем парка,</w:t>
      </w:r>
      <w:r w:rsidR="00A72B19" w:rsidRPr="00C94933">
        <w:rPr>
          <w:b/>
          <w:bCs/>
          <w:i/>
          <w:iCs/>
          <w:color w:val="000000"/>
          <w:sz w:val="32"/>
          <w:szCs w:val="19"/>
        </w:rPr>
        <w:t> </w:t>
      </w:r>
      <w:r w:rsidR="00A72B19" w:rsidRPr="00C94933">
        <w:rPr>
          <w:color w:val="000000"/>
          <w:sz w:val="32"/>
          <w:szCs w:val="19"/>
        </w:rPr>
        <w:t>характером современного и перспективного функционального</w:t>
      </w:r>
      <w:r w:rsidR="00707CC4">
        <w:rPr>
          <w:color w:val="000000"/>
          <w:sz w:val="32"/>
          <w:szCs w:val="19"/>
        </w:rPr>
        <w:t xml:space="preserve"> использования прилегающих к </w:t>
      </w:r>
      <w:r w:rsidR="00C94933">
        <w:rPr>
          <w:color w:val="000000"/>
          <w:sz w:val="32"/>
          <w:szCs w:val="19"/>
        </w:rPr>
        <w:t xml:space="preserve">парку территорий. </w:t>
      </w:r>
      <w:r w:rsidR="00336F27">
        <w:rPr>
          <w:color w:val="000000"/>
          <w:sz w:val="32"/>
          <w:szCs w:val="32"/>
        </w:rPr>
        <w:t xml:space="preserve">Расположены </w:t>
      </w:r>
      <w:r w:rsidR="00336F27" w:rsidRPr="00193E50">
        <w:rPr>
          <w:color w:val="000000"/>
          <w:sz w:val="32"/>
          <w:szCs w:val="32"/>
        </w:rPr>
        <w:t>эт</w:t>
      </w:r>
      <w:r w:rsidR="00336F27">
        <w:rPr>
          <w:color w:val="000000"/>
          <w:sz w:val="32"/>
          <w:szCs w:val="32"/>
        </w:rPr>
        <w:t>и зоны</w:t>
      </w:r>
      <w:r w:rsidR="00336F27" w:rsidRPr="00193E50">
        <w:rPr>
          <w:color w:val="000000"/>
          <w:sz w:val="32"/>
          <w:szCs w:val="32"/>
        </w:rPr>
        <w:t xml:space="preserve"> разрозненно по территории парка, что позволит организовать отдыхающих по интересам.</w:t>
      </w:r>
    </w:p>
    <w:p w:rsidR="003C2AA7" w:rsidRDefault="003C2AA7" w:rsidP="003F7FCC">
      <w:pPr>
        <w:pStyle w:val="a3"/>
        <w:spacing w:line="360" w:lineRule="auto"/>
        <w:rPr>
          <w:color w:val="000000"/>
          <w:sz w:val="32"/>
          <w:szCs w:val="32"/>
        </w:rPr>
      </w:pPr>
    </w:p>
    <w:p w:rsidR="003C2AA7" w:rsidRDefault="003C2AA7" w:rsidP="003F7FCC">
      <w:pPr>
        <w:pStyle w:val="a3"/>
        <w:spacing w:line="360" w:lineRule="auto"/>
        <w:rPr>
          <w:color w:val="000000"/>
          <w:sz w:val="32"/>
          <w:szCs w:val="32"/>
        </w:rPr>
      </w:pPr>
    </w:p>
    <w:p w:rsidR="003C2AA7" w:rsidRDefault="003C2AA7" w:rsidP="003F7FCC">
      <w:pPr>
        <w:pStyle w:val="a3"/>
        <w:spacing w:line="360" w:lineRule="auto"/>
        <w:rPr>
          <w:color w:val="000000"/>
          <w:sz w:val="32"/>
          <w:szCs w:val="32"/>
        </w:rPr>
      </w:pPr>
    </w:p>
    <w:p w:rsidR="003C2AA7" w:rsidRDefault="003C2AA7" w:rsidP="003F7FCC">
      <w:pPr>
        <w:pStyle w:val="a3"/>
        <w:spacing w:line="360" w:lineRule="auto"/>
        <w:rPr>
          <w:color w:val="000000"/>
          <w:sz w:val="32"/>
          <w:szCs w:val="32"/>
        </w:rPr>
      </w:pPr>
    </w:p>
    <w:p w:rsidR="003C2AA7" w:rsidRDefault="003C2AA7" w:rsidP="003F7FCC">
      <w:pPr>
        <w:pStyle w:val="a3"/>
        <w:spacing w:line="360" w:lineRule="auto"/>
        <w:rPr>
          <w:color w:val="000000"/>
          <w:sz w:val="32"/>
          <w:szCs w:val="32"/>
        </w:rPr>
      </w:pPr>
    </w:p>
    <w:p w:rsidR="003C2AA7" w:rsidRDefault="003C2AA7" w:rsidP="003F7FCC">
      <w:pPr>
        <w:pStyle w:val="a3"/>
        <w:spacing w:line="360" w:lineRule="auto"/>
        <w:rPr>
          <w:color w:val="000000"/>
          <w:sz w:val="32"/>
          <w:szCs w:val="32"/>
        </w:rPr>
      </w:pPr>
    </w:p>
    <w:p w:rsidR="004D3D86" w:rsidRDefault="004D3D86" w:rsidP="004D3D86">
      <w:pPr>
        <w:pStyle w:val="a3"/>
        <w:ind w:left="7788"/>
        <w:jc w:val="center"/>
        <w:rPr>
          <w:sz w:val="32"/>
          <w:szCs w:val="28"/>
        </w:rPr>
      </w:pPr>
      <w:r w:rsidRPr="00031E93">
        <w:rPr>
          <w:sz w:val="32"/>
          <w:szCs w:val="28"/>
        </w:rPr>
        <w:lastRenderedPageBreak/>
        <w:t>#</w:t>
      </w:r>
      <w:r>
        <w:rPr>
          <w:sz w:val="32"/>
          <w:szCs w:val="28"/>
        </w:rPr>
        <w:t>Д4ПИМ</w:t>
      </w:r>
    </w:p>
    <w:p w:rsidR="006C01AB" w:rsidRDefault="004D3D86" w:rsidP="003F7FCC">
      <w:pPr>
        <w:pStyle w:val="a3"/>
        <w:spacing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</w:t>
      </w:r>
      <w:r w:rsidR="00D32CE1">
        <w:rPr>
          <w:color w:val="000000"/>
          <w:sz w:val="32"/>
          <w:szCs w:val="32"/>
        </w:rPr>
        <w:t>Функциональное зонирование территории.</w:t>
      </w:r>
      <w:r w:rsidR="00945450">
        <w:rPr>
          <w:color w:val="000000"/>
          <w:sz w:val="32"/>
          <w:szCs w:val="32"/>
        </w:rPr>
        <w:t xml:space="preserve">                        </w:t>
      </w:r>
      <w:r w:rsidR="006C01AB">
        <w:rPr>
          <w:color w:val="000000"/>
          <w:sz w:val="32"/>
          <w:szCs w:val="32"/>
        </w:rPr>
        <w:t xml:space="preserve">             </w:t>
      </w:r>
    </w:p>
    <w:p w:rsidR="004F043D" w:rsidRDefault="006C01AB" w:rsidP="003F7FCC">
      <w:pPr>
        <w:pStyle w:val="a3"/>
        <w:spacing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Входом в парк является площадь, ведущая к спортивно-оздоровительной зоне</w:t>
      </w:r>
      <w:r w:rsidR="003F7FCC">
        <w:rPr>
          <w:color w:val="000000"/>
          <w:sz w:val="32"/>
          <w:szCs w:val="32"/>
        </w:rPr>
        <w:t>.</w:t>
      </w:r>
      <w:r w:rsidR="004F043D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Такое положение спортивной зоны, является </w:t>
      </w:r>
      <w:r w:rsidR="003C2AA7" w:rsidRPr="004F043D">
        <w:rPr>
          <w:color w:val="000000"/>
          <w:sz w:val="32"/>
          <w:szCs w:val="32"/>
        </w:rPr>
        <w:t>выгодным,</w:t>
      </w:r>
      <w:r w:rsidR="003C2AA7">
        <w:rPr>
          <w:color w:val="000000"/>
          <w:sz w:val="32"/>
          <w:szCs w:val="32"/>
        </w:rPr>
        <w:t xml:space="preserve"> так как оно позволяет отделить «шумный» отдых от внутренней</w:t>
      </w:r>
      <w:r>
        <w:rPr>
          <w:color w:val="000000"/>
          <w:sz w:val="32"/>
          <w:szCs w:val="32"/>
        </w:rPr>
        <w:t xml:space="preserve"> части парка, </w:t>
      </w:r>
      <w:proofErr w:type="gramStart"/>
      <w:r>
        <w:rPr>
          <w:color w:val="000000"/>
          <w:sz w:val="32"/>
          <w:szCs w:val="32"/>
        </w:rPr>
        <w:t>территории</w:t>
      </w:r>
      <w:proofErr w:type="gramEnd"/>
      <w:r>
        <w:rPr>
          <w:color w:val="000000"/>
          <w:sz w:val="32"/>
          <w:szCs w:val="32"/>
        </w:rPr>
        <w:t xml:space="preserve"> которая преимущественно выделена</w:t>
      </w:r>
      <w:r w:rsidR="003C2AA7">
        <w:rPr>
          <w:color w:val="000000"/>
          <w:sz w:val="32"/>
          <w:szCs w:val="32"/>
        </w:rPr>
        <w:t xml:space="preserve"> для спокойного время</w:t>
      </w:r>
      <w:r w:rsidR="006130A3">
        <w:rPr>
          <w:color w:val="000000"/>
          <w:sz w:val="32"/>
          <w:szCs w:val="32"/>
        </w:rPr>
        <w:t xml:space="preserve"> </w:t>
      </w:r>
      <w:r w:rsidR="003C2AA7">
        <w:rPr>
          <w:color w:val="000000"/>
          <w:sz w:val="32"/>
          <w:szCs w:val="32"/>
        </w:rPr>
        <w:t xml:space="preserve">препровождения. </w:t>
      </w:r>
      <w:r w:rsidR="003F7FCC">
        <w:rPr>
          <w:color w:val="000000"/>
          <w:sz w:val="32"/>
          <w:szCs w:val="32"/>
        </w:rPr>
        <w:t xml:space="preserve">Зона включает площадки для </w:t>
      </w:r>
      <w:r w:rsidR="003F7FCC" w:rsidRPr="00C94933">
        <w:rPr>
          <w:color w:val="000000"/>
          <w:sz w:val="32"/>
          <w:szCs w:val="32"/>
        </w:rPr>
        <w:t>баскетбола, волейбола</w:t>
      </w:r>
      <w:r w:rsidR="003F7FCC">
        <w:rPr>
          <w:color w:val="000000"/>
          <w:sz w:val="32"/>
          <w:szCs w:val="32"/>
        </w:rPr>
        <w:t xml:space="preserve"> и уже существующие спортивный павильон и футбольное поле, </w:t>
      </w:r>
      <w:r w:rsidR="006130A3">
        <w:rPr>
          <w:color w:val="000000"/>
          <w:sz w:val="32"/>
          <w:szCs w:val="32"/>
        </w:rPr>
        <w:t>исполняющее</w:t>
      </w:r>
      <w:r w:rsidR="003F7FCC">
        <w:rPr>
          <w:color w:val="000000"/>
          <w:sz w:val="32"/>
          <w:szCs w:val="32"/>
        </w:rPr>
        <w:t xml:space="preserve"> в зим</w:t>
      </w:r>
      <w:r w:rsidR="006130A3">
        <w:rPr>
          <w:color w:val="000000"/>
          <w:sz w:val="32"/>
          <w:szCs w:val="32"/>
        </w:rPr>
        <w:t xml:space="preserve">нее время роль катка, который был обеспечен помещениями для проката коньков и раздевалок. А также перед этим комплексом построено здание школы, в которой </w:t>
      </w:r>
      <w:r w:rsidR="002F459E">
        <w:rPr>
          <w:color w:val="000000"/>
          <w:sz w:val="32"/>
          <w:szCs w:val="32"/>
        </w:rPr>
        <w:t>могут быть организованы мероприятия для оздоровительного досуга детей и подростков.</w:t>
      </w:r>
      <w:r w:rsidR="0002436D">
        <w:rPr>
          <w:color w:val="000000"/>
          <w:sz w:val="32"/>
          <w:szCs w:val="32"/>
        </w:rPr>
        <w:t xml:space="preserve"> Боковой фасад этого комплекса украшают шестиметровые буквы, которые составляют название парка, тем самым привлекая внимание проходящих и проезжающих мимо к самому парку. </w:t>
      </w:r>
    </w:p>
    <w:p w:rsidR="003F7FCC" w:rsidRDefault="003F7FCC" w:rsidP="003F7FCC">
      <w:pPr>
        <w:pStyle w:val="a3"/>
        <w:spacing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Недалеко от второстепенных вхо</w:t>
      </w:r>
      <w:r w:rsidR="00031E93">
        <w:rPr>
          <w:color w:val="000000"/>
          <w:sz w:val="32"/>
          <w:szCs w:val="32"/>
        </w:rPr>
        <w:t xml:space="preserve">дов предусмотрена детская площадка, </w:t>
      </w:r>
      <w:r>
        <w:rPr>
          <w:color w:val="000000"/>
          <w:sz w:val="32"/>
          <w:szCs w:val="32"/>
        </w:rPr>
        <w:t xml:space="preserve">позволяющая жителям соседних жилых домов комфортно и быстро до нее добраться. </w:t>
      </w:r>
      <w:r w:rsidR="002F459E">
        <w:rPr>
          <w:color w:val="000000"/>
          <w:sz w:val="32"/>
          <w:szCs w:val="32"/>
        </w:rPr>
        <w:t>Для этого были созданы дополнительные входы и проложены дороги.</w:t>
      </w:r>
      <w:r w:rsidR="00031E93">
        <w:rPr>
          <w:color w:val="000000"/>
          <w:sz w:val="32"/>
          <w:szCs w:val="32"/>
        </w:rPr>
        <w:t xml:space="preserve"> Детская площадка решена нестандартно, она выполнена в форме</w:t>
      </w:r>
      <w:r w:rsidR="00DE1181">
        <w:rPr>
          <w:color w:val="000000"/>
          <w:sz w:val="32"/>
          <w:szCs w:val="32"/>
        </w:rPr>
        <w:t xml:space="preserve"> яркой</w:t>
      </w:r>
      <w:r w:rsidR="00031E93">
        <w:rPr>
          <w:color w:val="000000"/>
          <w:sz w:val="32"/>
          <w:szCs w:val="32"/>
        </w:rPr>
        <w:t xml:space="preserve"> замысловатой «кляксы»</w:t>
      </w:r>
      <w:r w:rsidR="00DE1181">
        <w:rPr>
          <w:color w:val="000000"/>
          <w:sz w:val="32"/>
          <w:szCs w:val="32"/>
        </w:rPr>
        <w:t>. П</w:t>
      </w:r>
      <w:r w:rsidR="00031E93">
        <w:rPr>
          <w:color w:val="000000"/>
          <w:sz w:val="32"/>
          <w:szCs w:val="32"/>
        </w:rPr>
        <w:t xml:space="preserve">лавные контуры и объёмы, несимметрично выступающие из земли полусферами, придают площадке </w:t>
      </w:r>
      <w:r w:rsidR="00DE1181">
        <w:rPr>
          <w:color w:val="000000"/>
          <w:sz w:val="32"/>
          <w:szCs w:val="32"/>
        </w:rPr>
        <w:t>необычный вид, а также создают тени, интересно играя со светом.</w:t>
      </w:r>
    </w:p>
    <w:p w:rsidR="00DE1181" w:rsidRDefault="003F7FCC" w:rsidP="003F7FCC">
      <w:pPr>
        <w:pStyle w:val="a3"/>
        <w:spacing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Так как парк представляет собой многофункциональное место, стоит отметить, что на его территории  имеются зоны тихого отдых</w:t>
      </w:r>
      <w:r w:rsidR="002F459E">
        <w:rPr>
          <w:color w:val="000000"/>
          <w:sz w:val="32"/>
          <w:szCs w:val="32"/>
        </w:rPr>
        <w:t xml:space="preserve">а. К ним можно отнести розарий, который засажен редкими видами цветов, деревьев и растений; </w:t>
      </w:r>
      <w:r>
        <w:rPr>
          <w:color w:val="000000"/>
          <w:sz w:val="32"/>
          <w:szCs w:val="32"/>
        </w:rPr>
        <w:t xml:space="preserve">лабиринт из живой изгороди, </w:t>
      </w:r>
    </w:p>
    <w:p w:rsidR="00DE1181" w:rsidRPr="00EA08AB" w:rsidRDefault="00DE1181" w:rsidP="00EA08AB">
      <w:pPr>
        <w:pStyle w:val="a3"/>
        <w:ind w:left="7788"/>
        <w:jc w:val="center"/>
        <w:rPr>
          <w:sz w:val="32"/>
          <w:szCs w:val="28"/>
        </w:rPr>
      </w:pPr>
      <w:r w:rsidRPr="004D3D86">
        <w:rPr>
          <w:sz w:val="32"/>
          <w:szCs w:val="28"/>
        </w:rPr>
        <w:lastRenderedPageBreak/>
        <w:t>#</w:t>
      </w:r>
      <w:r>
        <w:rPr>
          <w:sz w:val="32"/>
          <w:szCs w:val="28"/>
        </w:rPr>
        <w:t>Д4ПИМ</w:t>
      </w:r>
    </w:p>
    <w:p w:rsidR="002F459E" w:rsidRDefault="003F7FCC" w:rsidP="003F7FCC">
      <w:pPr>
        <w:pStyle w:val="a3"/>
        <w:spacing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множество не тронутых лесных массивов, соединенных между собой аллеями и дорожками. </w:t>
      </w:r>
    </w:p>
    <w:p w:rsidR="003F7FCC" w:rsidRDefault="003F7FCC" w:rsidP="003F7FCC">
      <w:pPr>
        <w:pStyle w:val="a3"/>
        <w:spacing w:line="360" w:lineRule="auto"/>
        <w:rPr>
          <w:color w:val="000000"/>
          <w:sz w:val="32"/>
          <w:szCs w:val="32"/>
        </w:rPr>
      </w:pPr>
      <w:r w:rsidRPr="00193E50">
        <w:rPr>
          <w:color w:val="000000"/>
          <w:sz w:val="32"/>
          <w:szCs w:val="32"/>
        </w:rPr>
        <w:t>К </w:t>
      </w:r>
      <w:r w:rsidRPr="00193E50">
        <w:rPr>
          <w:iCs/>
          <w:color w:val="000000"/>
          <w:sz w:val="32"/>
          <w:szCs w:val="32"/>
        </w:rPr>
        <w:t>к</w:t>
      </w:r>
      <w:r>
        <w:rPr>
          <w:iCs/>
          <w:color w:val="000000"/>
          <w:sz w:val="32"/>
          <w:szCs w:val="32"/>
        </w:rPr>
        <w:t>ультурно-развлекательной</w:t>
      </w:r>
      <w:r w:rsidRPr="00193E50">
        <w:rPr>
          <w:iCs/>
          <w:color w:val="000000"/>
          <w:sz w:val="32"/>
          <w:szCs w:val="32"/>
        </w:rPr>
        <w:t xml:space="preserve"> зоне</w:t>
      </w:r>
      <w:r w:rsidRPr="00193E50">
        <w:rPr>
          <w:color w:val="000000"/>
          <w:sz w:val="32"/>
          <w:szCs w:val="32"/>
        </w:rPr>
        <w:t xml:space="preserve"> относится </w:t>
      </w:r>
      <w:r w:rsidR="003C2AA7">
        <w:rPr>
          <w:color w:val="000000"/>
          <w:sz w:val="32"/>
          <w:szCs w:val="32"/>
        </w:rPr>
        <w:t>кафе.</w:t>
      </w:r>
      <w:r w:rsidR="002F459E">
        <w:rPr>
          <w:color w:val="000000"/>
          <w:sz w:val="32"/>
          <w:szCs w:val="32"/>
        </w:rPr>
        <w:t xml:space="preserve"> </w:t>
      </w:r>
      <w:r w:rsidR="003C2AA7">
        <w:rPr>
          <w:color w:val="000000"/>
          <w:sz w:val="32"/>
          <w:szCs w:val="32"/>
        </w:rPr>
        <w:t>Оно представляет собой цилиндрическое четырехэтажное здание с остеклением и открытым пространством в виде смотровых площадок</w:t>
      </w:r>
      <w:r>
        <w:rPr>
          <w:color w:val="000000"/>
          <w:sz w:val="32"/>
          <w:szCs w:val="32"/>
        </w:rPr>
        <w:t>.</w:t>
      </w:r>
      <w:r w:rsidRPr="00193E50">
        <w:rPr>
          <w:color w:val="000000"/>
          <w:sz w:val="32"/>
          <w:szCs w:val="32"/>
        </w:rPr>
        <w:t xml:space="preserve"> </w:t>
      </w:r>
      <w:r w:rsidR="00D31DBF">
        <w:rPr>
          <w:color w:val="000000"/>
          <w:sz w:val="32"/>
          <w:szCs w:val="32"/>
        </w:rPr>
        <w:t xml:space="preserve">Расположение кафе </w:t>
      </w:r>
      <w:r w:rsidR="00DE1181">
        <w:rPr>
          <w:color w:val="000000"/>
          <w:sz w:val="32"/>
          <w:szCs w:val="32"/>
        </w:rPr>
        <w:t xml:space="preserve">обусловлено хорошей панорамой, а также </w:t>
      </w:r>
      <w:r w:rsidR="00D31DBF">
        <w:rPr>
          <w:color w:val="000000"/>
          <w:sz w:val="32"/>
          <w:szCs w:val="32"/>
        </w:rPr>
        <w:t>оно просматривается со всех сторон</w:t>
      </w:r>
      <w:r w:rsidR="00DE1181">
        <w:rPr>
          <w:color w:val="000000"/>
          <w:sz w:val="32"/>
          <w:szCs w:val="32"/>
        </w:rPr>
        <w:t xml:space="preserve"> и мостов</w:t>
      </w:r>
      <w:r w:rsidR="00D31DBF">
        <w:rPr>
          <w:color w:val="000000"/>
          <w:sz w:val="32"/>
          <w:szCs w:val="32"/>
        </w:rPr>
        <w:t xml:space="preserve">. </w:t>
      </w:r>
      <w:r>
        <w:rPr>
          <w:color w:val="000000"/>
          <w:sz w:val="32"/>
          <w:szCs w:val="32"/>
        </w:rPr>
        <w:t xml:space="preserve">Все это </w:t>
      </w:r>
      <w:r w:rsidR="00D31DBF">
        <w:rPr>
          <w:color w:val="000000"/>
          <w:sz w:val="32"/>
          <w:szCs w:val="32"/>
        </w:rPr>
        <w:t xml:space="preserve">находится на берегу реки </w:t>
      </w:r>
      <w:proofErr w:type="spellStart"/>
      <w:r w:rsidR="00D31DBF">
        <w:rPr>
          <w:color w:val="000000"/>
          <w:sz w:val="32"/>
          <w:szCs w:val="32"/>
        </w:rPr>
        <w:t>Тьмака</w:t>
      </w:r>
      <w:proofErr w:type="spellEnd"/>
      <w:r>
        <w:rPr>
          <w:color w:val="000000"/>
          <w:sz w:val="32"/>
          <w:szCs w:val="32"/>
        </w:rPr>
        <w:t xml:space="preserve">. Для того чтобы сделать парк доступным и для жителей </w:t>
      </w:r>
      <w:r w:rsidR="00EA08AB">
        <w:rPr>
          <w:color w:val="000000"/>
          <w:sz w:val="32"/>
          <w:szCs w:val="32"/>
        </w:rPr>
        <w:t>с</w:t>
      </w:r>
      <w:r>
        <w:rPr>
          <w:color w:val="000000"/>
          <w:sz w:val="32"/>
          <w:szCs w:val="32"/>
        </w:rPr>
        <w:t xml:space="preserve"> </w:t>
      </w:r>
      <w:r w:rsidR="00EA08AB">
        <w:rPr>
          <w:color w:val="000000"/>
          <w:sz w:val="32"/>
          <w:szCs w:val="32"/>
        </w:rPr>
        <w:t>другой</w:t>
      </w:r>
      <w:r>
        <w:rPr>
          <w:color w:val="000000"/>
          <w:sz w:val="32"/>
          <w:szCs w:val="32"/>
        </w:rPr>
        <w:t xml:space="preserve"> сторон</w:t>
      </w:r>
      <w:r w:rsidR="00EA08AB">
        <w:rPr>
          <w:color w:val="000000"/>
          <w:sz w:val="32"/>
          <w:szCs w:val="32"/>
        </w:rPr>
        <w:t>ы</w:t>
      </w:r>
      <w:r>
        <w:rPr>
          <w:color w:val="000000"/>
          <w:sz w:val="32"/>
          <w:szCs w:val="32"/>
        </w:rPr>
        <w:t xml:space="preserve"> реки, было принято </w:t>
      </w:r>
      <w:r w:rsidR="002F459E">
        <w:rPr>
          <w:color w:val="000000"/>
          <w:sz w:val="32"/>
          <w:szCs w:val="32"/>
        </w:rPr>
        <w:t>решение добавить пешеходные мосты</w:t>
      </w:r>
      <w:r>
        <w:rPr>
          <w:color w:val="000000"/>
          <w:sz w:val="32"/>
          <w:szCs w:val="32"/>
        </w:rPr>
        <w:t xml:space="preserve">, </w:t>
      </w:r>
      <w:r w:rsidR="002F459E">
        <w:rPr>
          <w:color w:val="000000"/>
          <w:sz w:val="32"/>
          <w:szCs w:val="32"/>
        </w:rPr>
        <w:t>которые замыкают уже имеющиеся городские улицы и ведут в парк.</w:t>
      </w:r>
      <w:r>
        <w:rPr>
          <w:color w:val="000000"/>
          <w:sz w:val="32"/>
          <w:szCs w:val="32"/>
        </w:rPr>
        <w:t xml:space="preserve"> </w:t>
      </w:r>
      <w:r w:rsidR="00D31DBF">
        <w:rPr>
          <w:color w:val="000000"/>
          <w:sz w:val="32"/>
          <w:szCs w:val="32"/>
        </w:rPr>
        <w:t xml:space="preserve">Ориентиром для одного из мостов является православный храм </w:t>
      </w:r>
      <w:r w:rsidR="0002436D">
        <w:rPr>
          <w:color w:val="000000"/>
          <w:sz w:val="32"/>
          <w:szCs w:val="32"/>
        </w:rPr>
        <w:t>Арсения Тверского</w:t>
      </w:r>
      <w:r w:rsidR="00D31DBF">
        <w:rPr>
          <w:color w:val="000000"/>
          <w:sz w:val="32"/>
          <w:szCs w:val="32"/>
        </w:rPr>
        <w:t>, находящийся на том берегу.</w:t>
      </w:r>
    </w:p>
    <w:p w:rsidR="00E50A77" w:rsidRDefault="00E50A77" w:rsidP="00E50A77">
      <w:pPr>
        <w:pStyle w:val="a3"/>
        <w:spacing w:line="360" w:lineRule="auto"/>
        <w:rPr>
          <w:color w:val="222222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</w:rPr>
        <w:t>Также стоит отметить богатую природную составляющую парка</w:t>
      </w:r>
      <w:r w:rsidR="003F7FCC">
        <w:rPr>
          <w:color w:val="000000"/>
          <w:sz w:val="32"/>
          <w:szCs w:val="32"/>
        </w:rPr>
        <w:t xml:space="preserve">. </w:t>
      </w:r>
      <w:r w:rsidRPr="00E07728">
        <w:rPr>
          <w:color w:val="222222"/>
          <w:sz w:val="32"/>
          <w:szCs w:val="32"/>
          <w:shd w:val="clear" w:color="auto" w:fill="FFFFFF"/>
        </w:rPr>
        <w:t>Среди древесной растительности парка: </w:t>
      </w:r>
      <w:r w:rsidRPr="000535A0">
        <w:rPr>
          <w:sz w:val="32"/>
          <w:szCs w:val="32"/>
          <w:shd w:val="clear" w:color="auto" w:fill="FFFFFF"/>
        </w:rPr>
        <w:t>липа сердцевидная</w:t>
      </w:r>
      <w:r w:rsidRPr="00E07728">
        <w:rPr>
          <w:color w:val="222222"/>
          <w:sz w:val="32"/>
          <w:szCs w:val="32"/>
          <w:shd w:val="clear" w:color="auto" w:fill="FFFFFF"/>
        </w:rPr>
        <w:t>, рябина обыкновенная, берёза бородавчатая, тополь чёрный, сосна обыкновенная, клён остролистный, клён ясенелистный, ясень обыкновенный, </w:t>
      </w:r>
      <w:r>
        <w:rPr>
          <w:color w:val="222222"/>
          <w:sz w:val="32"/>
          <w:szCs w:val="32"/>
          <w:shd w:val="clear" w:color="auto" w:fill="FFFFFF"/>
        </w:rPr>
        <w:t xml:space="preserve">дуб черенчатый, </w:t>
      </w:r>
      <w:r w:rsidRPr="00E07728">
        <w:rPr>
          <w:color w:val="222222"/>
          <w:sz w:val="32"/>
          <w:szCs w:val="32"/>
          <w:shd w:val="clear" w:color="auto" w:fill="FFFFFF"/>
        </w:rPr>
        <w:t>ива белая,</w:t>
      </w:r>
      <w:r w:rsidR="002F459E">
        <w:rPr>
          <w:color w:val="222222"/>
          <w:sz w:val="32"/>
          <w:szCs w:val="32"/>
          <w:shd w:val="clear" w:color="auto" w:fill="FFFFFF"/>
        </w:rPr>
        <w:t xml:space="preserve"> </w:t>
      </w:r>
      <w:r>
        <w:rPr>
          <w:color w:val="222222"/>
          <w:sz w:val="32"/>
          <w:szCs w:val="32"/>
          <w:shd w:val="clear" w:color="auto" w:fill="FFFFFF"/>
        </w:rPr>
        <w:t>верба,</w:t>
      </w:r>
      <w:r w:rsidRPr="00E07728">
        <w:rPr>
          <w:color w:val="222222"/>
          <w:sz w:val="32"/>
          <w:szCs w:val="32"/>
          <w:shd w:val="clear" w:color="auto" w:fill="FFFFFF"/>
        </w:rPr>
        <w:t xml:space="preserve"> </w:t>
      </w:r>
      <w:r>
        <w:rPr>
          <w:color w:val="222222"/>
          <w:sz w:val="32"/>
          <w:szCs w:val="32"/>
          <w:shd w:val="clear" w:color="auto" w:fill="FFFFFF"/>
        </w:rPr>
        <w:t>ива козья, дикая вишня. В</w:t>
      </w:r>
      <w:r w:rsidRPr="00E07728">
        <w:rPr>
          <w:color w:val="222222"/>
          <w:sz w:val="32"/>
          <w:szCs w:val="32"/>
          <w:shd w:val="clear" w:color="auto" w:fill="FFFFFF"/>
        </w:rPr>
        <w:t>идовой состав кустарниковой растительности:</w:t>
      </w:r>
      <w:r>
        <w:rPr>
          <w:color w:val="222222"/>
          <w:sz w:val="32"/>
          <w:szCs w:val="32"/>
          <w:shd w:val="clear" w:color="auto" w:fill="FFFFFF"/>
        </w:rPr>
        <w:t xml:space="preserve"> желтая акация,</w:t>
      </w:r>
      <w:r w:rsidRPr="00E07728">
        <w:rPr>
          <w:color w:val="222222"/>
          <w:sz w:val="32"/>
          <w:szCs w:val="32"/>
          <w:shd w:val="clear" w:color="auto" w:fill="FFFFFF"/>
        </w:rPr>
        <w:t xml:space="preserve"> шиповник, барбарис обыкновенный, сирень обыкновенная, </w:t>
      </w:r>
      <w:r>
        <w:rPr>
          <w:color w:val="222222"/>
          <w:sz w:val="32"/>
          <w:szCs w:val="32"/>
          <w:shd w:val="clear" w:color="auto" w:fill="FFFFFF"/>
        </w:rPr>
        <w:t>снежноягодник.</w:t>
      </w:r>
      <w:r w:rsidR="003F7FCC">
        <w:rPr>
          <w:color w:val="222222"/>
          <w:sz w:val="32"/>
          <w:szCs w:val="32"/>
          <w:shd w:val="clear" w:color="auto" w:fill="FFFFFF"/>
        </w:rPr>
        <w:t xml:space="preserve"> Исходя из этого разнообразия, немаловажной задачей было сохранить живописную природу этого места</w:t>
      </w:r>
      <w:r w:rsidR="00707CC4">
        <w:rPr>
          <w:color w:val="222222"/>
          <w:sz w:val="32"/>
          <w:szCs w:val="32"/>
          <w:shd w:val="clear" w:color="auto" w:fill="FFFFFF"/>
        </w:rPr>
        <w:t>.</w:t>
      </w:r>
    </w:p>
    <w:p w:rsidR="002F459E" w:rsidRDefault="002F459E" w:rsidP="00E50A77">
      <w:pPr>
        <w:pStyle w:val="a3"/>
        <w:spacing w:line="360" w:lineRule="auto"/>
        <w:rPr>
          <w:color w:val="222222"/>
          <w:sz w:val="32"/>
          <w:szCs w:val="32"/>
          <w:shd w:val="clear" w:color="auto" w:fill="FFFFFF"/>
        </w:rPr>
      </w:pPr>
      <w:r>
        <w:rPr>
          <w:color w:val="222222"/>
          <w:sz w:val="32"/>
          <w:szCs w:val="32"/>
          <w:shd w:val="clear" w:color="auto" w:fill="FFFFFF"/>
        </w:rPr>
        <w:t xml:space="preserve">Итогом разработки концепции парка стал проект, </w:t>
      </w:r>
      <w:r w:rsidR="00D31DBF">
        <w:rPr>
          <w:color w:val="222222"/>
          <w:sz w:val="32"/>
          <w:szCs w:val="32"/>
          <w:shd w:val="clear" w:color="auto" w:fill="FFFFFF"/>
        </w:rPr>
        <w:t xml:space="preserve">реализация которого позволила бы сделать парк многофункциональным, доступным, посещаемым и интересным для разных групп населения. </w:t>
      </w:r>
    </w:p>
    <w:p w:rsidR="002F459E" w:rsidRDefault="002F459E" w:rsidP="00E50A77">
      <w:pPr>
        <w:pStyle w:val="a3"/>
        <w:spacing w:line="360" w:lineRule="auto"/>
        <w:rPr>
          <w:color w:val="222222"/>
          <w:sz w:val="32"/>
          <w:szCs w:val="32"/>
          <w:shd w:val="clear" w:color="auto" w:fill="FFFFFF"/>
        </w:rPr>
      </w:pPr>
    </w:p>
    <w:p w:rsidR="004D3D86" w:rsidRDefault="004D3D86" w:rsidP="004D3D86">
      <w:pPr>
        <w:pStyle w:val="a3"/>
        <w:rPr>
          <w:sz w:val="32"/>
          <w:szCs w:val="28"/>
        </w:rPr>
      </w:pPr>
      <w:r w:rsidRPr="00031E93">
        <w:rPr>
          <w:sz w:val="32"/>
          <w:szCs w:val="28"/>
        </w:rPr>
        <w:t>#</w:t>
      </w:r>
      <w:r>
        <w:rPr>
          <w:sz w:val="32"/>
          <w:szCs w:val="28"/>
        </w:rPr>
        <w:t>Д4ПИМ</w:t>
      </w:r>
    </w:p>
    <w:p w:rsidR="00A76D86" w:rsidRDefault="00A76D86" w:rsidP="004D3D86">
      <w:pPr>
        <w:pStyle w:val="a3"/>
        <w:rPr>
          <w:sz w:val="32"/>
          <w:szCs w:val="28"/>
        </w:rPr>
      </w:pPr>
      <w:r>
        <w:rPr>
          <w:sz w:val="32"/>
          <w:szCs w:val="28"/>
        </w:rPr>
        <w:t>В разработке проекта участвовали:</w:t>
      </w:r>
    </w:p>
    <w:p w:rsidR="004D3D86" w:rsidRDefault="004D3D86" w:rsidP="00E50A77">
      <w:pPr>
        <w:pStyle w:val="a3"/>
        <w:spacing w:line="360" w:lineRule="auto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Ельченинова</w:t>
      </w:r>
      <w:proofErr w:type="spellEnd"/>
      <w:r>
        <w:rPr>
          <w:color w:val="000000"/>
          <w:sz w:val="32"/>
          <w:szCs w:val="32"/>
        </w:rPr>
        <w:t xml:space="preserve"> Е.Э</w:t>
      </w:r>
    </w:p>
    <w:p w:rsidR="004D3D86" w:rsidRDefault="004D3D86" w:rsidP="00E50A77">
      <w:pPr>
        <w:pStyle w:val="a3"/>
        <w:spacing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Ким А.А</w:t>
      </w:r>
    </w:p>
    <w:p w:rsidR="004D3D86" w:rsidRDefault="004D3D86" w:rsidP="00E50A77">
      <w:pPr>
        <w:pStyle w:val="a3"/>
        <w:spacing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Герасименко А.</w:t>
      </w:r>
      <w:proofErr w:type="gramStart"/>
      <w:r>
        <w:rPr>
          <w:color w:val="000000"/>
          <w:sz w:val="32"/>
          <w:szCs w:val="32"/>
        </w:rPr>
        <w:t>Р</w:t>
      </w:r>
      <w:proofErr w:type="gramEnd"/>
    </w:p>
    <w:p w:rsidR="004D3D86" w:rsidRDefault="004D3D86" w:rsidP="00E50A77">
      <w:pPr>
        <w:pStyle w:val="a3"/>
        <w:spacing w:line="360" w:lineRule="auto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Миков</w:t>
      </w:r>
      <w:proofErr w:type="spellEnd"/>
      <w:r>
        <w:rPr>
          <w:color w:val="000000"/>
          <w:sz w:val="32"/>
          <w:szCs w:val="32"/>
        </w:rPr>
        <w:t xml:space="preserve"> А</w:t>
      </w:r>
      <w:r w:rsidR="00A76D86">
        <w:rPr>
          <w:color w:val="000000"/>
          <w:sz w:val="32"/>
          <w:szCs w:val="32"/>
        </w:rPr>
        <w:t>.В</w:t>
      </w:r>
    </w:p>
    <w:p w:rsidR="004D3D86" w:rsidRPr="00E50A77" w:rsidRDefault="004D3D86" w:rsidP="00E50A77">
      <w:pPr>
        <w:pStyle w:val="a3"/>
        <w:spacing w:line="360" w:lineRule="auto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Бавилкина</w:t>
      </w:r>
      <w:proofErr w:type="spellEnd"/>
      <w:r>
        <w:rPr>
          <w:color w:val="000000"/>
          <w:sz w:val="32"/>
          <w:szCs w:val="32"/>
        </w:rPr>
        <w:t xml:space="preserve"> А.В </w:t>
      </w:r>
    </w:p>
    <w:p w:rsidR="00A72B19" w:rsidRPr="003F7FCC" w:rsidRDefault="00E50A77" w:rsidP="003F7FCC">
      <w:pPr>
        <w:pStyle w:val="a3"/>
        <w:spacing w:line="36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</w:t>
      </w:r>
    </w:p>
    <w:p w:rsidR="00A72B19" w:rsidRDefault="00A72B19" w:rsidP="00623757">
      <w:pPr>
        <w:pStyle w:val="a3"/>
        <w:rPr>
          <w:sz w:val="28"/>
          <w:szCs w:val="28"/>
        </w:rPr>
      </w:pPr>
    </w:p>
    <w:p w:rsidR="00A72B19" w:rsidRDefault="00A72B19" w:rsidP="00623757">
      <w:pPr>
        <w:pStyle w:val="a3"/>
        <w:rPr>
          <w:sz w:val="28"/>
          <w:szCs w:val="28"/>
        </w:rPr>
      </w:pPr>
    </w:p>
    <w:p w:rsidR="00A72B19" w:rsidRDefault="00A72B19" w:rsidP="00623757">
      <w:pPr>
        <w:pStyle w:val="a3"/>
        <w:rPr>
          <w:sz w:val="28"/>
          <w:szCs w:val="28"/>
        </w:rPr>
      </w:pPr>
    </w:p>
    <w:p w:rsidR="00A72B19" w:rsidRDefault="00A72B19" w:rsidP="00A72B19">
      <w:pPr>
        <w:pStyle w:val="a3"/>
        <w:rPr>
          <w:sz w:val="28"/>
          <w:szCs w:val="28"/>
        </w:rPr>
      </w:pPr>
    </w:p>
    <w:p w:rsidR="00A72B19" w:rsidRPr="00A72B19" w:rsidRDefault="00A72B19" w:rsidP="00A72B19">
      <w:pPr>
        <w:pStyle w:val="a3"/>
        <w:rPr>
          <w:sz w:val="32"/>
          <w:szCs w:val="28"/>
        </w:rPr>
      </w:pPr>
      <w:r>
        <w:rPr>
          <w:sz w:val="32"/>
          <w:szCs w:val="28"/>
        </w:rPr>
        <w:t xml:space="preserve">                           </w:t>
      </w:r>
    </w:p>
    <w:sectPr w:rsidR="00A72B19" w:rsidRPr="00A72B19" w:rsidSect="00336F27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35F6B"/>
    <w:multiLevelType w:val="hybridMultilevel"/>
    <w:tmpl w:val="D0FC0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A91E1A"/>
    <w:rsid w:val="0001630B"/>
    <w:rsid w:val="0002436D"/>
    <w:rsid w:val="00031E93"/>
    <w:rsid w:val="00052E75"/>
    <w:rsid w:val="000535A0"/>
    <w:rsid w:val="00111260"/>
    <w:rsid w:val="00136FFF"/>
    <w:rsid w:val="00182991"/>
    <w:rsid w:val="00193E50"/>
    <w:rsid w:val="00231DC8"/>
    <w:rsid w:val="00277E5D"/>
    <w:rsid w:val="002F459E"/>
    <w:rsid w:val="00305840"/>
    <w:rsid w:val="003224D8"/>
    <w:rsid w:val="00336F27"/>
    <w:rsid w:val="003C2AA7"/>
    <w:rsid w:val="003F7FCC"/>
    <w:rsid w:val="004212EF"/>
    <w:rsid w:val="004D3D86"/>
    <w:rsid w:val="004F043D"/>
    <w:rsid w:val="00510440"/>
    <w:rsid w:val="006130A3"/>
    <w:rsid w:val="00623757"/>
    <w:rsid w:val="006C01AB"/>
    <w:rsid w:val="00707CC4"/>
    <w:rsid w:val="007E792F"/>
    <w:rsid w:val="00906DEE"/>
    <w:rsid w:val="00945450"/>
    <w:rsid w:val="00963354"/>
    <w:rsid w:val="009E72E9"/>
    <w:rsid w:val="00A72B19"/>
    <w:rsid w:val="00A76D86"/>
    <w:rsid w:val="00A91E1A"/>
    <w:rsid w:val="00C71D89"/>
    <w:rsid w:val="00C94933"/>
    <w:rsid w:val="00C95682"/>
    <w:rsid w:val="00D31DBF"/>
    <w:rsid w:val="00D32CE1"/>
    <w:rsid w:val="00D42002"/>
    <w:rsid w:val="00DA6AA1"/>
    <w:rsid w:val="00DE1181"/>
    <w:rsid w:val="00E07728"/>
    <w:rsid w:val="00E50A77"/>
    <w:rsid w:val="00EA08AB"/>
    <w:rsid w:val="00EA1103"/>
    <w:rsid w:val="00EF6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077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9F7AF-0CEE-4ED7-8256-2C5723E8F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5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User</cp:lastModifiedBy>
  <cp:revision>14</cp:revision>
  <dcterms:created xsi:type="dcterms:W3CDTF">2018-11-05T13:12:00Z</dcterms:created>
  <dcterms:modified xsi:type="dcterms:W3CDTF">2018-12-06T07:00:00Z</dcterms:modified>
</cp:coreProperties>
</file>