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7F" w:rsidRPr="00661C7F" w:rsidRDefault="00661C7F" w:rsidP="00661C7F">
      <w:pPr>
        <w:ind w:left="2880" w:hanging="2880"/>
        <w:jc w:val="center"/>
        <w:rPr>
          <w:sz w:val="28"/>
          <w:szCs w:val="28"/>
        </w:rPr>
      </w:pPr>
      <w:r w:rsidRPr="00661C7F">
        <w:rPr>
          <w:sz w:val="28"/>
          <w:szCs w:val="28"/>
        </w:rPr>
        <w:t xml:space="preserve">Пояснительная записка </w:t>
      </w:r>
    </w:p>
    <w:p w:rsidR="000279B9" w:rsidRPr="000279B9" w:rsidRDefault="00661C7F" w:rsidP="000279B9">
      <w:pPr>
        <w:jc w:val="center"/>
        <w:rPr>
          <w:sz w:val="28"/>
          <w:szCs w:val="28"/>
        </w:rPr>
      </w:pPr>
      <w:r w:rsidRPr="00661C7F">
        <w:rPr>
          <w:bCs/>
          <w:sz w:val="28"/>
          <w:szCs w:val="28"/>
        </w:rPr>
        <w:t xml:space="preserve">к проекту постановления администрации города Твери </w:t>
      </w:r>
      <w:r w:rsidR="000279B9" w:rsidRPr="000279B9">
        <w:rPr>
          <w:sz w:val="28"/>
          <w:szCs w:val="28"/>
        </w:rPr>
        <w:t xml:space="preserve">«О внесении изменения в постановление администрации города Твери от 26.06.2015 </w:t>
      </w:r>
      <w:r w:rsidR="000279B9">
        <w:rPr>
          <w:sz w:val="28"/>
          <w:szCs w:val="28"/>
        </w:rPr>
        <w:t xml:space="preserve">       </w:t>
      </w:r>
      <w:r w:rsidR="000279B9" w:rsidRPr="000279B9">
        <w:rPr>
          <w:sz w:val="28"/>
          <w:szCs w:val="28"/>
        </w:rPr>
        <w:t>№</w:t>
      </w:r>
      <w:r w:rsidR="000279B9">
        <w:rPr>
          <w:sz w:val="28"/>
          <w:szCs w:val="28"/>
        </w:rPr>
        <w:t xml:space="preserve"> </w:t>
      </w:r>
      <w:r w:rsidR="000279B9" w:rsidRPr="000279B9">
        <w:rPr>
          <w:sz w:val="28"/>
          <w:szCs w:val="28"/>
        </w:rPr>
        <w:t xml:space="preserve">913 «Об определении минимального значения расстояния от некоторых организаций и (или) объектов до </w:t>
      </w:r>
      <w:proofErr w:type="gramStart"/>
      <w:r w:rsidR="000279B9" w:rsidRPr="000279B9">
        <w:rPr>
          <w:sz w:val="28"/>
          <w:szCs w:val="28"/>
        </w:rPr>
        <w:t>границ</w:t>
      </w:r>
      <w:proofErr w:type="gramEnd"/>
      <w:r w:rsidR="000279B9" w:rsidRPr="000279B9">
        <w:rPr>
          <w:sz w:val="28"/>
          <w:szCs w:val="28"/>
        </w:rPr>
        <w:t xml:space="preserve"> прилегающих к ним территорий, на которых не допускается розничная продажа алкогольной продукции» </w:t>
      </w:r>
    </w:p>
    <w:p w:rsidR="00722FEE" w:rsidRPr="00661C7F" w:rsidRDefault="00722FEE" w:rsidP="00661C7F">
      <w:pPr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потребительского рынка;</w:t>
      </w:r>
    </w:p>
    <w:p w:rsidR="00722FEE" w:rsidRPr="00645299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279B9">
        <w:rPr>
          <w:rFonts w:eastAsiaTheme="minorHAnsi"/>
          <w:sz w:val="28"/>
          <w:szCs w:val="28"/>
          <w:lang w:eastAsia="en-US"/>
        </w:rPr>
        <w:t>ю</w:t>
      </w:r>
      <w:r w:rsidRPr="00645299">
        <w:rPr>
          <w:sz w:val="28"/>
          <w:szCs w:val="28"/>
        </w:rPr>
        <w:t>ридические лица,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 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0279B9" w:rsidRDefault="00722FEE" w:rsidP="000279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0279B9">
        <w:rPr>
          <w:rFonts w:eastAsiaTheme="minorHAnsi"/>
          <w:sz w:val="28"/>
          <w:szCs w:val="28"/>
          <w:lang w:eastAsia="en-US"/>
        </w:rPr>
        <w:t>Федеральный закон</w:t>
      </w:r>
      <w:r w:rsidR="000279B9">
        <w:rPr>
          <w:rFonts w:eastAsiaTheme="minorHAnsi"/>
          <w:sz w:val="28"/>
          <w:szCs w:val="28"/>
          <w:lang w:eastAsia="en-US"/>
        </w:rPr>
        <w:t xml:space="preserve"> Российской Федерации от 22.11.1995 </w:t>
      </w:r>
      <w:r w:rsidR="000279B9">
        <w:rPr>
          <w:rFonts w:eastAsiaTheme="minorHAnsi"/>
          <w:sz w:val="28"/>
          <w:szCs w:val="28"/>
          <w:lang w:eastAsia="en-US"/>
        </w:rPr>
        <w:t>№</w:t>
      </w:r>
      <w:r w:rsidR="000279B9">
        <w:rPr>
          <w:rFonts w:eastAsiaTheme="minorHAnsi"/>
          <w:sz w:val="28"/>
          <w:szCs w:val="28"/>
          <w:lang w:eastAsia="en-US"/>
        </w:rPr>
        <w:t xml:space="preserve"> 171-ФЗ </w:t>
      </w:r>
      <w:r w:rsidR="000279B9">
        <w:rPr>
          <w:rFonts w:eastAsiaTheme="minorHAnsi"/>
          <w:sz w:val="28"/>
          <w:szCs w:val="28"/>
          <w:lang w:eastAsia="en-US"/>
        </w:rPr>
        <w:t>«</w:t>
      </w:r>
      <w:r w:rsidR="000279B9">
        <w:rPr>
          <w:rFonts w:eastAsiaTheme="minorHAnsi"/>
          <w:sz w:val="28"/>
          <w:szCs w:val="28"/>
          <w:lang w:eastAsia="en-US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0279B9">
        <w:rPr>
          <w:rFonts w:eastAsiaTheme="minorHAnsi"/>
          <w:sz w:val="28"/>
          <w:szCs w:val="28"/>
          <w:lang w:eastAsia="en-US"/>
        </w:rPr>
        <w:t>»;</w:t>
      </w:r>
    </w:p>
    <w:p w:rsidR="00722FEE" w:rsidRDefault="000279B9" w:rsidP="000279B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proofErr w:type="gramStart"/>
        <w:r>
          <w:rPr>
            <w:rFonts w:eastAsiaTheme="minorHAnsi"/>
            <w:color w:val="0000FF"/>
            <w:sz w:val="28"/>
            <w:szCs w:val="28"/>
            <w:lang w:eastAsia="en-US"/>
          </w:rPr>
          <w:t>Постановлени</w:t>
        </w:r>
      </w:hyperlink>
      <w:r>
        <w:rPr>
          <w:rFonts w:eastAsiaTheme="minorHAnsi"/>
          <w:sz w:val="28"/>
          <w:szCs w:val="28"/>
          <w:lang w:eastAsia="en-US"/>
        </w:rPr>
        <w:t>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27.12.2012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1425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0279B9" w:rsidRPr="000279B9" w:rsidRDefault="000279B9" w:rsidP="000279B9">
      <w:pPr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</w:rPr>
      </w:pPr>
      <w:proofErr w:type="gramStart"/>
      <w:r w:rsidRPr="000279B9">
        <w:rPr>
          <w:sz w:val="28"/>
        </w:rPr>
        <w:t>В Федеральный закон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внесены изменения, в соответствии с которыми отсутствует запрет на розничную продажу алкогольной продукции на территориях, прилегающих к оптовым и розничным рынкам, а также к организациям дополнительного образования и дополнительного профессионального образования.</w:t>
      </w:r>
      <w:proofErr w:type="gramEnd"/>
    </w:p>
    <w:p w:rsidR="00A24416" w:rsidRPr="00375D7F" w:rsidRDefault="000279B9" w:rsidP="00375D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Pr="000279B9">
        <w:rPr>
          <w:sz w:val="28"/>
          <w:szCs w:val="28"/>
        </w:rPr>
        <w:t xml:space="preserve">привести в соответствие </w:t>
      </w:r>
      <w:r>
        <w:rPr>
          <w:sz w:val="28"/>
          <w:szCs w:val="28"/>
        </w:rPr>
        <w:t xml:space="preserve">утвержденные </w:t>
      </w:r>
      <w:r w:rsidRPr="000279B9">
        <w:rPr>
          <w:sz w:val="28"/>
          <w:szCs w:val="28"/>
        </w:rPr>
        <w:t>схемы границ прилегающих территорий, на которых не допускается розничная продажа алкогольной продукции.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Описание основной цели регулирования и предполагаемых результатов достижения цели:</w:t>
      </w:r>
    </w:p>
    <w:p w:rsidR="000279B9" w:rsidRPr="00375D7F" w:rsidRDefault="00A24416" w:rsidP="000279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целях </w:t>
      </w:r>
      <w:r w:rsidR="000279B9">
        <w:rPr>
          <w:rFonts w:eastAsiaTheme="minorHAnsi"/>
          <w:sz w:val="28"/>
          <w:szCs w:val="28"/>
          <w:lang w:eastAsia="en-US"/>
        </w:rPr>
        <w:t xml:space="preserve">недопущения нарушений прав юридических лиц и индивидуальных предпринимателей, осуществляющих лицензированный вид деятельности, предлагается привести </w:t>
      </w:r>
      <w:r w:rsidR="000279B9" w:rsidRPr="000279B9">
        <w:rPr>
          <w:sz w:val="28"/>
          <w:szCs w:val="28"/>
        </w:rPr>
        <w:t xml:space="preserve">в соответствие </w:t>
      </w:r>
      <w:r w:rsidR="000279B9">
        <w:rPr>
          <w:sz w:val="28"/>
          <w:szCs w:val="28"/>
        </w:rPr>
        <w:t xml:space="preserve">утвержденные </w:t>
      </w:r>
      <w:r w:rsidR="000279B9" w:rsidRPr="000279B9">
        <w:rPr>
          <w:sz w:val="28"/>
          <w:szCs w:val="28"/>
        </w:rPr>
        <w:t>схемы границ прилегающих территорий, на которых не допускается розничная продажа алкогольной продукции.</w:t>
      </w:r>
    </w:p>
    <w:p w:rsidR="00722FEE" w:rsidRDefault="00722FEE" w:rsidP="00FA6E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Планируемая дата вступления в силу нормативного правового акта – </w:t>
      </w:r>
      <w:r w:rsidR="0072419F">
        <w:rPr>
          <w:rFonts w:eastAsiaTheme="minorHAnsi"/>
          <w:sz w:val="28"/>
          <w:szCs w:val="28"/>
          <w:lang w:eastAsia="en-US"/>
        </w:rPr>
        <w:t>октябрь</w:t>
      </w:r>
      <w:r>
        <w:rPr>
          <w:rFonts w:eastAsiaTheme="minorHAnsi"/>
          <w:sz w:val="28"/>
          <w:szCs w:val="28"/>
          <w:lang w:eastAsia="en-US"/>
        </w:rPr>
        <w:t xml:space="preserve"> 2017.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Планируемый период действия нормативного правового акта либо отсутствие ограничения срока действия: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Иные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ограничения): отсутствуют.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8. Риски </w:t>
      </w:r>
      <w:proofErr w:type="spellStart"/>
      <w:r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регулирования: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FA6E91">
        <w:rPr>
          <w:rFonts w:eastAsiaTheme="minorHAnsi"/>
          <w:sz w:val="28"/>
          <w:szCs w:val="28"/>
          <w:lang w:eastAsia="en-US"/>
        </w:rPr>
        <w:t>нарушение прав юридических лиц</w:t>
      </w:r>
      <w:r w:rsidR="0072419F">
        <w:rPr>
          <w:rFonts w:eastAsiaTheme="minorHAnsi"/>
          <w:sz w:val="28"/>
          <w:szCs w:val="28"/>
          <w:lang w:eastAsia="en-US"/>
        </w:rPr>
        <w:t xml:space="preserve"> и индивидуальных предпринимателей, осуществляющих лицензированный вид деятельности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722FEE" w:rsidRDefault="00722FEE" w:rsidP="00722FE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9. </w:t>
      </w:r>
      <w:proofErr w:type="gramStart"/>
      <w:r>
        <w:rPr>
          <w:rFonts w:eastAsiaTheme="minorHAnsi"/>
          <w:sz w:val="28"/>
          <w:szCs w:val="28"/>
          <w:lang w:eastAsia="en-US"/>
        </w:rPr>
        <w:t>Мотивированный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данных).</w:t>
      </w:r>
      <w:proofErr w:type="gramEnd"/>
    </w:p>
    <w:p w:rsidR="00722FEE" w:rsidRPr="00A24416" w:rsidRDefault="00722FEE" w:rsidP="00722FE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A24416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7241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недопущение нарушения прав </w:t>
      </w:r>
      <w:r w:rsidR="007241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юридических лиц и индивидуальных п</w:t>
      </w:r>
      <w:r w:rsidR="0072419F" w:rsidRPr="007241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редпринимателей, осуществляющих ли</w:t>
      </w:r>
      <w:r w:rsidR="0072419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цензированный вид деятельности.</w:t>
      </w:r>
    </w:p>
    <w:p w:rsidR="00722FEE" w:rsidRDefault="00722FEE" w:rsidP="00A24416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72419F" w:rsidRDefault="0072419F" w:rsidP="00A24416">
      <w:pPr>
        <w:pStyle w:val="ConsPlusTitle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722FEE" w:rsidRDefault="0072419F" w:rsidP="00722FE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722FE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22FEE">
        <w:rPr>
          <w:sz w:val="28"/>
          <w:szCs w:val="28"/>
        </w:rPr>
        <w:t xml:space="preserve"> департамента </w:t>
      </w:r>
    </w:p>
    <w:p w:rsidR="00722FEE" w:rsidRDefault="00722FEE" w:rsidP="00722FEE">
      <w:pPr>
        <w:rPr>
          <w:sz w:val="28"/>
          <w:szCs w:val="28"/>
        </w:rPr>
      </w:pPr>
      <w:r>
        <w:rPr>
          <w:sz w:val="28"/>
          <w:szCs w:val="28"/>
        </w:rPr>
        <w:t>потребительского рынка и рекламы</w:t>
      </w:r>
    </w:p>
    <w:p w:rsidR="0053180F" w:rsidRPr="00A24416" w:rsidRDefault="00722FE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72419F">
        <w:rPr>
          <w:sz w:val="28"/>
          <w:szCs w:val="28"/>
        </w:rPr>
        <w:t xml:space="preserve">Д.В. </w:t>
      </w:r>
      <w:proofErr w:type="spellStart"/>
      <w:r w:rsidR="0072419F">
        <w:rPr>
          <w:sz w:val="28"/>
          <w:szCs w:val="28"/>
        </w:rPr>
        <w:t>Григорак</w:t>
      </w:r>
      <w:bookmarkStart w:id="0" w:name="_GoBack"/>
      <w:bookmarkEnd w:id="0"/>
      <w:proofErr w:type="spellEnd"/>
    </w:p>
    <w:sectPr w:rsidR="0053180F" w:rsidRPr="00A2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279B9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227"/>
    <w:rsid w:val="000A2BE1"/>
    <w:rsid w:val="000A52F8"/>
    <w:rsid w:val="000A6B45"/>
    <w:rsid w:val="000B2ACD"/>
    <w:rsid w:val="000B3064"/>
    <w:rsid w:val="000B3492"/>
    <w:rsid w:val="000B5913"/>
    <w:rsid w:val="000C156F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2E2F"/>
    <w:rsid w:val="002C74F4"/>
    <w:rsid w:val="002D0132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D7F"/>
    <w:rsid w:val="00375F79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3BB1"/>
    <w:rsid w:val="005366C7"/>
    <w:rsid w:val="00536F97"/>
    <w:rsid w:val="005377E5"/>
    <w:rsid w:val="0054796C"/>
    <w:rsid w:val="00550CCD"/>
    <w:rsid w:val="0055299B"/>
    <w:rsid w:val="00556E4F"/>
    <w:rsid w:val="00561F3F"/>
    <w:rsid w:val="00565306"/>
    <w:rsid w:val="00566102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F48"/>
    <w:rsid w:val="0065025E"/>
    <w:rsid w:val="00650CC1"/>
    <w:rsid w:val="00652CE0"/>
    <w:rsid w:val="00653835"/>
    <w:rsid w:val="00660769"/>
    <w:rsid w:val="006609C5"/>
    <w:rsid w:val="00661C7F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2FEE"/>
    <w:rsid w:val="0072419F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5929"/>
    <w:rsid w:val="008B76FF"/>
    <w:rsid w:val="008C1785"/>
    <w:rsid w:val="008C1D1E"/>
    <w:rsid w:val="008C29D1"/>
    <w:rsid w:val="008C3AE1"/>
    <w:rsid w:val="008C69FC"/>
    <w:rsid w:val="008E1A1A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953F0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416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D14E7"/>
    <w:rsid w:val="00AD1839"/>
    <w:rsid w:val="00AD338B"/>
    <w:rsid w:val="00AD4B46"/>
    <w:rsid w:val="00AD4C18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4461"/>
    <w:rsid w:val="00C053B8"/>
    <w:rsid w:val="00C104A4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12B9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6612E"/>
    <w:rsid w:val="00E81AFC"/>
    <w:rsid w:val="00E84AE1"/>
    <w:rsid w:val="00E86C64"/>
    <w:rsid w:val="00E91DF8"/>
    <w:rsid w:val="00EA2DDC"/>
    <w:rsid w:val="00EA41C2"/>
    <w:rsid w:val="00EA4550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A6E91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4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4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4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4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448CC86EEDFD4EEE84CA017FC126464D87C80A7D32BD67070EF1C99CwC0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bdh_stratolitskaya</cp:lastModifiedBy>
  <cp:revision>3</cp:revision>
  <cp:lastPrinted>2017-10-11T14:02:00Z</cp:lastPrinted>
  <dcterms:created xsi:type="dcterms:W3CDTF">2017-10-11T13:49:00Z</dcterms:created>
  <dcterms:modified xsi:type="dcterms:W3CDTF">2017-10-11T14:02:00Z</dcterms:modified>
</cp:coreProperties>
</file>