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44" w:rsidRDefault="00D72A44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31F2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D6511E" w:rsidRPr="00BE4122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FA0966">
        <w:rPr>
          <w:rFonts w:ascii="Times New Roman" w:hAnsi="Times New Roman"/>
          <w:b/>
          <w:sz w:val="24"/>
          <w:szCs w:val="26"/>
          <w:lang w:eastAsia="ru-RU"/>
        </w:rPr>
        <w:t>30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»  </w:t>
      </w:r>
      <w:r w:rsidR="00FA0966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 20</w:t>
      </w:r>
      <w:r w:rsidR="00FA096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B31F27">
        <w:rPr>
          <w:rFonts w:ascii="Times New Roman" w:hAnsi="Times New Roman"/>
          <w:b/>
          <w:sz w:val="24"/>
          <w:szCs w:val="26"/>
          <w:lang w:eastAsia="ru-RU"/>
        </w:rPr>
        <w:t xml:space="preserve"> года                                                                                                             г. Тверь</w:t>
      </w: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16"/>
          <w:lang w:eastAsia="ru-RU"/>
        </w:rPr>
      </w:pPr>
    </w:p>
    <w:p w:rsidR="00C245D1" w:rsidRDefault="00C245D1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31F2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31F2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6511E" w:rsidRPr="00D56D62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3CF4">
        <w:rPr>
          <w:rFonts w:ascii="Times New Roman" w:hAnsi="Times New Roman"/>
          <w:sz w:val="24"/>
          <w:szCs w:val="24"/>
          <w:lang w:eastAsia="ru-RU"/>
        </w:rPr>
        <w:t xml:space="preserve">проект решения Тверской городской Думы «О внесении  изменений в  решение Тверской городской Думы от 16.10.2014 № 368 «Об утверждении Правил благоустройства </w:t>
      </w:r>
      <w:r w:rsidR="00FA0966">
        <w:rPr>
          <w:rFonts w:ascii="Times New Roman" w:hAnsi="Times New Roman"/>
          <w:sz w:val="24"/>
          <w:szCs w:val="24"/>
          <w:lang w:eastAsia="ru-RU"/>
        </w:rPr>
        <w:t xml:space="preserve">территории </w:t>
      </w:r>
      <w:r w:rsidRPr="00423CF4">
        <w:rPr>
          <w:rFonts w:ascii="Times New Roman" w:hAnsi="Times New Roman"/>
          <w:sz w:val="24"/>
          <w:szCs w:val="24"/>
          <w:lang w:eastAsia="ru-RU"/>
        </w:rPr>
        <w:t>города Твери»</w:t>
      </w:r>
      <w:r w:rsidR="007561B7">
        <w:rPr>
          <w:rFonts w:ascii="Times New Roman" w:hAnsi="Times New Roman"/>
          <w:sz w:val="24"/>
          <w:szCs w:val="24"/>
          <w:lang w:eastAsia="ru-RU"/>
        </w:rPr>
        <w:t xml:space="preserve"> (далее – Проект решения) </w:t>
      </w:r>
    </w:p>
    <w:p w:rsidR="00D6511E" w:rsidRPr="002D0DA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D0DA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511E" w:rsidRPr="002D0DA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D0DA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D6511E" w:rsidRPr="00BE4122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</w:t>
      </w:r>
      <w:r w:rsidR="00A32D53">
        <w:rPr>
          <w:rFonts w:ascii="Times New Roman" w:eastAsiaTheme="minorHAnsi" w:hAnsi="Times New Roman"/>
          <w:sz w:val="24"/>
          <w:szCs w:val="26"/>
        </w:rPr>
        <w:t>3</w:t>
      </w:r>
      <w:r w:rsidR="00824035">
        <w:rPr>
          <w:rFonts w:ascii="Times New Roman" w:eastAsiaTheme="minorHAnsi" w:hAnsi="Times New Roman"/>
          <w:sz w:val="24"/>
          <w:szCs w:val="26"/>
        </w:rPr>
        <w:t>1</w:t>
      </w:r>
      <w:r w:rsidRPr="002D0DA7">
        <w:rPr>
          <w:rFonts w:ascii="Times New Roman" w:eastAsiaTheme="minorHAnsi" w:hAnsi="Times New Roman"/>
          <w:sz w:val="24"/>
          <w:szCs w:val="26"/>
        </w:rPr>
        <w:t>.</w:t>
      </w:r>
    </w:p>
    <w:p w:rsidR="00D6511E" w:rsidRPr="00B54DB9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№ </w:t>
      </w:r>
      <w:r>
        <w:rPr>
          <w:rFonts w:ascii="Times New Roman" w:eastAsiaTheme="minorHAnsi" w:hAnsi="Times New Roman"/>
          <w:sz w:val="24"/>
          <w:szCs w:val="26"/>
        </w:rPr>
        <w:t xml:space="preserve">1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от  « </w:t>
      </w:r>
      <w:r w:rsidR="00FA0966">
        <w:rPr>
          <w:rFonts w:ascii="Times New Roman" w:eastAsiaTheme="minorHAnsi" w:hAnsi="Times New Roman"/>
          <w:sz w:val="24"/>
          <w:szCs w:val="26"/>
        </w:rPr>
        <w:t>28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» </w:t>
      </w:r>
      <w:r w:rsidR="00FA0966">
        <w:rPr>
          <w:rFonts w:ascii="Times New Roman" w:eastAsiaTheme="minorHAnsi" w:hAnsi="Times New Roman"/>
          <w:sz w:val="24"/>
          <w:szCs w:val="26"/>
        </w:rPr>
        <w:t xml:space="preserve">сентября 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20</w:t>
      </w:r>
      <w:r w:rsidR="00FA0966">
        <w:rPr>
          <w:rFonts w:ascii="Times New Roman" w:eastAsiaTheme="minorHAnsi" w:hAnsi="Times New Roman"/>
          <w:sz w:val="24"/>
          <w:szCs w:val="26"/>
        </w:rPr>
        <w:t>20</w:t>
      </w:r>
      <w:r w:rsidRPr="002D0DA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D6511E" w:rsidRPr="00B54DB9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D6511E" w:rsidRPr="002D0DA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D0DA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D6511E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496"/>
        <w:gridCol w:w="3316"/>
        <w:gridCol w:w="6361"/>
      </w:tblGrid>
      <w:tr w:rsidR="001B52DE" w:rsidRPr="0037513F" w:rsidTr="004F6168">
        <w:trPr>
          <w:jc w:val="center"/>
        </w:trPr>
        <w:tc>
          <w:tcPr>
            <w:tcW w:w="10173" w:type="dxa"/>
            <w:gridSpan w:val="3"/>
          </w:tcPr>
          <w:p w:rsidR="001B52DE" w:rsidRPr="0037513F" w:rsidRDefault="001B52DE" w:rsidP="001B52DE">
            <w:pPr>
              <w:pStyle w:val="a4"/>
              <w:numPr>
                <w:ilvl w:val="0"/>
                <w:numId w:val="3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ru-RU"/>
              </w:rPr>
            </w:pPr>
            <w:r w:rsidRPr="0037513F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1B52DE" w:rsidRPr="0037513F" w:rsidRDefault="001B52DE" w:rsidP="004F6168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37513F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1B52DE" w:rsidRPr="0037513F" w:rsidRDefault="001B52DE" w:rsidP="004F6168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37513F">
              <w:rPr>
                <w:b/>
                <w:szCs w:val="24"/>
                <w:lang w:eastAsia="ru-RU"/>
              </w:rPr>
              <w:t>которой</w:t>
            </w:r>
            <w:r w:rsidRPr="0037513F">
              <w:rPr>
                <w:b/>
                <w:szCs w:val="24"/>
                <w:lang w:val="ru-RU" w:eastAsia="ru-RU"/>
              </w:rPr>
              <w:t xml:space="preserve"> </w:t>
            </w:r>
            <w:r w:rsidRPr="0037513F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1B52DE" w:rsidRPr="0037513F" w:rsidTr="00D72A44">
        <w:trPr>
          <w:trHeight w:val="874"/>
          <w:jc w:val="center"/>
        </w:trPr>
        <w:tc>
          <w:tcPr>
            <w:tcW w:w="3812" w:type="dxa"/>
            <w:gridSpan w:val="2"/>
            <w:vAlign w:val="center"/>
          </w:tcPr>
          <w:p w:rsidR="001B52DE" w:rsidRPr="0037513F" w:rsidRDefault="001B52DE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7513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1B52DE" w:rsidRPr="0037513F" w:rsidRDefault="001B52DE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7513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7513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1B52DE" w:rsidRPr="0037513F" w:rsidRDefault="001B52DE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7513F">
              <w:rPr>
                <w:rFonts w:ascii="Times New Roman" w:eastAsiaTheme="minorHAnsi" w:hAnsi="Times New Roman"/>
              </w:rPr>
              <w:t>(</w:t>
            </w:r>
            <w:r w:rsidRPr="0037513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361" w:type="dxa"/>
            <w:vAlign w:val="center"/>
          </w:tcPr>
          <w:p w:rsidR="001B52DE" w:rsidRPr="0037513F" w:rsidRDefault="001B52DE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7513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1B52DE" w:rsidRPr="0037513F" w:rsidTr="00D72A44">
        <w:trPr>
          <w:trHeight w:val="397"/>
          <w:jc w:val="center"/>
        </w:trPr>
        <w:tc>
          <w:tcPr>
            <w:tcW w:w="496" w:type="dxa"/>
            <w:vAlign w:val="center"/>
          </w:tcPr>
          <w:p w:rsidR="001B52DE" w:rsidRPr="007561B7" w:rsidRDefault="001B52DE" w:rsidP="004F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6" w:type="dxa"/>
            <w:vAlign w:val="center"/>
          </w:tcPr>
          <w:p w:rsidR="00944822" w:rsidRPr="007561B7" w:rsidRDefault="00ED6CD7" w:rsidP="00D72A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Кузнецова С.И., Фоменко А.А., Иванова И.В., Василенко Н.А., Ганичев А.В., Соловьёва А.Г., Васильева Т.С.,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С.В., Цветкова И.Ю., Нечаев Д.Л.,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</w:t>
            </w:r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И.Е., Прокофьева И.А.</w:t>
            </w:r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Лукьянова Ю.Н., </w:t>
            </w:r>
            <w:proofErr w:type="spellStart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>Стренакова</w:t>
            </w:r>
            <w:proofErr w:type="spellEnd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Ж.В., Кузнецов Е.К., Захарова Г.М., Максимова Н.И., Букина Е.В., </w:t>
            </w:r>
            <w:proofErr w:type="spellStart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>Бурмова</w:t>
            </w:r>
            <w:proofErr w:type="spellEnd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>Гарковская</w:t>
            </w:r>
            <w:proofErr w:type="spellEnd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  <w:proofErr w:type="gramEnd"/>
            <w:r w:rsidR="00BC3B03">
              <w:rPr>
                <w:rFonts w:ascii="Times New Roman" w:hAnsi="Times New Roman"/>
                <w:sz w:val="24"/>
                <w:szCs w:val="24"/>
                <w:lang w:eastAsia="ru-RU"/>
              </w:rPr>
              <w:t>, Ушинская Е.П., Дунаевская О.Б., Николенко Л.А.</w:t>
            </w:r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Стрижова</w:t>
            </w:r>
            <w:proofErr w:type="spellEnd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С.А., Якушина М.Н., </w:t>
            </w:r>
            <w:proofErr w:type="spellStart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Резван</w:t>
            </w:r>
            <w:proofErr w:type="spellEnd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Л.П., </w:t>
            </w:r>
            <w:proofErr w:type="spellStart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Арестова</w:t>
            </w:r>
            <w:proofErr w:type="spellEnd"/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>Фарахутдинова</w:t>
            </w:r>
            <w:proofErr w:type="spellEnd"/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>Стрижов</w:t>
            </w:r>
            <w:proofErr w:type="spellEnd"/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72A44" w:rsidRPr="00D72A4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D72A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61" w:type="dxa"/>
          </w:tcPr>
          <w:p w:rsidR="00B93D78" w:rsidRPr="007561B7" w:rsidRDefault="00EF3888" w:rsidP="008A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 п</w:t>
            </w:r>
            <w:r w:rsidR="008A54BE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одпункт</w:t>
            </w: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</w:t>
            </w:r>
            <w:r w:rsidR="008A54BE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«б» пункта 1.2 </w:t>
            </w:r>
            <w:r w:rsidR="007561B7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A54BE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роекта  решения</w:t>
            </w:r>
            <w:r w:rsidR="00123AD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B52DE" w:rsidRPr="007561B7" w:rsidRDefault="00B93D78" w:rsidP="0075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Подпункт  «б» пункта 1.2 </w:t>
            </w:r>
            <w:r w:rsidR="007561B7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  решения </w:t>
            </w:r>
            <w:r w:rsidR="007561B7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3888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может быть принят, его необходимо исключить.</w:t>
            </w:r>
            <w:r w:rsidR="008A54BE"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52DE" w:rsidRPr="0037513F" w:rsidTr="00D72A44">
        <w:trPr>
          <w:trHeight w:val="397"/>
          <w:jc w:val="center"/>
        </w:trPr>
        <w:tc>
          <w:tcPr>
            <w:tcW w:w="496" w:type="dxa"/>
            <w:vAlign w:val="center"/>
          </w:tcPr>
          <w:p w:rsidR="001B52DE" w:rsidRPr="007561B7" w:rsidRDefault="00E65C6A" w:rsidP="004F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Align w:val="center"/>
          </w:tcPr>
          <w:p w:rsidR="001B52DE" w:rsidRPr="007561B7" w:rsidRDefault="001B52DE" w:rsidP="004F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Василенко Н. А.</w:t>
            </w:r>
          </w:p>
        </w:tc>
        <w:tc>
          <w:tcPr>
            <w:tcW w:w="6361" w:type="dxa"/>
          </w:tcPr>
          <w:p w:rsidR="001B52DE" w:rsidRPr="007561B7" w:rsidRDefault="009F6D04" w:rsidP="00E65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1B52DE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граничить кормление птиц 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животных в отдельных зонах (в</w:t>
            </w:r>
            <w:r w:rsidR="001B52DE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близи от памятников архитектуры, туристических достопримечательностей)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1B52DE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65C6A" w:rsidRPr="0037513F" w:rsidTr="00D72A44">
        <w:trPr>
          <w:trHeight w:val="397"/>
          <w:jc w:val="center"/>
        </w:trPr>
        <w:tc>
          <w:tcPr>
            <w:tcW w:w="496" w:type="dxa"/>
            <w:vAlign w:val="center"/>
          </w:tcPr>
          <w:p w:rsidR="00E65C6A" w:rsidRPr="007561B7" w:rsidRDefault="007561B7" w:rsidP="0071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6" w:type="dxa"/>
            <w:vAlign w:val="center"/>
          </w:tcPr>
          <w:p w:rsidR="00E65C6A" w:rsidRPr="007561B7" w:rsidRDefault="00E65C6A" w:rsidP="0071598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Еремочкина</w:t>
            </w:r>
            <w:proofErr w:type="spellEnd"/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И.Е.</w:t>
            </w:r>
          </w:p>
        </w:tc>
        <w:tc>
          <w:tcPr>
            <w:tcW w:w="6361" w:type="dxa"/>
          </w:tcPr>
          <w:p w:rsidR="00E65C6A" w:rsidRPr="007561B7" w:rsidRDefault="009F6D04" w:rsidP="00BC3B0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замен п</w:t>
            </w:r>
            <w:r w:rsidR="00B93D78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ункта 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2.20 добавить пун</w:t>
            </w:r>
            <w:proofErr w:type="gramStart"/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 в др</w:t>
            </w:r>
            <w:proofErr w:type="gramEnd"/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угой формулировке: </w:t>
            </w: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Установить в каждом районе г. Твери автоматические кормушки и поилки, а так</w:t>
            </w: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же домики для проживания мелких 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животных.</w:t>
            </w:r>
            <w:r w:rsidR="00E65C6A" w:rsidRPr="007561B7">
              <w:rPr>
                <w:rFonts w:ascii="Times New Roman" w:hAnsi="Times New Roman"/>
                <w:sz w:val="24"/>
                <w:szCs w:val="24"/>
              </w:rPr>
              <w:br/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Выделить бюджет на содержание и обслуживание кормушек. Установить контроль за расходованием средств и обслуживанием кормушек</w:t>
            </w:r>
            <w:proofErr w:type="gramStart"/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7561B7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E65C6A"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</w:tc>
      </w:tr>
      <w:tr w:rsidR="00944822" w:rsidRPr="0037513F" w:rsidTr="00D72A44">
        <w:trPr>
          <w:trHeight w:val="397"/>
          <w:jc w:val="center"/>
        </w:trPr>
        <w:tc>
          <w:tcPr>
            <w:tcW w:w="496" w:type="dxa"/>
            <w:vAlign w:val="center"/>
          </w:tcPr>
          <w:p w:rsidR="00944822" w:rsidRDefault="00944822" w:rsidP="00392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6" w:type="dxa"/>
            <w:vAlign w:val="center"/>
          </w:tcPr>
          <w:p w:rsidR="00944822" w:rsidRPr="00187CA5" w:rsidRDefault="00944822" w:rsidP="00392B9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7CA5">
              <w:rPr>
                <w:rFonts w:ascii="Times New Roman" w:eastAsiaTheme="minorHAnsi" w:hAnsi="Times New Roman"/>
                <w:sz w:val="24"/>
                <w:szCs w:val="24"/>
              </w:rPr>
              <w:t>Кудрявцева Н.К.</w:t>
            </w:r>
          </w:p>
          <w:p w:rsidR="00944822" w:rsidRPr="007561B7" w:rsidRDefault="00944822" w:rsidP="00392B9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61" w:type="dxa"/>
          </w:tcPr>
          <w:p w:rsidR="00944822" w:rsidRPr="007561B7" w:rsidRDefault="00944822" w:rsidP="00392B9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 всего Проекта решения</w:t>
            </w:r>
          </w:p>
        </w:tc>
      </w:tr>
    </w:tbl>
    <w:p w:rsidR="001B52DE" w:rsidRDefault="001B52D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1B52DE" w:rsidRDefault="001B52D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1B52DE" w:rsidRDefault="001B52D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1B52DE" w:rsidRDefault="001B52D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1B52DE" w:rsidRPr="00B31F27" w:rsidRDefault="001B52D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96"/>
        <w:gridCol w:w="2498"/>
        <w:gridCol w:w="7279"/>
      </w:tblGrid>
      <w:tr w:rsidR="009673F4" w:rsidRPr="00742511" w:rsidTr="004F6168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9673F4" w:rsidRPr="00C245D1" w:rsidRDefault="009673F4" w:rsidP="00C245D1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C245D1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245D1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9673F4" w:rsidRPr="00742511" w:rsidTr="00F37521">
        <w:trPr>
          <w:trHeight w:val="624"/>
          <w:jc w:val="center"/>
        </w:trPr>
        <w:tc>
          <w:tcPr>
            <w:tcW w:w="2894" w:type="dxa"/>
            <w:gridSpan w:val="2"/>
            <w:vAlign w:val="center"/>
          </w:tcPr>
          <w:p w:rsidR="009673F4" w:rsidRPr="00856B6A" w:rsidRDefault="009673F4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56B6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9673F4" w:rsidRPr="00856B6A" w:rsidRDefault="009673F4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56B6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56B6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9673F4" w:rsidRPr="00856B6A" w:rsidRDefault="009673F4" w:rsidP="004F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56B6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279" w:type="dxa"/>
            <w:vAlign w:val="center"/>
          </w:tcPr>
          <w:p w:rsidR="009673F4" w:rsidRPr="00856B6A" w:rsidRDefault="009673F4" w:rsidP="004F61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56B6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F37521" w:rsidRPr="0037513F" w:rsidTr="00F37521">
        <w:trPr>
          <w:trHeight w:val="3666"/>
          <w:jc w:val="center"/>
        </w:trPr>
        <w:tc>
          <w:tcPr>
            <w:tcW w:w="396" w:type="dxa"/>
          </w:tcPr>
          <w:p w:rsidR="00F37521" w:rsidRPr="00F37521" w:rsidRDefault="00F37521" w:rsidP="009770EA">
            <w:pPr>
              <w:rPr>
                <w:rFonts w:ascii="Times New Roman" w:hAnsi="Times New Roman"/>
                <w:sz w:val="24"/>
                <w:szCs w:val="24"/>
              </w:rPr>
            </w:pPr>
            <w:r w:rsidRPr="00F375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123AD0" w:rsidRPr="00123AD0" w:rsidRDefault="00123AD0" w:rsidP="00123AD0">
            <w:pPr>
              <w:rPr>
                <w:rFonts w:ascii="Times New Roman" w:hAnsi="Times New Roman"/>
                <w:sz w:val="24"/>
                <w:szCs w:val="24"/>
              </w:rPr>
            </w:pPr>
            <w:r w:rsidRPr="00123AD0">
              <w:rPr>
                <w:rFonts w:ascii="Times New Roman" w:hAnsi="Times New Roman"/>
                <w:sz w:val="24"/>
                <w:szCs w:val="24"/>
              </w:rPr>
              <w:t xml:space="preserve">ТРОД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AD0">
              <w:rPr>
                <w:rFonts w:ascii="Times New Roman" w:hAnsi="Times New Roman"/>
                <w:sz w:val="24"/>
                <w:szCs w:val="24"/>
              </w:rPr>
              <w:t>Инициативная группа по защите животных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3AD0" w:rsidRPr="00123AD0" w:rsidRDefault="00123AD0" w:rsidP="00123A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7521" w:rsidRPr="00F37521" w:rsidRDefault="00F37521" w:rsidP="00977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9" w:type="dxa"/>
          </w:tcPr>
          <w:p w:rsidR="00123AD0" w:rsidRPr="007561B7" w:rsidRDefault="00123AD0" w:rsidP="00123A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1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 подпункта  «б» пункта 1.2 </w:t>
            </w:r>
            <w:r w:rsidRPr="007561B7">
              <w:rPr>
                <w:rFonts w:ascii="Times New Roman" w:hAnsi="Times New Roman"/>
                <w:sz w:val="24"/>
                <w:szCs w:val="24"/>
                <w:lang w:eastAsia="ru-RU"/>
              </w:rPr>
              <w:t>Проекта 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37521" w:rsidRPr="00F37521" w:rsidRDefault="00F37521" w:rsidP="00977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11E" w:rsidRPr="00B31F27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p w:rsidR="00D6511E" w:rsidRPr="003E5747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D6511E" w:rsidRPr="002D0DA7" w:rsidRDefault="00D6511E" w:rsidP="009F6D0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ab/>
      </w:r>
      <w:r w:rsidRPr="002D0DA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2D0DA7">
        <w:rPr>
          <w:rFonts w:ascii="Times New Roman" w:hAnsi="Times New Roman"/>
          <w:sz w:val="24"/>
          <w:szCs w:val="26"/>
          <w:lang w:eastAsia="ru-RU"/>
        </w:rPr>
        <w:t>:</w:t>
      </w:r>
    </w:p>
    <w:p w:rsidR="00F4022D" w:rsidRDefault="00D6511E" w:rsidP="009F6D0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1B7">
        <w:rPr>
          <w:rFonts w:ascii="Times New Roman" w:hAnsi="Times New Roman"/>
          <w:sz w:val="24"/>
          <w:szCs w:val="24"/>
          <w:lang w:eastAsia="ru-RU"/>
        </w:rPr>
        <w:t>Учитывая</w:t>
      </w:r>
      <w:r w:rsidR="00F4022D" w:rsidRPr="007561B7">
        <w:rPr>
          <w:rFonts w:ascii="Times New Roman" w:hAnsi="Times New Roman"/>
          <w:sz w:val="24"/>
          <w:szCs w:val="24"/>
          <w:lang w:eastAsia="ru-RU"/>
        </w:rPr>
        <w:t xml:space="preserve"> мнение уча</w:t>
      </w:r>
      <w:r w:rsidR="009F6D04" w:rsidRPr="007561B7">
        <w:rPr>
          <w:rFonts w:ascii="Times New Roman" w:hAnsi="Times New Roman"/>
          <w:sz w:val="24"/>
          <w:szCs w:val="24"/>
          <w:lang w:eastAsia="ru-RU"/>
        </w:rPr>
        <w:t xml:space="preserve">стников общественных </w:t>
      </w:r>
      <w:proofErr w:type="gramStart"/>
      <w:r w:rsidR="009F6D04" w:rsidRPr="007561B7">
        <w:rPr>
          <w:rFonts w:ascii="Times New Roman" w:hAnsi="Times New Roman"/>
          <w:sz w:val="24"/>
          <w:szCs w:val="24"/>
          <w:lang w:eastAsia="ru-RU"/>
        </w:rPr>
        <w:t>обсуждений</w:t>
      </w:r>
      <w:proofErr w:type="gramEnd"/>
      <w:r w:rsidR="009F6D04" w:rsidRPr="007561B7">
        <w:rPr>
          <w:rFonts w:ascii="Times New Roman" w:hAnsi="Times New Roman"/>
          <w:sz w:val="24"/>
          <w:szCs w:val="24"/>
          <w:lang w:eastAsia="ru-RU"/>
        </w:rPr>
        <w:t xml:space="preserve"> полагаем целесообразным исключить </w:t>
      </w:r>
      <w:r w:rsidR="00D636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D04" w:rsidRPr="007561B7">
        <w:rPr>
          <w:rFonts w:ascii="Times New Roman" w:hAnsi="Times New Roman"/>
          <w:sz w:val="24"/>
          <w:szCs w:val="24"/>
          <w:lang w:eastAsia="ru-RU"/>
        </w:rPr>
        <w:t xml:space="preserve"> подпункт  «б» пункта 1.2</w:t>
      </w:r>
      <w:r w:rsidR="00D636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D04" w:rsidRPr="00756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36AB" w:rsidRPr="007561B7">
        <w:rPr>
          <w:rFonts w:ascii="Times New Roman" w:hAnsi="Times New Roman"/>
          <w:sz w:val="24"/>
          <w:szCs w:val="24"/>
          <w:lang w:eastAsia="ru-RU"/>
        </w:rPr>
        <w:t>Проекта решения</w:t>
      </w:r>
      <w:r w:rsidR="0026132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813FE" w:rsidRDefault="007561B7" w:rsidP="00081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Предложение об ограничени</w:t>
      </w:r>
      <w:r w:rsidR="00C245D1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кормления птиц и животных в отдельных зонах</w:t>
      </w:r>
      <w:r w:rsidR="000813FE">
        <w:rPr>
          <w:rFonts w:ascii="Times New Roman" w:hAnsi="Times New Roman"/>
          <w:sz w:val="24"/>
          <w:szCs w:val="24"/>
          <w:lang w:eastAsia="ru-RU"/>
        </w:rPr>
        <w:t xml:space="preserve">, а именно вблизи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3FE" w:rsidRPr="007561B7">
        <w:rPr>
          <w:rFonts w:ascii="Times New Roman" w:hAnsi="Times New Roman"/>
          <w:sz w:val="24"/>
          <w:szCs w:val="24"/>
          <w:shd w:val="clear" w:color="auto" w:fill="FFFFFF"/>
        </w:rPr>
        <w:t>от памятников архитектуры, туристических достопримечательностей</w:t>
      </w:r>
      <w:r w:rsidR="000813F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813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5598">
        <w:rPr>
          <w:rFonts w:ascii="Times New Roman" w:hAnsi="Times New Roman"/>
          <w:sz w:val="24"/>
          <w:szCs w:val="24"/>
          <w:lang w:eastAsia="ru-RU"/>
        </w:rPr>
        <w:t xml:space="preserve">полагаем </w:t>
      </w:r>
      <w:r w:rsidR="00C245D1">
        <w:rPr>
          <w:rFonts w:ascii="Times New Roman" w:hAnsi="Times New Roman"/>
          <w:sz w:val="24"/>
          <w:szCs w:val="24"/>
          <w:lang w:eastAsia="ru-RU"/>
        </w:rPr>
        <w:t xml:space="preserve">учитывать </w:t>
      </w:r>
      <w:r w:rsidR="00435598">
        <w:rPr>
          <w:rFonts w:ascii="Times New Roman" w:hAnsi="Times New Roman"/>
          <w:sz w:val="24"/>
          <w:szCs w:val="24"/>
          <w:lang w:eastAsia="ru-RU"/>
        </w:rPr>
        <w:t>нецелесообразн</w:t>
      </w:r>
      <w:r w:rsidR="00C245D1">
        <w:rPr>
          <w:rFonts w:ascii="Times New Roman" w:hAnsi="Times New Roman"/>
          <w:sz w:val="24"/>
          <w:szCs w:val="24"/>
          <w:lang w:eastAsia="ru-RU"/>
        </w:rPr>
        <w:t>о</w:t>
      </w:r>
      <w:r w:rsidR="00435598">
        <w:rPr>
          <w:rFonts w:ascii="Times New Roman" w:hAnsi="Times New Roman"/>
          <w:sz w:val="24"/>
          <w:szCs w:val="24"/>
          <w:lang w:eastAsia="ru-RU"/>
        </w:rPr>
        <w:t xml:space="preserve">, так как такое предложение </w:t>
      </w:r>
      <w:r w:rsidR="00876101">
        <w:rPr>
          <w:rFonts w:ascii="Times New Roman" w:hAnsi="Times New Roman"/>
          <w:sz w:val="24"/>
          <w:szCs w:val="24"/>
          <w:lang w:eastAsia="ru-RU"/>
        </w:rPr>
        <w:t xml:space="preserve">содержит </w:t>
      </w:r>
      <w:r w:rsidR="000813FE">
        <w:rPr>
          <w:rFonts w:ascii="Times New Roman" w:eastAsiaTheme="minorHAnsi" w:hAnsi="Times New Roman"/>
          <w:sz w:val="24"/>
          <w:szCs w:val="24"/>
        </w:rPr>
        <w:t xml:space="preserve"> категори</w:t>
      </w:r>
      <w:r w:rsidR="00876101">
        <w:rPr>
          <w:rFonts w:ascii="Times New Roman" w:eastAsiaTheme="minorHAnsi" w:hAnsi="Times New Roman"/>
          <w:sz w:val="24"/>
          <w:szCs w:val="24"/>
        </w:rPr>
        <w:t>и</w:t>
      </w:r>
      <w:r w:rsidR="000813FE">
        <w:rPr>
          <w:rFonts w:ascii="Times New Roman" w:eastAsiaTheme="minorHAnsi" w:hAnsi="Times New Roman"/>
          <w:sz w:val="24"/>
          <w:szCs w:val="24"/>
        </w:rPr>
        <w:t xml:space="preserve"> оценочного характера</w:t>
      </w:r>
      <w:r w:rsidR="000813FE" w:rsidRPr="000813FE">
        <w:rPr>
          <w:rFonts w:ascii="Times New Roman" w:eastAsiaTheme="minorHAnsi" w:hAnsi="Times New Roman"/>
          <w:sz w:val="24"/>
          <w:szCs w:val="24"/>
        </w:rPr>
        <w:t xml:space="preserve"> </w:t>
      </w:r>
      <w:r w:rsidR="000813FE">
        <w:rPr>
          <w:rFonts w:ascii="Times New Roman" w:eastAsiaTheme="minorHAnsi" w:hAnsi="Times New Roman"/>
          <w:sz w:val="24"/>
          <w:szCs w:val="24"/>
        </w:rPr>
        <w:t xml:space="preserve">и </w:t>
      </w:r>
      <w:r w:rsidR="00876101">
        <w:rPr>
          <w:rFonts w:ascii="Times New Roman" w:eastAsiaTheme="minorHAnsi" w:hAnsi="Times New Roman"/>
          <w:sz w:val="24"/>
          <w:szCs w:val="24"/>
        </w:rPr>
        <w:t xml:space="preserve"> </w:t>
      </w:r>
      <w:r w:rsidR="000813FE">
        <w:rPr>
          <w:rFonts w:ascii="Times New Roman" w:eastAsiaTheme="minorHAnsi" w:hAnsi="Times New Roman"/>
          <w:sz w:val="24"/>
          <w:szCs w:val="24"/>
        </w:rPr>
        <w:t xml:space="preserve"> риск</w:t>
      </w:r>
      <w:r w:rsidR="00876101">
        <w:rPr>
          <w:rFonts w:ascii="Times New Roman" w:eastAsiaTheme="minorHAnsi" w:hAnsi="Times New Roman"/>
          <w:sz w:val="24"/>
          <w:szCs w:val="24"/>
        </w:rPr>
        <w:t xml:space="preserve"> </w:t>
      </w:r>
      <w:r w:rsidR="000813FE">
        <w:rPr>
          <w:rFonts w:ascii="Times New Roman" w:eastAsiaTheme="minorHAnsi" w:hAnsi="Times New Roman"/>
          <w:sz w:val="24"/>
          <w:szCs w:val="24"/>
        </w:rPr>
        <w:t xml:space="preserve">  установления неопределенных требований к гражданам и организациям.</w:t>
      </w:r>
    </w:p>
    <w:p w:rsidR="00D02E84" w:rsidRDefault="000813FE" w:rsidP="00D02E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Предложение </w:t>
      </w:r>
      <w:r w:rsidR="00C94676">
        <w:rPr>
          <w:rFonts w:ascii="Times New Roman" w:eastAsiaTheme="minorHAnsi" w:hAnsi="Times New Roman"/>
          <w:sz w:val="24"/>
          <w:szCs w:val="24"/>
        </w:rPr>
        <w:t xml:space="preserve">о замене пункта 2.20 пунктом в иной редакции полагаем </w:t>
      </w:r>
      <w:r w:rsidR="00C245D1">
        <w:rPr>
          <w:rFonts w:ascii="Times New Roman" w:eastAsiaTheme="minorHAnsi" w:hAnsi="Times New Roman"/>
          <w:sz w:val="24"/>
          <w:szCs w:val="24"/>
        </w:rPr>
        <w:t xml:space="preserve">учитывать </w:t>
      </w:r>
      <w:r w:rsidR="00C94676">
        <w:rPr>
          <w:rFonts w:ascii="Times New Roman" w:eastAsiaTheme="minorHAnsi" w:hAnsi="Times New Roman"/>
          <w:sz w:val="24"/>
          <w:szCs w:val="24"/>
        </w:rPr>
        <w:t>нецелесообразн</w:t>
      </w:r>
      <w:r w:rsidR="00C245D1">
        <w:rPr>
          <w:rFonts w:ascii="Times New Roman" w:eastAsiaTheme="minorHAnsi" w:hAnsi="Times New Roman"/>
          <w:sz w:val="24"/>
          <w:szCs w:val="24"/>
        </w:rPr>
        <w:t>о</w:t>
      </w:r>
      <w:r w:rsidR="00435598">
        <w:rPr>
          <w:rFonts w:ascii="Times New Roman" w:eastAsiaTheme="minorHAnsi" w:hAnsi="Times New Roman"/>
          <w:sz w:val="24"/>
          <w:szCs w:val="24"/>
        </w:rPr>
        <w:t xml:space="preserve">, так как такая  редакция  содержит  </w:t>
      </w:r>
      <w:r w:rsidR="00C94676">
        <w:rPr>
          <w:rFonts w:ascii="Times New Roman" w:eastAsiaTheme="minorHAnsi" w:hAnsi="Times New Roman"/>
          <w:sz w:val="24"/>
          <w:szCs w:val="24"/>
        </w:rPr>
        <w:t xml:space="preserve"> неопределенны</w:t>
      </w:r>
      <w:r w:rsidR="00435598">
        <w:rPr>
          <w:rFonts w:ascii="Times New Roman" w:eastAsiaTheme="minorHAnsi" w:hAnsi="Times New Roman"/>
          <w:sz w:val="24"/>
          <w:szCs w:val="24"/>
        </w:rPr>
        <w:t>е</w:t>
      </w:r>
      <w:r w:rsidR="00C94676">
        <w:rPr>
          <w:rFonts w:ascii="Times New Roman" w:eastAsiaTheme="minorHAnsi" w:hAnsi="Times New Roman"/>
          <w:sz w:val="24"/>
          <w:szCs w:val="24"/>
        </w:rPr>
        <w:t>, трудновыполнимы</w:t>
      </w:r>
      <w:r w:rsidR="00435598">
        <w:rPr>
          <w:rFonts w:ascii="Times New Roman" w:eastAsiaTheme="minorHAnsi" w:hAnsi="Times New Roman"/>
          <w:sz w:val="24"/>
          <w:szCs w:val="24"/>
        </w:rPr>
        <w:t>е</w:t>
      </w:r>
      <w:r w:rsidR="00C94676">
        <w:rPr>
          <w:rFonts w:ascii="Times New Roman" w:eastAsiaTheme="minorHAnsi" w:hAnsi="Times New Roman"/>
          <w:sz w:val="24"/>
          <w:szCs w:val="24"/>
        </w:rPr>
        <w:t xml:space="preserve"> и обременительны</w:t>
      </w:r>
      <w:r w:rsidR="00435598">
        <w:rPr>
          <w:rFonts w:ascii="Times New Roman" w:eastAsiaTheme="minorHAnsi" w:hAnsi="Times New Roman"/>
          <w:sz w:val="24"/>
          <w:szCs w:val="24"/>
        </w:rPr>
        <w:t>е</w:t>
      </w:r>
      <w:r w:rsidR="00C94676">
        <w:rPr>
          <w:rFonts w:ascii="Times New Roman" w:eastAsiaTheme="minorHAnsi" w:hAnsi="Times New Roman"/>
          <w:sz w:val="24"/>
          <w:szCs w:val="24"/>
        </w:rPr>
        <w:t xml:space="preserve"> требовани</w:t>
      </w:r>
      <w:r w:rsidR="00435598">
        <w:rPr>
          <w:rFonts w:ascii="Times New Roman" w:eastAsiaTheme="minorHAnsi" w:hAnsi="Times New Roman"/>
          <w:sz w:val="24"/>
          <w:szCs w:val="24"/>
        </w:rPr>
        <w:t xml:space="preserve">я </w:t>
      </w:r>
      <w:r w:rsidR="00C94676">
        <w:rPr>
          <w:rFonts w:ascii="Times New Roman" w:eastAsiaTheme="minorHAnsi" w:hAnsi="Times New Roman"/>
          <w:sz w:val="24"/>
          <w:szCs w:val="24"/>
        </w:rPr>
        <w:t xml:space="preserve"> к гражданам и организациям</w:t>
      </w:r>
      <w:r w:rsidR="00435598">
        <w:rPr>
          <w:rFonts w:ascii="Times New Roman" w:eastAsiaTheme="minorHAnsi" w:hAnsi="Times New Roman"/>
          <w:sz w:val="24"/>
          <w:szCs w:val="24"/>
        </w:rPr>
        <w:t>, а также  юридико-лингвистическую  неопределенность.</w:t>
      </w:r>
      <w:r w:rsidR="00D02E84">
        <w:rPr>
          <w:rFonts w:ascii="Times New Roman" w:eastAsiaTheme="minorHAnsi" w:hAnsi="Times New Roman"/>
          <w:sz w:val="24"/>
          <w:szCs w:val="24"/>
        </w:rPr>
        <w:t xml:space="preserve"> Кроме того</w:t>
      </w:r>
      <w:r w:rsidR="00F37521">
        <w:rPr>
          <w:rFonts w:ascii="Times New Roman" w:eastAsiaTheme="minorHAnsi" w:hAnsi="Times New Roman"/>
          <w:sz w:val="24"/>
          <w:szCs w:val="24"/>
        </w:rPr>
        <w:t xml:space="preserve">, предлагаемая редакция </w:t>
      </w:r>
      <w:r w:rsidR="00D02E84">
        <w:rPr>
          <w:rFonts w:ascii="Times New Roman" w:eastAsiaTheme="minorHAnsi" w:hAnsi="Times New Roman"/>
          <w:sz w:val="24"/>
          <w:szCs w:val="24"/>
        </w:rPr>
        <w:t xml:space="preserve"> </w:t>
      </w:r>
      <w:r w:rsidR="00F37521">
        <w:rPr>
          <w:rFonts w:ascii="Times New Roman" w:eastAsiaTheme="minorHAnsi" w:hAnsi="Times New Roman"/>
          <w:sz w:val="24"/>
          <w:szCs w:val="24"/>
        </w:rPr>
        <w:t xml:space="preserve">исключает регулирование иных  вопросов  организации содержания и благоустройства территорий, предусмотренное  </w:t>
      </w:r>
      <w:r w:rsidR="00D02E84">
        <w:rPr>
          <w:rFonts w:ascii="Times New Roman" w:eastAsiaTheme="minorHAnsi" w:hAnsi="Times New Roman"/>
          <w:sz w:val="24"/>
          <w:szCs w:val="24"/>
        </w:rPr>
        <w:t>пункт</w:t>
      </w:r>
      <w:r w:rsidR="00F37521">
        <w:rPr>
          <w:rFonts w:ascii="Times New Roman" w:eastAsiaTheme="minorHAnsi" w:hAnsi="Times New Roman"/>
          <w:sz w:val="24"/>
          <w:szCs w:val="24"/>
        </w:rPr>
        <w:t xml:space="preserve">ом </w:t>
      </w:r>
      <w:r w:rsidR="00D02E84">
        <w:rPr>
          <w:rFonts w:ascii="Times New Roman" w:eastAsiaTheme="minorHAnsi" w:hAnsi="Times New Roman"/>
          <w:sz w:val="24"/>
          <w:szCs w:val="24"/>
        </w:rPr>
        <w:t xml:space="preserve"> 2.20 Правил благоустройства территории города Твери, утвержденных решением Тверской городской Думы от 16.10.2014 № 368,</w:t>
      </w:r>
      <w:r w:rsidR="00F37521">
        <w:rPr>
          <w:rFonts w:ascii="Times New Roman" w:eastAsiaTheme="minorHAnsi" w:hAnsi="Times New Roman"/>
          <w:sz w:val="24"/>
          <w:szCs w:val="24"/>
        </w:rPr>
        <w:t xml:space="preserve"> и не относящееся к кормлению животных. </w:t>
      </w:r>
    </w:p>
    <w:p w:rsidR="00D6511E" w:rsidRDefault="00D6511E" w:rsidP="009F6D0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D6511E" w:rsidRPr="00416C1F" w:rsidRDefault="00D6511E" w:rsidP="009F6D0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ab/>
      </w:r>
      <w:r w:rsidRPr="00416C1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9F6D04" w:rsidRDefault="00D6511E" w:rsidP="009F6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61B7">
        <w:rPr>
          <w:rFonts w:ascii="Times New Roman" w:hAnsi="Times New Roman"/>
          <w:bCs/>
          <w:sz w:val="24"/>
          <w:szCs w:val="24"/>
          <w:lang w:eastAsia="ru-RU"/>
        </w:rPr>
        <w:t xml:space="preserve">Доработать </w:t>
      </w:r>
      <w:r w:rsidR="007561B7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7561B7">
        <w:rPr>
          <w:rFonts w:ascii="Times New Roman" w:hAnsi="Times New Roman"/>
          <w:bCs/>
          <w:sz w:val="24"/>
          <w:szCs w:val="24"/>
          <w:lang w:eastAsia="ru-RU"/>
        </w:rPr>
        <w:t xml:space="preserve">роект </w:t>
      </w:r>
      <w:r w:rsidRPr="007561B7">
        <w:rPr>
          <w:rFonts w:ascii="Times New Roman" w:hAnsi="Times New Roman"/>
          <w:sz w:val="24"/>
          <w:szCs w:val="24"/>
          <w:lang w:eastAsia="ru-RU"/>
        </w:rPr>
        <w:t>решения</w:t>
      </w:r>
      <w:r w:rsidR="009F6D04" w:rsidRPr="007561B7">
        <w:rPr>
          <w:rFonts w:ascii="Times New Roman" w:hAnsi="Times New Roman"/>
          <w:sz w:val="24"/>
          <w:szCs w:val="24"/>
          <w:lang w:eastAsia="ru-RU"/>
        </w:rPr>
        <w:t xml:space="preserve">, исключив из него   подпункт  «б» пункта 1.2. </w:t>
      </w:r>
    </w:p>
    <w:p w:rsidR="00F37521" w:rsidRDefault="00F37521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4C3223" w:rsidRDefault="004C3223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4C3223" w:rsidRDefault="004C3223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4C3223" w:rsidRDefault="004C3223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F37521" w:rsidRPr="00B31F27" w:rsidRDefault="00F37521" w:rsidP="00D6511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6511E" w:rsidRPr="00E5201C" w:rsidRDefault="00D6511E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201C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5677A6" w:rsidRDefault="00D6511E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  <w:r w:rsidRPr="00E5201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B93D7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179B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9673F4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1726" w:rsidSect="00CE172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11354F09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1A4C0026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77E97AE3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1E"/>
    <w:rsid w:val="000813FE"/>
    <w:rsid w:val="00086ADE"/>
    <w:rsid w:val="0011438C"/>
    <w:rsid w:val="00123AD0"/>
    <w:rsid w:val="001B52DE"/>
    <w:rsid w:val="001B7374"/>
    <w:rsid w:val="00201B13"/>
    <w:rsid w:val="002260EF"/>
    <w:rsid w:val="0024457D"/>
    <w:rsid w:val="00261321"/>
    <w:rsid w:val="002C0737"/>
    <w:rsid w:val="002D4B11"/>
    <w:rsid w:val="0035179B"/>
    <w:rsid w:val="003640D2"/>
    <w:rsid w:val="00435598"/>
    <w:rsid w:val="004C3223"/>
    <w:rsid w:val="005677A6"/>
    <w:rsid w:val="00695860"/>
    <w:rsid w:val="006F5324"/>
    <w:rsid w:val="007561B7"/>
    <w:rsid w:val="00824035"/>
    <w:rsid w:val="00876101"/>
    <w:rsid w:val="008A54BE"/>
    <w:rsid w:val="00906E25"/>
    <w:rsid w:val="00944822"/>
    <w:rsid w:val="009673F4"/>
    <w:rsid w:val="0098776B"/>
    <w:rsid w:val="009F6D04"/>
    <w:rsid w:val="00A32D53"/>
    <w:rsid w:val="00A54A02"/>
    <w:rsid w:val="00B81CDE"/>
    <w:rsid w:val="00B93D78"/>
    <w:rsid w:val="00BB2433"/>
    <w:rsid w:val="00BC3B03"/>
    <w:rsid w:val="00C245D1"/>
    <w:rsid w:val="00C94676"/>
    <w:rsid w:val="00CE1726"/>
    <w:rsid w:val="00D02E84"/>
    <w:rsid w:val="00D636AB"/>
    <w:rsid w:val="00D6511E"/>
    <w:rsid w:val="00D72A44"/>
    <w:rsid w:val="00E65C6A"/>
    <w:rsid w:val="00ED6CD7"/>
    <w:rsid w:val="00EF3888"/>
    <w:rsid w:val="00F37521"/>
    <w:rsid w:val="00F4022D"/>
    <w:rsid w:val="00F86970"/>
    <w:rsid w:val="00FA0966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16</cp:revision>
  <cp:lastPrinted>2020-09-25T14:28:00Z</cp:lastPrinted>
  <dcterms:created xsi:type="dcterms:W3CDTF">2020-09-21T07:32:00Z</dcterms:created>
  <dcterms:modified xsi:type="dcterms:W3CDTF">2020-09-28T11:20:00Z</dcterms:modified>
</cp:coreProperties>
</file>