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8B" w:rsidRDefault="003B4F84" w:rsidP="0031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по соблюдению обязательных </w:t>
      </w:r>
      <w:r w:rsidR="00410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</w:t>
      </w:r>
      <w:r w:rsidR="00050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требований, установленных муниципальными правовыми актами </w:t>
      </w:r>
      <w:r w:rsidR="00410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2EB2" w:rsidRDefault="007C2EB2" w:rsidP="0031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EB2" w:rsidRPr="007C2EB2" w:rsidRDefault="007C2EB2" w:rsidP="00B459BC">
      <w:pPr>
        <w:pStyle w:val="af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504BF" w:rsidRPr="007865F5" w:rsidRDefault="000504BF" w:rsidP="003177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F84" w:rsidRPr="007865F5" w:rsidRDefault="00C649BF" w:rsidP="00C6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3B4F84" w:rsidRPr="007865F5">
        <w:rPr>
          <w:rFonts w:ascii="Times New Roman" w:hAnsi="Times New Roman" w:cs="Times New Roman"/>
          <w:sz w:val="28"/>
          <w:szCs w:val="28"/>
        </w:rPr>
        <w:t>Настоящее руководство по соблюдению обязательных требований</w:t>
      </w:r>
      <w:r w:rsidR="000504BF">
        <w:rPr>
          <w:rFonts w:ascii="Times New Roman" w:hAnsi="Times New Roman" w:cs="Times New Roman"/>
          <w:sz w:val="28"/>
          <w:szCs w:val="28"/>
        </w:rPr>
        <w:t xml:space="preserve">, требований, установленных муниципальными правовыми </w:t>
      </w:r>
      <w:r w:rsidR="00C877C1">
        <w:rPr>
          <w:rFonts w:ascii="Times New Roman" w:hAnsi="Times New Roman" w:cs="Times New Roman"/>
          <w:sz w:val="28"/>
          <w:szCs w:val="28"/>
        </w:rPr>
        <w:t>(далее – обязательные требования)</w:t>
      </w:r>
      <w:r w:rsidR="00AE7ADC">
        <w:rPr>
          <w:rFonts w:ascii="Times New Roman" w:hAnsi="Times New Roman" w:cs="Times New Roman"/>
          <w:sz w:val="28"/>
          <w:szCs w:val="28"/>
        </w:rPr>
        <w:t>,</w:t>
      </w:r>
      <w:r w:rsidR="00C877C1">
        <w:rPr>
          <w:rFonts w:ascii="Times New Roman" w:hAnsi="Times New Roman" w:cs="Times New Roman"/>
          <w:sz w:val="28"/>
          <w:szCs w:val="28"/>
        </w:rPr>
        <w:t xml:space="preserve"> </w:t>
      </w:r>
      <w:r w:rsidR="003B4F84" w:rsidRPr="007865F5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C877C1">
        <w:rPr>
          <w:rFonts w:ascii="Times New Roman" w:hAnsi="Times New Roman" w:cs="Times New Roman"/>
          <w:sz w:val="28"/>
          <w:szCs w:val="28"/>
        </w:rPr>
        <w:t xml:space="preserve">отделом муниципального жилищного контроля департамента жилищно-коммунального хозяйства, жилищной политики и строительства администрации города Твери, </w:t>
      </w:r>
      <w:r w:rsidR="00C23921">
        <w:rPr>
          <w:rFonts w:ascii="Times New Roman" w:hAnsi="Times New Roman" w:cs="Times New Roman"/>
          <w:sz w:val="28"/>
          <w:szCs w:val="28"/>
        </w:rPr>
        <w:t>с</w:t>
      </w:r>
      <w:r w:rsidR="003E1C8B">
        <w:rPr>
          <w:rFonts w:ascii="Times New Roman" w:hAnsi="Times New Roman" w:cs="Times New Roman"/>
          <w:sz w:val="28"/>
          <w:szCs w:val="28"/>
        </w:rPr>
        <w:t xml:space="preserve"> целью оказания</w:t>
      </w:r>
      <w:r w:rsidR="003B4F84" w:rsidRPr="007865F5">
        <w:rPr>
          <w:rFonts w:ascii="Times New Roman" w:hAnsi="Times New Roman" w:cs="Times New Roman"/>
          <w:sz w:val="28"/>
          <w:szCs w:val="28"/>
        </w:rPr>
        <w:t xml:space="preserve"> </w:t>
      </w:r>
      <w:r w:rsidR="000504BF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осуществляющим</w:t>
      </w:r>
      <w:r w:rsidR="000504BF" w:rsidRPr="007865F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504BF">
        <w:rPr>
          <w:rFonts w:ascii="Times New Roman" w:hAnsi="Times New Roman" w:cs="Times New Roman"/>
          <w:sz w:val="28"/>
          <w:szCs w:val="28"/>
        </w:rPr>
        <w:t>ь</w:t>
      </w:r>
      <w:r w:rsidR="000504BF" w:rsidRPr="007865F5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многоквартирными домами</w:t>
      </w:r>
      <w:r w:rsidR="000504BF">
        <w:rPr>
          <w:rFonts w:ascii="Times New Roman" w:hAnsi="Times New Roman" w:cs="Times New Roman"/>
          <w:sz w:val="28"/>
          <w:szCs w:val="28"/>
        </w:rPr>
        <w:t>,</w:t>
      </w:r>
      <w:r w:rsidR="000504BF" w:rsidRPr="007865F5">
        <w:rPr>
          <w:rFonts w:ascii="Times New Roman" w:hAnsi="Times New Roman" w:cs="Times New Roman"/>
          <w:sz w:val="28"/>
          <w:szCs w:val="28"/>
        </w:rPr>
        <w:t xml:space="preserve"> </w:t>
      </w:r>
      <w:r w:rsidR="003B4F84" w:rsidRPr="007865F5">
        <w:rPr>
          <w:rFonts w:ascii="Times New Roman" w:hAnsi="Times New Roman" w:cs="Times New Roman"/>
          <w:sz w:val="28"/>
          <w:szCs w:val="28"/>
        </w:rPr>
        <w:t>информационно-методической поддержки в вопросах собл</w:t>
      </w:r>
      <w:r w:rsidR="00C23921">
        <w:rPr>
          <w:rFonts w:ascii="Times New Roman" w:hAnsi="Times New Roman" w:cs="Times New Roman"/>
          <w:sz w:val="28"/>
          <w:szCs w:val="28"/>
        </w:rPr>
        <w:t>юдения</w:t>
      </w:r>
      <w:r w:rsidR="000504BF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C877C1">
        <w:rPr>
          <w:rFonts w:ascii="Times New Roman" w:hAnsi="Times New Roman" w:cs="Times New Roman"/>
          <w:sz w:val="28"/>
          <w:szCs w:val="28"/>
        </w:rPr>
        <w:t xml:space="preserve"> при управлении многоквартирными домами</w:t>
      </w:r>
      <w:r w:rsidR="00CE018B" w:rsidRPr="007865F5">
        <w:rPr>
          <w:rFonts w:ascii="Times New Roman" w:hAnsi="Times New Roman" w:cs="Times New Roman"/>
          <w:sz w:val="28"/>
          <w:szCs w:val="28"/>
        </w:rPr>
        <w:t>.</w:t>
      </w:r>
    </w:p>
    <w:p w:rsidR="00AE7ADC" w:rsidRDefault="00655C7F" w:rsidP="00C649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90745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A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E7ADC" w:rsidRPr="000B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еятельность </w:t>
      </w:r>
      <w:r w:rsidR="00AE7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</w:t>
      </w:r>
      <w:r w:rsidR="00AE7ADC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направлена на организацию и проведение на территории города Твери профилактических мероприятий, проверок соблюдения юридическими лицами, индивидуальными предпринима</w:t>
      </w:r>
      <w:r w:rsidR="00AE7ADC">
        <w:rPr>
          <w:rFonts w:ascii="Times New Roman" w:hAnsi="Times New Roman" w:cs="Times New Roman"/>
          <w:sz w:val="28"/>
          <w:szCs w:val="28"/>
        </w:rPr>
        <w:t>телями обязательных требований в области жилищных отношений.</w:t>
      </w:r>
    </w:p>
    <w:p w:rsidR="00FD5137" w:rsidRPr="007865F5" w:rsidRDefault="00AE7ADC" w:rsidP="00C649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877C1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90745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обязаны соблюдать 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</w:t>
      </w:r>
      <w:r w:rsidR="00D90745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B45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</w:t>
      </w:r>
      <w:r w:rsidR="00FD5137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1586" w:rsidRDefault="00B459BC" w:rsidP="00C87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77C1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товариществ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877C1" w:rsidRPr="0078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собственников жилья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управлению многоквартирным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(при наличии 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1586" w:rsidRDefault="00B459BC" w:rsidP="00B459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управлению многоквартирным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10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 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</w:t>
      </w:r>
      <w:r w:rsidR="00110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A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жилы</w:t>
      </w:r>
      <w:r w:rsidR="00110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помещений)</w:t>
      </w:r>
      <w:r w:rsidR="00C8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лицензии, выданной Главным управлением «Государственная жилищная инспекция» Тверской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655C7F" w:rsidRDefault="000C2FA2" w:rsidP="00156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5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5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обязательных требовани</w:t>
      </w:r>
      <w:r w:rsidR="00B45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подлежащим соблюдению:</w:t>
      </w:r>
    </w:p>
    <w:p w:rsidR="00655C7F" w:rsidRDefault="00655C7F" w:rsidP="0065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7F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7F3227" w:rsidRPr="007F3227" w:rsidRDefault="007F3227" w:rsidP="007F32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Постановление </w:t>
      </w:r>
      <w:r w:rsidRPr="007F3227">
        <w:rPr>
          <w:rFonts w:ascii="Times New Roman" w:hAnsi="Times New Roman" w:cs="Times New Roman"/>
          <w:bCs/>
          <w:sz w:val="28"/>
          <w:szCs w:val="28"/>
        </w:rPr>
        <w:t>Правительств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F322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22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7F322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7F3227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F3227">
        <w:rPr>
          <w:rFonts w:ascii="Times New Roman" w:hAnsi="Times New Roman" w:cs="Times New Roman"/>
          <w:bCs/>
          <w:sz w:val="28"/>
          <w:szCs w:val="28"/>
        </w:rPr>
        <w:t xml:space="preserve"> 290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F3227">
        <w:rPr>
          <w:rFonts w:ascii="Times New Roman" w:hAnsi="Times New Roman" w:cs="Times New Roman"/>
          <w:bCs/>
          <w:sz w:val="28"/>
          <w:szCs w:val="28"/>
        </w:rPr>
        <w:t>О минимальном перечне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227">
        <w:rPr>
          <w:rFonts w:ascii="Times New Roman" w:hAnsi="Times New Roman" w:cs="Times New Roman"/>
          <w:bCs/>
          <w:sz w:val="28"/>
          <w:szCs w:val="28"/>
        </w:rPr>
        <w:t>услуг и работ, необходимых для обеспечения надлежащего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227">
        <w:rPr>
          <w:rFonts w:ascii="Times New Roman" w:hAnsi="Times New Roman" w:cs="Times New Roman"/>
          <w:bCs/>
          <w:sz w:val="28"/>
          <w:szCs w:val="28"/>
        </w:rPr>
        <w:t>содержания общего имущества в многоквартирном доме,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227">
        <w:rPr>
          <w:rFonts w:ascii="Times New Roman" w:hAnsi="Times New Roman" w:cs="Times New Roman"/>
          <w:bCs/>
          <w:sz w:val="28"/>
          <w:szCs w:val="28"/>
        </w:rPr>
        <w:t>и порядке их оказания и выполнения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F3227" w:rsidRPr="00655C7F" w:rsidRDefault="007F3227" w:rsidP="007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7F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15.05.2013 № 416 «О порядке осуществления деятельности по управлению многоквартирными </w:t>
      </w:r>
      <w:r>
        <w:rPr>
          <w:rFonts w:ascii="Times New Roman" w:hAnsi="Times New Roman" w:cs="Times New Roman"/>
          <w:sz w:val="28"/>
          <w:szCs w:val="28"/>
        </w:rPr>
        <w:t>домами»;</w:t>
      </w:r>
    </w:p>
    <w:p w:rsidR="00655C7F" w:rsidRPr="00655C7F" w:rsidRDefault="00655C7F" w:rsidP="0065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7F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655C7F" w:rsidRPr="00655C7F" w:rsidRDefault="00655C7F" w:rsidP="0065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7F">
        <w:rPr>
          <w:rFonts w:ascii="Times New Roman" w:hAnsi="Times New Roman" w:cs="Times New Roman"/>
          <w:sz w:val="28"/>
          <w:szCs w:val="28"/>
        </w:rPr>
        <w:t>- Постановление Госстроя России от 27.09.2003 № 170 «Об утверждении Правил и норм технической эксплуатации жилищного фонда»;</w:t>
      </w:r>
    </w:p>
    <w:p w:rsidR="00655C7F" w:rsidRPr="00655C7F" w:rsidRDefault="00655C7F" w:rsidP="0065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7F">
        <w:rPr>
          <w:rFonts w:ascii="Times New Roman" w:hAnsi="Times New Roman" w:cs="Times New Roman"/>
          <w:sz w:val="28"/>
          <w:szCs w:val="28"/>
        </w:rPr>
        <w:lastRenderedPageBreak/>
        <w:t>- решение Тверской городской Думы от 16.10.2014 № 368 «Об утверждении Правил благоустройства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29F" w:rsidRDefault="0011029F" w:rsidP="00156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EB2" w:rsidRPr="0011029F" w:rsidRDefault="007C2EB2" w:rsidP="00110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1029F" w:rsidRPr="0011029F">
        <w:rPr>
          <w:rFonts w:ascii="Times New Roman" w:hAnsi="Times New Roman" w:cs="Times New Roman"/>
          <w:b/>
          <w:sz w:val="28"/>
          <w:szCs w:val="28"/>
        </w:rPr>
        <w:t xml:space="preserve">. Руководство по </w:t>
      </w:r>
      <w:r w:rsidR="0011029F" w:rsidRPr="001102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соблюдению обязательных требований</w:t>
      </w:r>
    </w:p>
    <w:p w:rsidR="002328A0" w:rsidRDefault="002328A0" w:rsidP="0015692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029F" w:rsidRDefault="002328A0" w:rsidP="000C2FA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328A0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32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8A0">
        <w:rPr>
          <w:rFonts w:ascii="Times New Roman" w:hAnsi="Times New Roman" w:cs="Times New Roman"/>
          <w:b/>
          <w:bCs/>
          <w:sz w:val="28"/>
          <w:szCs w:val="28"/>
        </w:rPr>
        <w:t>управления многоквартирным домом</w:t>
      </w:r>
    </w:p>
    <w:p w:rsidR="000C2FA2" w:rsidRPr="002328A0" w:rsidRDefault="000C2FA2" w:rsidP="0015692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26318" w:rsidRDefault="00726318" w:rsidP="00726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деятельностью по управлению многоквартирным домом понимается выполнение стандартов, направленных на достижение целей, установленных </w:t>
      </w:r>
      <w:hyperlink r:id="rId8" w:history="1">
        <w:r w:rsidRPr="00726318">
          <w:rPr>
            <w:rFonts w:ascii="Times New Roman" w:hAnsi="Times New Roman" w:cs="Times New Roman"/>
            <w:sz w:val="28"/>
            <w:szCs w:val="28"/>
          </w:rPr>
          <w:t>статьей 161</w:t>
        </w:r>
      </w:hyperlink>
      <w:r w:rsidRPr="00726318">
        <w:rPr>
          <w:rFonts w:ascii="Times New Roman" w:hAnsi="Times New Roman" w:cs="Times New Roman"/>
          <w:sz w:val="28"/>
          <w:szCs w:val="28"/>
        </w:rPr>
        <w:t xml:space="preserve"> Жи</w:t>
      </w:r>
      <w:r>
        <w:rPr>
          <w:rFonts w:ascii="Times New Roman" w:hAnsi="Times New Roman" w:cs="Times New Roman"/>
          <w:sz w:val="28"/>
          <w:szCs w:val="28"/>
        </w:rPr>
        <w:t>лищного кодекса Российской Федерации, а также определенных решением собственников помещений в многоквартирном доме.</w:t>
      </w:r>
    </w:p>
    <w:p w:rsidR="00655C7F" w:rsidRPr="00655C7F" w:rsidRDefault="00726318" w:rsidP="00655C7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655C7F">
        <w:rPr>
          <w:rFonts w:ascii="Times New Roman" w:hAnsi="Times New Roman" w:cs="Times New Roman"/>
          <w:bCs/>
          <w:sz w:val="28"/>
          <w:szCs w:val="28"/>
        </w:rPr>
        <w:t>стандарт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ам </w:t>
      </w:r>
      <w:r w:rsidR="00655C7F" w:rsidRPr="00655C7F">
        <w:rPr>
          <w:rFonts w:ascii="Times New Roman" w:hAnsi="Times New Roman" w:cs="Times New Roman"/>
          <w:bCs/>
          <w:sz w:val="28"/>
          <w:szCs w:val="28"/>
        </w:rPr>
        <w:t>управления многоквартирным домом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относятся: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прием, хранение и передача технической документации на многоквартирный дом и иных связанных с управлением таким домом документов, 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им, а также их актуализация и восстановление (при необходимости);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ведение реестра собственников помещений в многоквартирном доме,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655C7F" w:rsidRPr="00655C7F" w:rsidRDefault="00726318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разработка с учетом минимального </w:t>
      </w:r>
      <w:hyperlink r:id="rId9" w:history="1">
        <w:r w:rsidR="00655C7F" w:rsidRPr="00655C7F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655C7F" w:rsidRPr="00655C7F">
        <w:rPr>
          <w:rFonts w:ascii="Times New Roman" w:hAnsi="Times New Roman" w:cs="Times New Roman"/>
          <w:sz w:val="28"/>
          <w:szCs w:val="28"/>
        </w:rPr>
        <w:t xml:space="preserve"> услуг и работ по содержанию и ремонту общего имущества в многоквартирном доме, а в случае управления многоквартирным домом товариществом</w:t>
      </w:r>
      <w:r w:rsidR="000C2FA2">
        <w:rPr>
          <w:rFonts w:ascii="Times New Roman" w:hAnsi="Times New Roman" w:cs="Times New Roman"/>
          <w:sz w:val="28"/>
          <w:szCs w:val="28"/>
        </w:rPr>
        <w:t xml:space="preserve"> собственников жилья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- формирование годового плана содержания и ремонта общего имущества в многоквартирном доме;</w:t>
      </w:r>
    </w:p>
    <w:p w:rsidR="00655C7F" w:rsidRPr="00655C7F" w:rsidRDefault="00726318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263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</w:t>
      </w:r>
      <w:proofErr w:type="spellStart"/>
      <w:r w:rsidR="00655C7F" w:rsidRPr="00655C7F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55C7F" w:rsidRPr="00655C7F">
        <w:rPr>
          <w:rFonts w:ascii="Times New Roman" w:hAnsi="Times New Roman" w:cs="Times New Roman"/>
          <w:sz w:val="28"/>
          <w:szCs w:val="28"/>
        </w:rPr>
        <w:t>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подготовка предложений о передаче объектов общего имущества собственников помещений в многоквартирном доме в пользование иным лицам на </w:t>
      </w:r>
      <w:r w:rsidR="00655C7F" w:rsidRPr="00655C7F">
        <w:rPr>
          <w:rFonts w:ascii="Times New Roman" w:hAnsi="Times New Roman" w:cs="Times New Roman"/>
          <w:sz w:val="28"/>
          <w:szCs w:val="28"/>
        </w:rPr>
        <w:lastRenderedPageBreak/>
        <w:t>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организация рассмотрения общим собранием собственников помещений в многоквартирном доме, общим собранием членов товарищества </w:t>
      </w:r>
      <w:r w:rsidR="00B459BC">
        <w:rPr>
          <w:rFonts w:ascii="Times New Roman" w:hAnsi="Times New Roman" w:cs="Times New Roman"/>
          <w:sz w:val="28"/>
          <w:szCs w:val="28"/>
        </w:rPr>
        <w:t xml:space="preserve">собственников жилья </w:t>
      </w:r>
      <w:r w:rsidR="00655C7F" w:rsidRPr="00655C7F">
        <w:rPr>
          <w:rFonts w:ascii="Times New Roman" w:hAnsi="Times New Roman" w:cs="Times New Roman"/>
          <w:sz w:val="28"/>
          <w:szCs w:val="28"/>
        </w:rPr>
        <w:t>вопросов, связанных с управлением многоквартирным домом, в том числе: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</w:t>
      </w:r>
      <w:r w:rsidR="00B459BC">
        <w:rPr>
          <w:rFonts w:ascii="Times New Roman" w:hAnsi="Times New Roman" w:cs="Times New Roman"/>
          <w:sz w:val="28"/>
          <w:szCs w:val="28"/>
        </w:rPr>
        <w:t>собственников жилья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о проведении собрания;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обеспечение ознакомления собственников помещений в многоквартирном доме, членов товарищества </w:t>
      </w:r>
      <w:r w:rsidR="00B459BC">
        <w:rPr>
          <w:rFonts w:ascii="Times New Roman" w:hAnsi="Times New Roman" w:cs="Times New Roman"/>
          <w:sz w:val="28"/>
          <w:szCs w:val="28"/>
        </w:rPr>
        <w:t>собственников жилья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с информацией и (или) материалами, которые будут рассматриваться на собрании;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подготовка форм документов, необходимых для регистрации участников собрания;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подготовка помещений для проведения собрания, регистрация участников собрания;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документальное оформление решений, принятых собранием;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доведение до сведения собственников помещений в многоквартирном доме, членов товарищества </w:t>
      </w:r>
      <w:r w:rsidR="00B459BC">
        <w:rPr>
          <w:rFonts w:ascii="Times New Roman" w:hAnsi="Times New Roman" w:cs="Times New Roman"/>
          <w:sz w:val="28"/>
          <w:szCs w:val="28"/>
        </w:rPr>
        <w:t xml:space="preserve">собственников жилья </w:t>
      </w:r>
      <w:r w:rsidR="00655C7F" w:rsidRPr="00655C7F">
        <w:rPr>
          <w:rFonts w:ascii="Times New Roman" w:hAnsi="Times New Roman" w:cs="Times New Roman"/>
          <w:sz w:val="28"/>
          <w:szCs w:val="28"/>
        </w:rPr>
        <w:t>решений, принятых на собрании;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определение способа оказания услуг и выполнения работ;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подготовка заданий для исполнителей услуг и работ;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</w:t>
      </w:r>
      <w:proofErr w:type="spellStart"/>
      <w:r w:rsidR="00655C7F" w:rsidRPr="00655C7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</w:t>
      </w:r>
      <w:r w:rsidR="00655C7F" w:rsidRPr="00655C7F">
        <w:rPr>
          <w:rFonts w:ascii="Times New Roman" w:hAnsi="Times New Roman" w:cs="Times New Roman"/>
          <w:sz w:val="28"/>
          <w:szCs w:val="28"/>
        </w:rPr>
        <w:lastRenderedPageBreak/>
        <w:t>содержании общего имущества в многоквартирном доме, а также договоров на техническое обслуживание и ремонт в</w:t>
      </w:r>
      <w:r w:rsidR="00B459BC">
        <w:rPr>
          <w:rFonts w:ascii="Times New Roman" w:hAnsi="Times New Roman" w:cs="Times New Roman"/>
          <w:sz w:val="28"/>
          <w:szCs w:val="28"/>
        </w:rPr>
        <w:t>нутридомовых инженерных систем</w:t>
      </w:r>
      <w:r w:rsidR="00655C7F" w:rsidRPr="00655C7F">
        <w:rPr>
          <w:rFonts w:ascii="Times New Roman" w:hAnsi="Times New Roman" w:cs="Times New Roman"/>
          <w:sz w:val="28"/>
          <w:szCs w:val="28"/>
        </w:rPr>
        <w:t>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E1F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26318">
        <w:rPr>
          <w:rFonts w:ascii="Times New Roman" w:hAnsi="Times New Roman" w:cs="Times New Roman"/>
          <w:sz w:val="28"/>
          <w:szCs w:val="28"/>
        </w:rPr>
        <w:t>) н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10" w:history="1">
        <w:r w:rsidR="00655C7F" w:rsidRPr="00655C7F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655C7F" w:rsidRPr="00655C7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26318"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оформление платежных документов и направление их собственникам и пользователям помещений в многоквартирном доме;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6318"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осуществление управляющими организациями, товариществами</w:t>
      </w:r>
      <w:r w:rsidR="000C2FA2">
        <w:rPr>
          <w:rFonts w:ascii="Times New Roman" w:hAnsi="Times New Roman" w:cs="Times New Roman"/>
          <w:sz w:val="28"/>
          <w:szCs w:val="28"/>
        </w:rPr>
        <w:t xml:space="preserve"> собственников жилья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расчетов с </w:t>
      </w:r>
      <w:proofErr w:type="spellStart"/>
      <w:r w:rsidR="00655C7F" w:rsidRPr="00655C7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655C7F" w:rsidRPr="00655C7F" w:rsidRDefault="00190E1F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26318">
        <w:rPr>
          <w:rFonts w:ascii="Times New Roman" w:hAnsi="Times New Roman" w:cs="Times New Roman"/>
          <w:sz w:val="28"/>
          <w:szCs w:val="28"/>
        </w:rPr>
        <w:t xml:space="preserve">) </w:t>
      </w:r>
      <w:r w:rsidR="00655C7F" w:rsidRPr="00655C7F">
        <w:rPr>
          <w:rFonts w:ascii="Times New Roman" w:hAnsi="Times New Roman" w:cs="Times New Roman"/>
          <w:sz w:val="28"/>
          <w:szCs w:val="28"/>
        </w:rP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обеспечение собственниками помещений в многоквартирном доме, органами управления товарищества </w:t>
      </w:r>
      <w:r w:rsidR="000C2FA2">
        <w:rPr>
          <w:rFonts w:ascii="Times New Roman" w:hAnsi="Times New Roman" w:cs="Times New Roman"/>
          <w:sz w:val="28"/>
          <w:szCs w:val="28"/>
        </w:rPr>
        <w:t>собственников жилья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6318">
        <w:rPr>
          <w:rFonts w:ascii="Times New Roman" w:hAnsi="Times New Roman" w:cs="Times New Roman"/>
          <w:sz w:val="28"/>
          <w:szCs w:val="28"/>
        </w:rPr>
        <w:t xml:space="preserve"> п</w:t>
      </w:r>
      <w:r w:rsidR="00655C7F" w:rsidRPr="00655C7F">
        <w:rPr>
          <w:rFonts w:ascii="Times New Roman" w:hAnsi="Times New Roman" w:cs="Times New Roman"/>
          <w:sz w:val="28"/>
          <w:szCs w:val="28"/>
        </w:rPr>
        <w:t>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318">
        <w:rPr>
          <w:rFonts w:ascii="Times New Roman" w:hAnsi="Times New Roman" w:cs="Times New Roman"/>
          <w:sz w:val="28"/>
          <w:szCs w:val="28"/>
        </w:rPr>
        <w:t xml:space="preserve"> р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аскрытие информации о деятельности по управлению многоквартирным домом в соответствии со </w:t>
      </w:r>
      <w:hyperlink r:id="rId11" w:history="1">
        <w:r w:rsidR="00655C7F" w:rsidRPr="00655C7F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="00655C7F" w:rsidRPr="00655C7F">
        <w:rPr>
          <w:rFonts w:ascii="Times New Roman" w:hAnsi="Times New Roman" w:cs="Times New Roman"/>
          <w:sz w:val="28"/>
          <w:szCs w:val="28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</w:t>
      </w:r>
      <w:r w:rsidR="00190E1F">
        <w:rPr>
          <w:rFonts w:ascii="Times New Roman" w:hAnsi="Times New Roman" w:cs="Times New Roman"/>
          <w:sz w:val="28"/>
          <w:szCs w:val="28"/>
        </w:rPr>
        <w:t>3</w:t>
      </w:r>
      <w:r w:rsidR="00726318">
        <w:rPr>
          <w:rFonts w:ascii="Times New Roman" w:hAnsi="Times New Roman" w:cs="Times New Roman"/>
          <w:sz w:val="28"/>
          <w:szCs w:val="28"/>
        </w:rPr>
        <w:t>.09.</w:t>
      </w:r>
      <w:r w:rsidR="00655C7F" w:rsidRPr="00655C7F">
        <w:rPr>
          <w:rFonts w:ascii="Times New Roman" w:hAnsi="Times New Roman" w:cs="Times New Roman"/>
          <w:sz w:val="28"/>
          <w:szCs w:val="28"/>
        </w:rPr>
        <w:t xml:space="preserve">2010 </w:t>
      </w:r>
      <w:r w:rsidR="00190E1F">
        <w:rPr>
          <w:rFonts w:ascii="Times New Roman" w:hAnsi="Times New Roman" w:cs="Times New Roman"/>
          <w:sz w:val="28"/>
          <w:szCs w:val="28"/>
        </w:rPr>
        <w:t xml:space="preserve">№ </w:t>
      </w:r>
      <w:r w:rsidR="00655C7F" w:rsidRPr="00655C7F">
        <w:rPr>
          <w:rFonts w:ascii="Times New Roman" w:hAnsi="Times New Roman" w:cs="Times New Roman"/>
          <w:sz w:val="28"/>
          <w:szCs w:val="28"/>
        </w:rPr>
        <w:t>731;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318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655C7F" w:rsidRPr="00655C7F" w:rsidRDefault="002328A0" w:rsidP="00726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318">
        <w:rPr>
          <w:rFonts w:ascii="Times New Roman" w:hAnsi="Times New Roman" w:cs="Times New Roman"/>
          <w:sz w:val="28"/>
          <w:szCs w:val="28"/>
        </w:rPr>
        <w:t xml:space="preserve"> </w:t>
      </w:r>
      <w:r w:rsidR="00655C7F" w:rsidRPr="00655C7F">
        <w:rPr>
          <w:rFonts w:ascii="Times New Roman" w:hAnsi="Times New Roman" w:cs="Times New Roman"/>
          <w:sz w:val="28"/>
          <w:szCs w:val="28"/>
        </w:rP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2328A0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6E4" w:rsidRDefault="009E66E4" w:rsidP="000C2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328A0">
        <w:rPr>
          <w:rFonts w:ascii="Times New Roman" w:hAnsi="Times New Roman" w:cs="Times New Roman"/>
          <w:b/>
          <w:sz w:val="28"/>
          <w:szCs w:val="28"/>
        </w:rPr>
        <w:t>. Требования к содержанию общего имущества многоквартирного дома</w:t>
      </w:r>
    </w:p>
    <w:p w:rsidR="000C2FA2" w:rsidRPr="002328A0" w:rsidRDefault="000C2FA2" w:rsidP="009E66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sz w:val="28"/>
          <w:szCs w:val="28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соблюдение характеристик надежности и безопасности многоквартирного дома;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маломобильных групп населения;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соблюдение прав и законных интересов собственников помещений, а также иных лиц;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</w:t>
      </w:r>
      <w:r w:rsidR="00B459BC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</w:t>
      </w:r>
      <w:r w:rsidRPr="00A043F8">
        <w:rPr>
          <w:rFonts w:ascii="Times New Roman" w:hAnsi="Times New Roman" w:cs="Times New Roman"/>
          <w:sz w:val="28"/>
          <w:szCs w:val="28"/>
        </w:rPr>
        <w:t>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соблюдение требований законодательства Российской Федерации об энергосбережении и о повышении энергетической эффективности.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F8">
        <w:rPr>
          <w:rFonts w:ascii="Times New Roman" w:hAnsi="Times New Roman" w:cs="Times New Roman"/>
          <w:sz w:val="28"/>
          <w:szCs w:val="28"/>
        </w:rPr>
        <w:t xml:space="preserve">Содержание общего имущества в зависимости от состава, конструктивных особенностей, степени физического износа и технического состояния общего </w:t>
      </w:r>
      <w:r w:rsidRPr="00A043F8">
        <w:rPr>
          <w:rFonts w:ascii="Times New Roman" w:hAnsi="Times New Roman" w:cs="Times New Roman"/>
          <w:sz w:val="28"/>
          <w:szCs w:val="28"/>
        </w:rPr>
        <w:lastRenderedPageBreak/>
        <w:t>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поддержание помещений, входящих в состав общего имущества, в состоянии, обеспечивающем установленные </w:t>
      </w:r>
      <w:hyperlink r:id="rId12" w:history="1">
        <w:r w:rsidRPr="00A043F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043F8">
        <w:rPr>
          <w:rFonts w:ascii="Times New Roman" w:hAnsi="Times New Roman" w:cs="Times New Roman"/>
          <w:sz w:val="28"/>
          <w:szCs w:val="28"/>
        </w:rPr>
        <w:t xml:space="preserve"> Российской Федерации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подполий, входящих в состав общего имущества, в случае наличия продухов в таких помещениях;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43F8">
        <w:rPr>
          <w:rFonts w:ascii="Times New Roman" w:hAnsi="Times New Roman" w:cs="Times New Roman"/>
          <w:sz w:val="28"/>
          <w:szCs w:val="28"/>
        </w:rPr>
        <w:t>сбор и вывоз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организацию мест для накопления и накопление отработанных ртутьсодержащих ламп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B459BC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работы по содержанию мест (площадок) накопления твердых коммунальных отходов в соответствии с установленными требованиями</w:t>
      </w:r>
      <w:r w:rsidR="00B459BC">
        <w:rPr>
          <w:rFonts w:ascii="Times New Roman" w:hAnsi="Times New Roman" w:cs="Times New Roman"/>
          <w:sz w:val="28"/>
          <w:szCs w:val="28"/>
        </w:rPr>
        <w:t>;</w:t>
      </w:r>
      <w:r w:rsidRPr="00A04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меры пожарной безопасности в соответствии с законодательством Российской Федерации о пожарной безопасности;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текущий и капитальный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</w:t>
      </w:r>
      <w:hyperlink r:id="rId13" w:history="1">
        <w:r w:rsidRPr="00A043F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043F8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перечень мероприятий;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</w:t>
      </w:r>
      <w:r w:rsidRPr="00A043F8">
        <w:rPr>
          <w:rFonts w:ascii="Times New Roman" w:hAnsi="Times New Roman" w:cs="Times New Roman"/>
          <w:sz w:val="28"/>
          <w:szCs w:val="28"/>
        </w:rPr>
        <w:lastRenderedPageBreak/>
        <w:t xml:space="preserve">(осмотры, техническое обслуживание, поверка приборов учета и т.д.),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</w:t>
      </w:r>
      <w:hyperlink r:id="rId14" w:history="1">
        <w:r w:rsidRPr="00A043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3F8">
        <w:rPr>
          <w:rFonts w:ascii="Times New Roman" w:hAnsi="Times New Roman" w:cs="Times New Roman"/>
          <w:sz w:val="28"/>
          <w:szCs w:val="28"/>
        </w:rPr>
        <w:t xml:space="preserve"> </w:t>
      </w:r>
      <w:r w:rsidR="00B459BC">
        <w:rPr>
          <w:rFonts w:ascii="Times New Roman" w:hAnsi="Times New Roman" w:cs="Times New Roman"/>
          <w:sz w:val="28"/>
          <w:szCs w:val="28"/>
        </w:rPr>
        <w:t>«</w:t>
      </w:r>
      <w:r w:rsidRPr="00A043F8">
        <w:rPr>
          <w:rFonts w:ascii="Times New Roman" w:hAnsi="Times New Roman" w:cs="Times New Roman"/>
          <w:sz w:val="28"/>
          <w:szCs w:val="28"/>
        </w:rPr>
        <w:t>Об электроэнергетике</w:t>
      </w:r>
      <w:r w:rsidR="00B459BC">
        <w:rPr>
          <w:rFonts w:ascii="Times New Roman" w:hAnsi="Times New Roman" w:cs="Times New Roman"/>
          <w:sz w:val="28"/>
          <w:szCs w:val="28"/>
        </w:rPr>
        <w:t>»</w:t>
      </w:r>
      <w:r w:rsidRPr="00A043F8">
        <w:rPr>
          <w:rFonts w:ascii="Times New Roman" w:hAnsi="Times New Roman" w:cs="Times New Roman"/>
          <w:sz w:val="28"/>
          <w:szCs w:val="28"/>
        </w:rPr>
        <w:t>;</w:t>
      </w:r>
    </w:p>
    <w:p w:rsidR="009E66E4" w:rsidRPr="00A043F8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43F8">
        <w:rPr>
          <w:rFonts w:ascii="Times New Roman" w:hAnsi="Times New Roman" w:cs="Times New Roman"/>
          <w:sz w:val="28"/>
          <w:szCs w:val="28"/>
        </w:rPr>
        <w:t xml:space="preserve"> приобретение холодной воды, горячей воды, электрической энергии, потребляемых при содержании общего имущества в многоквартирном доме, а также отведение сточных вод в целях содержания общего имущества в таком доме при условии, что конструктивные особенности многоквартирного дома предусматривают возможность такого потребления, отведения (за исключением случаев, когда стоимость таких коммунальных ресурсов в многоквартирном доме включается в состав платы за коммунальные услуги, потребляемые при содержании общего и</w:t>
      </w:r>
      <w:r w:rsidR="00B459BC">
        <w:rPr>
          <w:rFonts w:ascii="Times New Roman" w:hAnsi="Times New Roman" w:cs="Times New Roman"/>
          <w:sz w:val="28"/>
          <w:szCs w:val="28"/>
        </w:rPr>
        <w:t>мущества в многоквартирном доме</w:t>
      </w:r>
      <w:r w:rsidRPr="00A043F8">
        <w:rPr>
          <w:rFonts w:ascii="Times New Roman" w:hAnsi="Times New Roman" w:cs="Times New Roman"/>
          <w:sz w:val="28"/>
          <w:szCs w:val="28"/>
        </w:rPr>
        <w:t>).</w:t>
      </w:r>
    </w:p>
    <w:p w:rsidR="009E66E4" w:rsidRDefault="009E66E4" w:rsidP="009E66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66E4" w:rsidRDefault="009E66E4" w:rsidP="000C2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6E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E66E4">
        <w:rPr>
          <w:rFonts w:ascii="Times New Roman" w:hAnsi="Times New Roman" w:cs="Times New Roman"/>
          <w:b/>
          <w:bCs/>
          <w:sz w:val="28"/>
          <w:szCs w:val="28"/>
        </w:rPr>
        <w:t xml:space="preserve">Осмотры общего имущества </w:t>
      </w:r>
      <w:r w:rsidRPr="009E66E4">
        <w:rPr>
          <w:rFonts w:ascii="Times New Roman" w:hAnsi="Times New Roman" w:cs="Times New Roman"/>
          <w:b/>
          <w:bCs/>
          <w:sz w:val="28"/>
          <w:szCs w:val="28"/>
        </w:rPr>
        <w:t>многоквартирного дома</w:t>
      </w:r>
    </w:p>
    <w:p w:rsidR="000C2FA2" w:rsidRPr="009E66E4" w:rsidRDefault="000C2FA2" w:rsidP="009E6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Текущие осмотры могут быть общие, в ходе которых проводится осмотр всего общего имущества, и частичные, в ходе которых осуществляется осмотр элементов общего имущества. Общие и частичные осмотры проводятся в сроки,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имущества.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Сезонные осмотры проводятся в отношении всего общего имущества 2 раза в год: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E66E4">
        <w:rPr>
          <w:rFonts w:ascii="Times New Roman" w:hAnsi="Times New Roman" w:cs="Times New Roman"/>
          <w:bCs/>
          <w:sz w:val="28"/>
          <w:szCs w:val="28"/>
        </w:rPr>
        <w:t>весенний осмотр проводится после таяния снега или окончания отопительного периода в целях выявления произошедших в течение зимнего перио</w:t>
      </w:r>
      <w:r w:rsidR="00B459BC">
        <w:rPr>
          <w:rFonts w:ascii="Times New Roman" w:hAnsi="Times New Roman" w:cs="Times New Roman"/>
          <w:bCs/>
          <w:sz w:val="28"/>
          <w:szCs w:val="28"/>
        </w:rPr>
        <w:t>да повреждений общего имущества</w:t>
      </w:r>
      <w:r w:rsidRPr="009E66E4">
        <w:rPr>
          <w:rFonts w:ascii="Times New Roman" w:hAnsi="Times New Roman" w:cs="Times New Roman"/>
          <w:bCs/>
          <w:sz w:val="28"/>
          <w:szCs w:val="28"/>
        </w:rPr>
        <w:t>;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E66E4">
        <w:rPr>
          <w:rFonts w:ascii="Times New Roman" w:hAnsi="Times New Roman" w:cs="Times New Roman"/>
          <w:bCs/>
          <w:sz w:val="28"/>
          <w:szCs w:val="28"/>
        </w:rPr>
        <w:t>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период.</w:t>
      </w:r>
    </w:p>
    <w:p w:rsidR="00B459BC" w:rsidRPr="009E66E4" w:rsidRDefault="00B459BC" w:rsidP="00B4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Внеочередные осмотры проводятся в течение одних суток после произошедших аварий, опасного природного процесса или явления, катастрофы, стихийного или иного бедствия.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Результаты осмотра общего имущества оформляются актом осмотра,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(элементов общего имущества) требованиям законодательства Российской Федерации, требованиям обеспечения безопасности граждан, а также о мерах (мероприятиях), необходимых для устранения выявленных дефектов (неисправностей, повреждений).</w:t>
      </w:r>
    </w:p>
    <w:p w:rsidR="00C601AA" w:rsidRPr="009E66E4" w:rsidRDefault="00C601AA" w:rsidP="00C60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lastRenderedPageBreak/>
        <w:t>В журнале осмотров отражаются выявленные в процессе осмотров (общих, частичных, внеочередных) неисправности и повреждения, а также техническое состояние элементов дома</w:t>
      </w:r>
    </w:p>
    <w:p w:rsidR="00C601AA" w:rsidRPr="009E66E4" w:rsidRDefault="00C601AA" w:rsidP="00C60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Результаты осенних проверок готовности объекта к эксплуатации в зимних условиях отражаются в паспорте готовности объекта.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6E4">
        <w:rPr>
          <w:rFonts w:ascii="Times New Roman" w:hAnsi="Times New Roman" w:cs="Times New Roman"/>
          <w:bCs/>
          <w:sz w:val="28"/>
          <w:szCs w:val="28"/>
        </w:rPr>
        <w:t>Особое внимание в процессе осмотров должно быть уделено тем зданиям и их конструкциям и оборудованию, которые имеют физический износ свыше 60%.</w:t>
      </w:r>
    </w:p>
    <w:p w:rsidR="009E66E4" w:rsidRPr="009E66E4" w:rsidRDefault="00C601AA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Управляющая организация, товарищество собственников жилья </w:t>
      </w:r>
      <w:r w:rsidR="009E66E4" w:rsidRPr="009E66E4">
        <w:rPr>
          <w:rFonts w:ascii="Times New Roman" w:hAnsi="Times New Roman" w:cs="Times New Roman"/>
          <w:bCs/>
          <w:sz w:val="28"/>
          <w:szCs w:val="28"/>
        </w:rPr>
        <w:t>должн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9E66E4" w:rsidRPr="009E66E4">
        <w:rPr>
          <w:rFonts w:ascii="Times New Roman" w:hAnsi="Times New Roman" w:cs="Times New Roman"/>
          <w:bCs/>
          <w:sz w:val="28"/>
          <w:szCs w:val="28"/>
        </w:rPr>
        <w:t xml:space="preserve"> принимать срочные меры по обеспечению безопасности людей, предупреждению дальнейшего развития деформаций, а также немедленно информировать о случившемся его собственника или уполномоченное им лицо.</w:t>
      </w:r>
    </w:p>
    <w:p w:rsidR="009E66E4" w:rsidRPr="009E66E4" w:rsidRDefault="00C601AA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Управляющая организация, товарищество собственников </w:t>
      </w:r>
      <w:r w:rsidR="009E66E4" w:rsidRPr="009E66E4">
        <w:rPr>
          <w:rFonts w:ascii="Times New Roman" w:hAnsi="Times New Roman" w:cs="Times New Roman"/>
          <w:bCs/>
          <w:sz w:val="28"/>
          <w:szCs w:val="28"/>
        </w:rPr>
        <w:t>на основании актов осмотров и обследования должна в месячный срок: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E66E4">
        <w:rPr>
          <w:rFonts w:ascii="Times New Roman" w:hAnsi="Times New Roman" w:cs="Times New Roman"/>
          <w:bCs/>
          <w:sz w:val="28"/>
          <w:szCs w:val="28"/>
        </w:rPr>
        <w:t xml:space="preserve"> составить перечень (по результатам весеннего осмотра) мероприятий и установить объемы работ, необходимых для подготовки здания и его инженерного оборудования к эксплуатации в следующий зимний период;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E66E4">
        <w:rPr>
          <w:rFonts w:ascii="Times New Roman" w:hAnsi="Times New Roman" w:cs="Times New Roman"/>
          <w:bCs/>
          <w:sz w:val="28"/>
          <w:szCs w:val="28"/>
        </w:rPr>
        <w:t xml:space="preserve"> уточнить объемы работ по текущему ремонту (по результатам весеннего осмотра на текущий год и осеннего осмотра - на следующий год), а также определить неисправности и повреждения, устранение которых требует капитального ремонта;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E66E4">
        <w:rPr>
          <w:rFonts w:ascii="Times New Roman" w:hAnsi="Times New Roman" w:cs="Times New Roman"/>
          <w:bCs/>
          <w:sz w:val="28"/>
          <w:szCs w:val="28"/>
        </w:rPr>
        <w:t xml:space="preserve"> проверить готовность (по результатам осеннего осмотра) каждого здания к эксплуатации в зимних условиях;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E66E4">
        <w:rPr>
          <w:rFonts w:ascii="Times New Roman" w:hAnsi="Times New Roman" w:cs="Times New Roman"/>
          <w:bCs/>
          <w:sz w:val="28"/>
          <w:szCs w:val="28"/>
        </w:rPr>
        <w:t xml:space="preserve"> выдать рекомендации нанимателям, арендаторам и собственникам помещений на выполнение текущего ремонта за свой счет согласно действующим нормативным документам.</w:t>
      </w:r>
    </w:p>
    <w:p w:rsidR="009E66E4" w:rsidRPr="009E66E4" w:rsidRDefault="009E66E4" w:rsidP="009E6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8A0" w:rsidRDefault="009E66E4" w:rsidP="00C6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328A0" w:rsidRPr="002328A0">
        <w:rPr>
          <w:rFonts w:ascii="Times New Roman" w:hAnsi="Times New Roman" w:cs="Times New Roman"/>
          <w:b/>
          <w:sz w:val="28"/>
          <w:szCs w:val="28"/>
        </w:rPr>
        <w:t>Аварийно-диспетчерское обслуживание</w:t>
      </w:r>
    </w:p>
    <w:p w:rsidR="00C601AA" w:rsidRPr="002328A0" w:rsidRDefault="00C601AA" w:rsidP="00C6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1F" w:rsidRPr="00190E1F" w:rsidRDefault="00190E1F" w:rsidP="002328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 xml:space="preserve">Управляющая организация, товарищество </w:t>
      </w:r>
      <w:r w:rsidR="002328A0">
        <w:rPr>
          <w:rFonts w:ascii="Times New Roman" w:hAnsi="Times New Roman" w:cs="Times New Roman"/>
          <w:sz w:val="28"/>
          <w:szCs w:val="28"/>
        </w:rPr>
        <w:t>собственников жилья</w:t>
      </w:r>
      <w:r w:rsidRPr="00190E1F">
        <w:rPr>
          <w:rFonts w:ascii="Times New Roman" w:hAnsi="Times New Roman" w:cs="Times New Roman"/>
          <w:sz w:val="28"/>
          <w:szCs w:val="28"/>
        </w:rPr>
        <w:t xml:space="preserve">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</w:t>
      </w:r>
      <w:r w:rsidR="002328A0">
        <w:rPr>
          <w:rFonts w:ascii="Times New Roman" w:hAnsi="Times New Roman" w:cs="Times New Roman"/>
          <w:sz w:val="28"/>
          <w:szCs w:val="28"/>
        </w:rPr>
        <w:t>йно-диспетчерскому обслуживанию.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 xml:space="preserve">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</w:t>
      </w:r>
      <w:r w:rsidR="00C601AA">
        <w:rPr>
          <w:rFonts w:ascii="Times New Roman" w:hAnsi="Times New Roman" w:cs="Times New Roman"/>
          <w:sz w:val="28"/>
          <w:szCs w:val="28"/>
        </w:rPr>
        <w:t xml:space="preserve">собственников жилья </w:t>
      </w:r>
      <w:r w:rsidRPr="00190E1F">
        <w:rPr>
          <w:rFonts w:ascii="Times New Roman" w:hAnsi="Times New Roman" w:cs="Times New Roman"/>
          <w:sz w:val="28"/>
          <w:szCs w:val="28"/>
        </w:rPr>
        <w:t xml:space="preserve">по управлению многоквартирным домом, и принимает </w:t>
      </w:r>
      <w:r w:rsidRPr="00190E1F">
        <w:rPr>
          <w:rFonts w:ascii="Times New Roman" w:hAnsi="Times New Roman" w:cs="Times New Roman"/>
          <w:sz w:val="28"/>
          <w:szCs w:val="28"/>
        </w:rPr>
        <w:lastRenderedPageBreak/>
        <w:t>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Аварийно-диспетчерская служба с помощью системы диспетчеризации обеспечивает: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контроль загазованности технических подполий и коллекторов;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громкоговорящую (двустороннюю) связь с пассажирами лифтов.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190E1F">
        <w:rPr>
          <w:rFonts w:ascii="Times New Roman" w:hAnsi="Times New Roman" w:cs="Times New Roman"/>
          <w:sz w:val="28"/>
          <w:szCs w:val="28"/>
        </w:rPr>
        <w:t>Аварийно-диспетчерская служба обеспечивает: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190E1F" w:rsidRPr="00190E1F" w:rsidRDefault="002328A0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E1F" w:rsidRPr="00190E1F">
        <w:rPr>
          <w:rFonts w:ascii="Times New Roman" w:hAnsi="Times New Roman" w:cs="Times New Roman"/>
          <w:sz w:val="28"/>
          <w:szCs w:val="28"/>
        </w:rP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lastRenderedPageBreak/>
        <w:t>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Журнал учета заявок должен быть прошнурован, пронумерован и скреплен печатью аварийно-диспетчерской службы.</w:t>
      </w:r>
    </w:p>
    <w:p w:rsidR="00C601AA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 xml:space="preserve">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</w:t>
      </w:r>
      <w:proofErr w:type="spellStart"/>
      <w:r w:rsidRPr="00190E1F"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 w:rsidRPr="00190E1F">
        <w:rPr>
          <w:rFonts w:ascii="Times New Roman" w:hAnsi="Times New Roman" w:cs="Times New Roman"/>
          <w:sz w:val="28"/>
          <w:szCs w:val="28"/>
        </w:rPr>
        <w:t>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190E1F" w:rsidRPr="00190E1F" w:rsidRDefault="00190E1F" w:rsidP="00190E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1F">
        <w:rPr>
          <w:rFonts w:ascii="Times New Roman" w:hAnsi="Times New Roman" w:cs="Times New Roman"/>
          <w:sz w:val="28"/>
          <w:szCs w:val="28"/>
        </w:rPr>
        <w:t xml:space="preserve">Аварийно-диспетчерская служба осуществляет оперативный контроль сроков, качества исполнения поступивших заявок с использованием инструментов </w:t>
      </w:r>
      <w:proofErr w:type="spellStart"/>
      <w:r w:rsidRPr="00190E1F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190E1F">
        <w:rPr>
          <w:rFonts w:ascii="Times New Roman" w:hAnsi="Times New Roman" w:cs="Times New Roman"/>
          <w:sz w:val="28"/>
          <w:szCs w:val="28"/>
        </w:rPr>
        <w:t xml:space="preserve">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</w:t>
      </w:r>
      <w:r w:rsidRPr="00190E1F">
        <w:rPr>
          <w:rFonts w:ascii="Times New Roman" w:hAnsi="Times New Roman" w:cs="Times New Roman"/>
          <w:sz w:val="28"/>
          <w:szCs w:val="28"/>
        </w:rPr>
        <w:lastRenderedPageBreak/>
        <w:t>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655C7F" w:rsidRDefault="00655C7F" w:rsidP="00726318">
      <w:pPr>
        <w:spacing w:after="0" w:line="240" w:lineRule="auto"/>
        <w:ind w:firstLine="709"/>
        <w:rPr>
          <w:rFonts w:cs="Times New Roman"/>
          <w:szCs w:val="28"/>
        </w:rPr>
      </w:pPr>
    </w:p>
    <w:p w:rsidR="00AA1586" w:rsidRDefault="0015692E" w:rsidP="00C601AA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AA1586" w:rsidRPr="00BC1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BC1F20" w:rsidRPr="00BC1F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Предоставление </w:t>
      </w:r>
      <w:r w:rsidR="00AA1586" w:rsidRPr="00BC1F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коммунальных услуг </w:t>
      </w:r>
      <w:r w:rsidR="00BC1F20" w:rsidRPr="00BC1F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гражданам</w:t>
      </w:r>
    </w:p>
    <w:p w:rsidR="00C601AA" w:rsidRPr="008954EB" w:rsidRDefault="00C601AA" w:rsidP="00C601AA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Коммунальные услуги должны предоставляться 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гражданам 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необходимых объемах и надлежащего качества в соответствии с требованиями законодательства Российской Федерации.</w:t>
      </w:r>
    </w:p>
    <w:p w:rsidR="00AA1586" w:rsidRPr="007865F5" w:rsidRDefault="00C601AA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</w:t>
      </w:r>
      <w:r w:rsidR="00AA1586"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коммунальны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AA1586"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 относятся</w:t>
      </w:r>
      <w:r w:rsidR="00AA1586"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холодно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водоснабжени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горяче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водоснабжени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водоотведени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электроснабжени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газоснабжени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отоплени</w:t>
      </w:r>
      <w:r w:rsidR="00C601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 продажа твердого топлива при наличии печного отопления.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услуга по обращению с твердыми коммунальными отходами.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целью установления и устранения фактов оказания потребителям коммунальных услуг ненадлежащего качества при обнаружении исполнителем факта предоставления коммунальных услуг ненадлежащего качества и (или) с перерывами, превышающими установленную продолжительность всем или части потребителей в связи с нарушениями (авариями), возникшими в работе внутридомовых инженерных систем и (или) централизованных сетей инженерно-технологического обеспечения, исполнитель обязан зарегистрировать в электронном и (или) бумажном журнале регистрации таких фактов дату, время начала и причины нарушения качества коммунальных услуг (если они известны исполнителю). Если исполнителю такие причины неизвестны, то исполнитель обязан незамедлительно принять меры к их выяснению.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Также при обнаружении факта нарушения качества коммунальной услуги потребитель уведомляет об этом аварийно-диспетчерскую службу исполнителя или иную службу, указанную исполнителем.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Сообщение о нарушении качества коммунальной услуги может быть сделано потребителем в письменной форме или устно (в том числе по телефону) и подлежит обязательной регистрации аварийно-диспетчерской службой. При этом потребитель обязан сообщить свои фамилию, имя и отчество, точный адрес помещения, где обнаружено нарушение качества коммунальной услуги, и вид такой коммунальной услуги. Сотрудник аварийно-диспетчерской службы обязан сообщить потребителю сведения о лице, принявшем сообщение потребителя (фамилию, имя и отчество), номер, за которым зарегистрировано сообщение потребителя, и время его регистрации.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если сотруднику аварийно-диспетчерской службы исполнителя известны причины нарушения качества коммунальной услуги, он обязан </w:t>
      </w: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немедленно сообщить об этом обратившемуся потребителю и сделать соответствующую отметку в журнале регистрации сообщений.</w:t>
      </w:r>
    </w:p>
    <w:p w:rsidR="00AA1586" w:rsidRPr="007865F5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если сотруднику аварийно-диспетчерской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услуги. При этом работник аварийно-диспетчерской службы обязан немедленно после получения сообщения потребителя уведомить </w:t>
      </w:r>
      <w:proofErr w:type="spellStart"/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ресурсоснабжающую</w:t>
      </w:r>
      <w:proofErr w:type="spellEnd"/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организацию, у которой исполнитель приобретает коммунальный ресурс для предоставления потребителям коммунальной услуги, дату и время проведения проверки. По окончании проверки составляется акт проверки.</w:t>
      </w:r>
    </w:p>
    <w:p w:rsidR="00AA1586" w:rsidRDefault="00AA1586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65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 устранения причин нарушения качества коммунальной услуги исполнитель обязан удостовериться в том, что потребителю предоставляется коммунальная услуга надлежащего качества в необходимом объеме.</w:t>
      </w:r>
    </w:p>
    <w:p w:rsidR="00C601AA" w:rsidRDefault="00C601AA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 фиксации отсутствия предоставления коммунальной услуги или предоставления коммунальной услуги ненадлежащего качества является основаниям для производства перерасчета размера платы за такую коммунальную услугу.</w:t>
      </w:r>
    </w:p>
    <w:p w:rsidR="00C601AA" w:rsidRDefault="00C601AA" w:rsidP="00156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E7ADC" w:rsidRPr="0011029F" w:rsidRDefault="00AE7ADC" w:rsidP="00AE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1029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Ответственность за несоблюдению о</w:t>
      </w:r>
      <w:r w:rsidRPr="001102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бязательных требований</w:t>
      </w:r>
    </w:p>
    <w:p w:rsidR="00AE7ADC" w:rsidRPr="009B3546" w:rsidRDefault="00AE7ADC" w:rsidP="009B35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3546" w:rsidRDefault="00AE7ADC" w:rsidP="009B3546">
      <w:pPr>
        <w:pStyle w:val="af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546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 правил содержания и ремонта жилых домов </w:t>
      </w:r>
    </w:p>
    <w:p w:rsidR="00AE7ADC" w:rsidRPr="009B3546" w:rsidRDefault="00AE7ADC" w:rsidP="009B3546">
      <w:pPr>
        <w:pStyle w:val="af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3546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9B3546">
        <w:rPr>
          <w:rFonts w:ascii="Times New Roman" w:hAnsi="Times New Roman" w:cs="Times New Roman"/>
          <w:b/>
          <w:bCs/>
          <w:sz w:val="28"/>
          <w:szCs w:val="28"/>
        </w:rPr>
        <w:t xml:space="preserve"> (или) жилых помещений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46">
        <w:rPr>
          <w:rFonts w:ascii="Times New Roman" w:hAnsi="Times New Roman" w:cs="Times New Roman"/>
          <w:sz w:val="28"/>
          <w:szCs w:val="28"/>
        </w:rPr>
        <w:t xml:space="preserve">Нарушение </w:t>
      </w:r>
      <w:hyperlink r:id="rId15" w:history="1">
        <w:r w:rsidRPr="009B3546">
          <w:rPr>
            <w:rFonts w:ascii="Times New Roman" w:hAnsi="Times New Roman" w:cs="Times New Roman"/>
            <w:sz w:val="28"/>
            <w:szCs w:val="28"/>
          </w:rPr>
          <w:t>лицами</w:t>
        </w:r>
      </w:hyperlink>
      <w:r w:rsidRPr="009B3546">
        <w:rPr>
          <w:rFonts w:ascii="Times New Roman" w:hAnsi="Times New Roman" w:cs="Times New Roman"/>
          <w:sz w:val="28"/>
          <w:szCs w:val="28"/>
        </w:rPr>
        <w:t>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 пользования жилым домом и (или) жилым помещением, 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:rsidR="009B3546" w:rsidRDefault="009B3546" w:rsidP="009B35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B3546" w:rsidRPr="009B3546" w:rsidRDefault="00AE7ADC" w:rsidP="009B3546">
      <w:pPr>
        <w:pStyle w:val="af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546">
        <w:rPr>
          <w:rFonts w:ascii="Times New Roman" w:hAnsi="Times New Roman" w:cs="Times New Roman"/>
          <w:b/>
          <w:bCs/>
          <w:sz w:val="28"/>
          <w:szCs w:val="28"/>
        </w:rPr>
        <w:t>Нарушение нормативов обеспечения населения</w:t>
      </w:r>
    </w:p>
    <w:p w:rsidR="00AE7ADC" w:rsidRPr="009B3546" w:rsidRDefault="00AE7ADC" w:rsidP="009B35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3546">
        <w:rPr>
          <w:rFonts w:ascii="Times New Roman" w:hAnsi="Times New Roman" w:cs="Times New Roman"/>
          <w:b/>
          <w:bCs/>
          <w:sz w:val="28"/>
          <w:szCs w:val="28"/>
        </w:rPr>
        <w:t>коммунальными</w:t>
      </w:r>
      <w:proofErr w:type="gramEnd"/>
      <w:r w:rsidRPr="009B3546">
        <w:rPr>
          <w:rFonts w:ascii="Times New Roman" w:hAnsi="Times New Roman" w:cs="Times New Roman"/>
          <w:b/>
          <w:bCs/>
          <w:sz w:val="28"/>
          <w:szCs w:val="28"/>
        </w:rPr>
        <w:t xml:space="preserve"> услугами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46">
        <w:rPr>
          <w:rFonts w:ascii="Times New Roman" w:hAnsi="Times New Roman" w:cs="Times New Roman"/>
          <w:sz w:val="28"/>
          <w:szCs w:val="28"/>
        </w:rPr>
        <w:t>Нарушение нормативного уровня или режима обеспечения населения коммунальными услугами 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 w:rsidR="009B3546" w:rsidRDefault="009B3546" w:rsidP="009B35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E7ADC" w:rsidRPr="009B3546" w:rsidRDefault="00AE7ADC" w:rsidP="009B3546">
      <w:pPr>
        <w:pStyle w:val="af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9B3546">
        <w:rPr>
          <w:rFonts w:ascii="Times New Roman" w:hAnsi="Times New Roman" w:cs="Times New Roman"/>
          <w:sz w:val="28"/>
          <w:szCs w:val="28"/>
        </w:rPr>
        <w:t xml:space="preserve">Воспрепятствование деятельности по управлению многоквартирным домом,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 или одному из собственников помещений в многоквартирном доме, либо в уклонении от передачи таких документов указанным лицам, либо в нарушении предусмотренных федеральными законами и принятыми в соответствии с ними иными нормативными правовыми актами порядка и сроков </w:t>
      </w:r>
      <w:r w:rsidR="009B3546">
        <w:rPr>
          <w:rFonts w:ascii="Times New Roman" w:hAnsi="Times New Roman" w:cs="Times New Roman"/>
          <w:sz w:val="28"/>
          <w:szCs w:val="28"/>
        </w:rPr>
        <w:t xml:space="preserve">передачи указанных документов, </w:t>
      </w:r>
      <w:r w:rsidRPr="009B3546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двух тысяч до пяти тысяч рублей; на должностных лиц - от тридцати тысяч до сорока тысяч рублей; на юридических лиц - от ста пятидесяти тысяч до двухсот тысяч рублей.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46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правонарушения, должностным лицом, ранее подвергнутым административному наказанию за аналогичное административное правонарушение,</w:t>
      </w:r>
      <w:r w:rsidR="00FE189C">
        <w:rPr>
          <w:rFonts w:ascii="Times New Roman" w:hAnsi="Times New Roman" w:cs="Times New Roman"/>
          <w:sz w:val="28"/>
          <w:szCs w:val="28"/>
        </w:rPr>
        <w:t xml:space="preserve"> </w:t>
      </w:r>
      <w:r w:rsidRPr="009B3546">
        <w:rPr>
          <w:rFonts w:ascii="Times New Roman" w:hAnsi="Times New Roman" w:cs="Times New Roman"/>
          <w:sz w:val="28"/>
          <w:szCs w:val="28"/>
        </w:rPr>
        <w:t>влечет дисквалификацию на срок от одного года до трех лет.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ADC" w:rsidRPr="009B3546" w:rsidRDefault="00AE7ADC" w:rsidP="009B3546">
      <w:pPr>
        <w:pStyle w:val="af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546">
        <w:rPr>
          <w:rFonts w:ascii="Times New Roman" w:hAnsi="Times New Roman" w:cs="Times New Roman"/>
          <w:b/>
          <w:bCs/>
          <w:sz w:val="28"/>
          <w:szCs w:val="28"/>
        </w:rPr>
        <w:t>Нарушение правил осуществления предпринимательской деятельности по управлению многоквартирными домами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  <w:r w:rsidRPr="009B3546">
        <w:rPr>
          <w:rFonts w:ascii="Times New Roman" w:hAnsi="Times New Roman" w:cs="Times New Roman"/>
          <w:sz w:val="28"/>
          <w:szCs w:val="28"/>
        </w:rPr>
        <w:t xml:space="preserve">Нарушение организациями и индивидуальными предпринимателями, осуществляющими предпринимательскую деятельность по управлению многоквартирными домами на основании договоров управления многоквартирными домами, </w:t>
      </w:r>
      <w:hyperlink r:id="rId16" w:history="1">
        <w:r w:rsidRPr="009B3546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9B3546"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деятельности по управлению многоквартирными домами влечет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юридических лиц - от ста пятидесяти тысяч до двухсот пятидесяти тысяч рублей.</w:t>
      </w:r>
    </w:p>
    <w:p w:rsidR="00AE7ADC" w:rsidRPr="009B3546" w:rsidRDefault="00AE7ADC" w:rsidP="009B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46">
        <w:rPr>
          <w:rFonts w:ascii="Times New Roman" w:hAnsi="Times New Roman" w:cs="Times New Roman"/>
          <w:sz w:val="28"/>
          <w:szCs w:val="28"/>
        </w:rPr>
        <w:t>Невыполнение обязанностей, предусмотренных правилами осуществления предпринимательской деятельности по управлению многоквартирными домами,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аннулирования, если указанные лица обязаны надлежащим образом осуществлять предпринимательскую деятельность по управлению многоквартирными домами,</w:t>
      </w:r>
      <w:r w:rsidR="009B3546">
        <w:rPr>
          <w:rFonts w:ascii="Times New Roman" w:hAnsi="Times New Roman" w:cs="Times New Roman"/>
          <w:sz w:val="28"/>
          <w:szCs w:val="28"/>
        </w:rPr>
        <w:t xml:space="preserve"> </w:t>
      </w:r>
      <w:r w:rsidRPr="009B3546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ста тысяч до двухсот тысяч рублей или дисквалификацию на срок до трех лет; на индивидуальных предпринимателей - от ста пятидесяти тысяч до пятисот тысяч рублей или дисквалификацию на срок до трех лет; на юридических лиц - от ста пятидесяти тысяч до пятисот тысяч рублей.</w:t>
      </w:r>
    </w:p>
    <w:p w:rsidR="006A59CD" w:rsidRPr="006A59CD" w:rsidRDefault="006A59CD" w:rsidP="006A59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6A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9CD">
        <w:rPr>
          <w:rFonts w:ascii="Times New Roman" w:hAnsi="Times New Roman" w:cs="Times New Roman"/>
          <w:b/>
          <w:bCs/>
          <w:sz w:val="28"/>
          <w:szCs w:val="28"/>
        </w:rPr>
        <w:t>Неразмещение</w:t>
      </w:r>
      <w:proofErr w:type="spellEnd"/>
      <w:r w:rsidRPr="006A59CD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</w:t>
      </w:r>
    </w:p>
    <w:p w:rsidR="006A59CD" w:rsidRPr="006A59CD" w:rsidRDefault="006A59CD" w:rsidP="006A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9CD" w:rsidRPr="006A59CD" w:rsidRDefault="006A59CD" w:rsidP="006A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"/>
      <w:bookmarkEnd w:id="3"/>
      <w:proofErr w:type="spellStart"/>
      <w:r w:rsidRPr="006A59CD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6A59CD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лицом, являющимся администратором общего собрания, влечет предупреждение или наложение административного штрафа на физических лиц в размере от трех тысяч до пяти тысяч рублей; на должностных лиц - от пяти тысяч до десяти тысяч рублей.</w:t>
      </w:r>
    </w:p>
    <w:p w:rsidR="006A59CD" w:rsidRPr="006A59CD" w:rsidRDefault="006A59CD" w:rsidP="006A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proofErr w:type="spellStart"/>
      <w:r w:rsidRPr="006A59CD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6A59CD">
        <w:rPr>
          <w:rFonts w:ascii="Times New Roman" w:hAnsi="Times New Roman" w:cs="Times New Roman"/>
          <w:sz w:val="28"/>
          <w:szCs w:val="28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лицами, предоставляющими коммунальные услуги и (или) осуществляющими деятельность по управлению многоквартирными домами,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6A59CD" w:rsidRPr="006A59CD" w:rsidRDefault="006A59CD" w:rsidP="006A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6A59CD">
        <w:rPr>
          <w:rFonts w:ascii="Times New Roman" w:hAnsi="Times New Roman" w:cs="Times New Roman"/>
          <w:sz w:val="28"/>
          <w:szCs w:val="28"/>
        </w:rPr>
        <w:t>Совершение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 </w:t>
      </w:r>
      <w:r w:rsidRPr="006A59CD">
        <w:rPr>
          <w:rFonts w:ascii="Times New Roman" w:hAnsi="Times New Roman" w:cs="Times New Roman"/>
          <w:sz w:val="28"/>
          <w:szCs w:val="28"/>
        </w:rPr>
        <w:t>должностным лицом, ранее подвергнутым административному наказанию за аналогичное административное правонарушение,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9CD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пятнадцати тысяч до двадцати тысяч рублей.</w:t>
      </w:r>
    </w:p>
    <w:p w:rsidR="00AE7ADC" w:rsidRPr="006A59CD" w:rsidRDefault="00AE7ADC" w:rsidP="006A5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ADC" w:rsidRDefault="00AE7AD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459BC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Начальник отдела </w:t>
      </w:r>
    </w:p>
    <w:p w:rsidR="00B459BC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жилищного контроля </w:t>
      </w:r>
    </w:p>
    <w:p w:rsidR="00B459BC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департамента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хозяйства, </w:t>
      </w:r>
    </w:p>
    <w:p w:rsidR="00B459BC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жилищной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политики и строительства </w:t>
      </w:r>
    </w:p>
    <w:p w:rsidR="00B459BC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города Твери, </w:t>
      </w:r>
    </w:p>
    <w:p w:rsidR="00B459BC" w:rsidRPr="007865F5" w:rsidRDefault="00B459BC" w:rsidP="00B45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жилищный инспектор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Т.В. Запорожченко</w:t>
      </w:r>
    </w:p>
    <w:sectPr w:rsidR="00B459BC" w:rsidRPr="007865F5" w:rsidSect="00E23C21">
      <w:headerReference w:type="default" r:id="rId17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35" w:rsidRDefault="00B12435" w:rsidP="009E7DCD">
      <w:pPr>
        <w:spacing w:after="0" w:line="240" w:lineRule="auto"/>
      </w:pPr>
      <w:r>
        <w:separator/>
      </w:r>
    </w:p>
  </w:endnote>
  <w:endnote w:type="continuationSeparator" w:id="0">
    <w:p w:rsidR="00B12435" w:rsidRDefault="00B12435" w:rsidP="009E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35" w:rsidRDefault="00B12435" w:rsidP="009E7DCD">
      <w:pPr>
        <w:spacing w:after="0" w:line="240" w:lineRule="auto"/>
      </w:pPr>
      <w:r>
        <w:separator/>
      </w:r>
    </w:p>
  </w:footnote>
  <w:footnote w:type="continuationSeparator" w:id="0">
    <w:p w:rsidR="00B12435" w:rsidRDefault="00B12435" w:rsidP="009E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943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099C" w:rsidRPr="009E7DCD" w:rsidRDefault="00B8191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7D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99C" w:rsidRPr="009E7D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7D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89C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9E7D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99C" w:rsidRDefault="00E209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3520"/>
    <w:multiLevelType w:val="hybridMultilevel"/>
    <w:tmpl w:val="67BE4C66"/>
    <w:lvl w:ilvl="0" w:tplc="DA442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5325"/>
    <w:multiLevelType w:val="hybridMultilevel"/>
    <w:tmpl w:val="17E2BA1A"/>
    <w:lvl w:ilvl="0" w:tplc="BB10E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A2316E"/>
    <w:multiLevelType w:val="hybridMultilevel"/>
    <w:tmpl w:val="4FFC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42"/>
    <w:rsid w:val="00023ACC"/>
    <w:rsid w:val="000504BF"/>
    <w:rsid w:val="00055E6D"/>
    <w:rsid w:val="00057769"/>
    <w:rsid w:val="00061F86"/>
    <w:rsid w:val="000A225D"/>
    <w:rsid w:val="000A4B70"/>
    <w:rsid w:val="000B6676"/>
    <w:rsid w:val="000C2FA2"/>
    <w:rsid w:val="000D4757"/>
    <w:rsid w:val="000E62D6"/>
    <w:rsid w:val="0011029F"/>
    <w:rsid w:val="00141519"/>
    <w:rsid w:val="0015692E"/>
    <w:rsid w:val="00156E83"/>
    <w:rsid w:val="00190E1F"/>
    <w:rsid w:val="00194119"/>
    <w:rsid w:val="001E2511"/>
    <w:rsid w:val="0020194C"/>
    <w:rsid w:val="0021245D"/>
    <w:rsid w:val="0022782E"/>
    <w:rsid w:val="002328A0"/>
    <w:rsid w:val="002568A5"/>
    <w:rsid w:val="002A32E0"/>
    <w:rsid w:val="002A3FAC"/>
    <w:rsid w:val="002F07A1"/>
    <w:rsid w:val="003064BF"/>
    <w:rsid w:val="0030690F"/>
    <w:rsid w:val="00306993"/>
    <w:rsid w:val="003177BB"/>
    <w:rsid w:val="00396C05"/>
    <w:rsid w:val="003B4F84"/>
    <w:rsid w:val="003E1C8B"/>
    <w:rsid w:val="003E2224"/>
    <w:rsid w:val="003F6CD1"/>
    <w:rsid w:val="0040186E"/>
    <w:rsid w:val="004074B8"/>
    <w:rsid w:val="0041042E"/>
    <w:rsid w:val="00434245"/>
    <w:rsid w:val="004471C1"/>
    <w:rsid w:val="004B304C"/>
    <w:rsid w:val="004B69D3"/>
    <w:rsid w:val="004C1972"/>
    <w:rsid w:val="004C7563"/>
    <w:rsid w:val="004E0EAE"/>
    <w:rsid w:val="005430A3"/>
    <w:rsid w:val="005575D4"/>
    <w:rsid w:val="005604E8"/>
    <w:rsid w:val="005C2394"/>
    <w:rsid w:val="005F61DE"/>
    <w:rsid w:val="00614F8C"/>
    <w:rsid w:val="00622C13"/>
    <w:rsid w:val="00655C7F"/>
    <w:rsid w:val="006857D0"/>
    <w:rsid w:val="00697750"/>
    <w:rsid w:val="006A59CD"/>
    <w:rsid w:val="006B567B"/>
    <w:rsid w:val="006E0C4B"/>
    <w:rsid w:val="00726318"/>
    <w:rsid w:val="00753FCC"/>
    <w:rsid w:val="007619F4"/>
    <w:rsid w:val="00767142"/>
    <w:rsid w:val="00780342"/>
    <w:rsid w:val="007865F5"/>
    <w:rsid w:val="007C2EB2"/>
    <w:rsid w:val="007E3FBB"/>
    <w:rsid w:val="007F1D60"/>
    <w:rsid w:val="007F3227"/>
    <w:rsid w:val="00857930"/>
    <w:rsid w:val="00863F97"/>
    <w:rsid w:val="00873563"/>
    <w:rsid w:val="0088719E"/>
    <w:rsid w:val="008954EB"/>
    <w:rsid w:val="008A4D08"/>
    <w:rsid w:val="008C1F4E"/>
    <w:rsid w:val="008C71AC"/>
    <w:rsid w:val="008C78A3"/>
    <w:rsid w:val="008E432E"/>
    <w:rsid w:val="009001B9"/>
    <w:rsid w:val="00907515"/>
    <w:rsid w:val="0091124B"/>
    <w:rsid w:val="00937369"/>
    <w:rsid w:val="00944304"/>
    <w:rsid w:val="00961B5B"/>
    <w:rsid w:val="009642D0"/>
    <w:rsid w:val="00976734"/>
    <w:rsid w:val="00980E10"/>
    <w:rsid w:val="009B3546"/>
    <w:rsid w:val="009B35CD"/>
    <w:rsid w:val="009E66E4"/>
    <w:rsid w:val="009E7DCD"/>
    <w:rsid w:val="00A043F8"/>
    <w:rsid w:val="00A376D8"/>
    <w:rsid w:val="00A37A69"/>
    <w:rsid w:val="00A64134"/>
    <w:rsid w:val="00A72435"/>
    <w:rsid w:val="00AA1586"/>
    <w:rsid w:val="00AD13A2"/>
    <w:rsid w:val="00AE7ADC"/>
    <w:rsid w:val="00B00DDE"/>
    <w:rsid w:val="00B055E3"/>
    <w:rsid w:val="00B12435"/>
    <w:rsid w:val="00B22688"/>
    <w:rsid w:val="00B320FA"/>
    <w:rsid w:val="00B32FE0"/>
    <w:rsid w:val="00B370C9"/>
    <w:rsid w:val="00B459BC"/>
    <w:rsid w:val="00B55DAD"/>
    <w:rsid w:val="00B7497A"/>
    <w:rsid w:val="00B75F42"/>
    <w:rsid w:val="00B8191C"/>
    <w:rsid w:val="00BC1F20"/>
    <w:rsid w:val="00BC6924"/>
    <w:rsid w:val="00BC7456"/>
    <w:rsid w:val="00BE3E2E"/>
    <w:rsid w:val="00C114ED"/>
    <w:rsid w:val="00C129EB"/>
    <w:rsid w:val="00C23921"/>
    <w:rsid w:val="00C55A0D"/>
    <w:rsid w:val="00C601AA"/>
    <w:rsid w:val="00C61239"/>
    <w:rsid w:val="00C649BF"/>
    <w:rsid w:val="00C75A4C"/>
    <w:rsid w:val="00C7755C"/>
    <w:rsid w:val="00C877C1"/>
    <w:rsid w:val="00C92B8A"/>
    <w:rsid w:val="00CB62F7"/>
    <w:rsid w:val="00CC63BD"/>
    <w:rsid w:val="00CE018B"/>
    <w:rsid w:val="00D36CAC"/>
    <w:rsid w:val="00D63ED9"/>
    <w:rsid w:val="00D82CC9"/>
    <w:rsid w:val="00D90745"/>
    <w:rsid w:val="00DF397B"/>
    <w:rsid w:val="00E06485"/>
    <w:rsid w:val="00E12477"/>
    <w:rsid w:val="00E2099C"/>
    <w:rsid w:val="00E23C21"/>
    <w:rsid w:val="00E34DD8"/>
    <w:rsid w:val="00E36564"/>
    <w:rsid w:val="00E40E9D"/>
    <w:rsid w:val="00E5400C"/>
    <w:rsid w:val="00E54437"/>
    <w:rsid w:val="00ED2031"/>
    <w:rsid w:val="00ED61F5"/>
    <w:rsid w:val="00F14FC6"/>
    <w:rsid w:val="00F80F81"/>
    <w:rsid w:val="00FB3AD1"/>
    <w:rsid w:val="00FC1AED"/>
    <w:rsid w:val="00FC284F"/>
    <w:rsid w:val="00FD1B5A"/>
    <w:rsid w:val="00FD5137"/>
    <w:rsid w:val="00FD5958"/>
    <w:rsid w:val="00FD5973"/>
    <w:rsid w:val="00FE07EB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781D-7BE4-4982-9DAB-411B63B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DCD"/>
  </w:style>
  <w:style w:type="paragraph" w:styleId="a5">
    <w:name w:val="footer"/>
    <w:basedOn w:val="a"/>
    <w:link w:val="a6"/>
    <w:uiPriority w:val="99"/>
    <w:unhideWhenUsed/>
    <w:rsid w:val="009E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DCD"/>
  </w:style>
  <w:style w:type="paragraph" w:styleId="a7">
    <w:name w:val="Balloon Text"/>
    <w:basedOn w:val="a"/>
    <w:link w:val="a8"/>
    <w:uiPriority w:val="99"/>
    <w:semiHidden/>
    <w:unhideWhenUsed/>
    <w:rsid w:val="000E62D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2D6"/>
    <w:rPr>
      <w:rFonts w:ascii="Calibri" w:hAnsi="Calibr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225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225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225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225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A225D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5430A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57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90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7C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9C9F81746668CDDA42541E01574EAF09B5973FAC0BB43F0E6D02F5BB1432D1C4E3CDCF9C19AF61BA2A2BF96606FECDE183C71B2C30DBAR8OAG" TargetMode="External"/><Relationship Id="rId13" Type="http://schemas.openxmlformats.org/officeDocument/2006/relationships/hyperlink" Target="consultantplus://offline/ref=54D67DE796EB2154705F8AC37225DC2F2592132A48A93FF61C0DF1A165FEB06F37987FA7DB8A971E032AD513DF4F3A17926CFC564ADEADCC6DCE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D67DE796EB2154705F8AC37225DC2F279012284AAD3FF61C0DF1A165FEB06F37987FA7DB8A9618052AD513DF4F3A17926CFC564ADEADCC6DCE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50092D2F755ADBC8D96299B9A233E817702242B29F7A6C78A14FD813152CB3362F0586DE5C8B0CA6811DC8D6067F05ECD128250447BAACP7R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874E1E946D62AD8E3B5AFF5DCCDC0F3AC07F7F10C9EFABE5417A4ECB3C3029692BC12B2CE329B7783C12F58E1E1D287ECB083E8A176093nBE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50092D2F755ADBC8D96299B9A233E81571284ABF9C7A6C78A14FD813152CB3362F0586DE5C820BAD811DC8D6067F05ECD128250447BAACP7R1K" TargetMode="External"/><Relationship Id="rId10" Type="http://schemas.openxmlformats.org/officeDocument/2006/relationships/hyperlink" Target="consultantplus://offline/ref=37874E1E946D62AD8E3B5AFF5DCCDC0F3BCC737015CFEFABE5417A4ECB3C3029692BC12B2CE321BE713C12F58E1E1D287ECB083E8A176093nBEF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874E1E946D62AD8E3B5AFF5DCCDC0F3BCC7D7912CDEFABE5417A4ECB3C3029692BC12B2CE329B6733C12F58E1E1D287ECB083E8A176093nBEFG" TargetMode="External"/><Relationship Id="rId14" Type="http://schemas.openxmlformats.org/officeDocument/2006/relationships/hyperlink" Target="consultantplus://offline/ref=54D67DE796EB2154705F8AC37225DC2F2595112A4BAF3FF61C0DF1A165FEB06F259827ABDB89881C073F83429961C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FACF-D0DB-4830-97E4-871E1B23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14</Pages>
  <Words>5675</Words>
  <Characters>32353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Рыжова</dc:creator>
  <cp:keywords/>
  <dc:description/>
  <cp:lastModifiedBy>jkh_zaporojchenko</cp:lastModifiedBy>
  <cp:revision>12</cp:revision>
  <cp:lastPrinted>2020-11-03T09:59:00Z</cp:lastPrinted>
  <dcterms:created xsi:type="dcterms:W3CDTF">2020-09-23T11:41:00Z</dcterms:created>
  <dcterms:modified xsi:type="dcterms:W3CDTF">2020-11-03T10:45:00Z</dcterms:modified>
</cp:coreProperties>
</file>