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17E1D" w:rsidTr="005A0C2C">
        <w:tc>
          <w:tcPr>
            <w:tcW w:w="4677" w:type="dxa"/>
            <w:tcBorders>
              <w:top w:val="nil"/>
              <w:left w:val="nil"/>
              <w:bottom w:val="nil"/>
              <w:right w:val="nil"/>
            </w:tcBorders>
          </w:tcPr>
          <w:p w:rsidR="00917E1D" w:rsidRDefault="00917E1D">
            <w:pPr>
              <w:pStyle w:val="ConsPlusNormal"/>
            </w:pPr>
            <w:r>
              <w:t>28 декабря 2021 года</w:t>
            </w:r>
          </w:p>
        </w:tc>
        <w:tc>
          <w:tcPr>
            <w:tcW w:w="4678" w:type="dxa"/>
            <w:tcBorders>
              <w:top w:val="nil"/>
              <w:left w:val="nil"/>
              <w:bottom w:val="nil"/>
              <w:right w:val="nil"/>
            </w:tcBorders>
          </w:tcPr>
          <w:p w:rsidR="00917E1D" w:rsidRDefault="00917E1D">
            <w:pPr>
              <w:pStyle w:val="ConsPlusNormal"/>
              <w:jc w:val="right"/>
            </w:pPr>
            <w:r>
              <w:t>N 90-ЗО</w:t>
            </w:r>
          </w:p>
        </w:tc>
      </w:tr>
    </w:tbl>
    <w:p w:rsidR="00917E1D" w:rsidRDefault="00917E1D">
      <w:pPr>
        <w:pStyle w:val="ConsPlusNormal"/>
        <w:pBdr>
          <w:top w:val="single" w:sz="6" w:space="0" w:color="auto"/>
        </w:pBdr>
        <w:spacing w:before="100" w:after="100"/>
        <w:jc w:val="both"/>
        <w:rPr>
          <w:sz w:val="2"/>
          <w:szCs w:val="2"/>
        </w:rPr>
      </w:pPr>
    </w:p>
    <w:p w:rsidR="00917E1D" w:rsidRDefault="00917E1D">
      <w:pPr>
        <w:pStyle w:val="ConsPlusTitle"/>
        <w:jc w:val="center"/>
      </w:pPr>
      <w:r>
        <w:t>ТВЕРСКАЯ ОБЛАСТЬ</w:t>
      </w:r>
    </w:p>
    <w:p w:rsidR="00917E1D" w:rsidRDefault="00917E1D">
      <w:pPr>
        <w:pStyle w:val="ConsPlusTitle"/>
        <w:jc w:val="center"/>
      </w:pPr>
      <w:r>
        <w:t>ЗАКОН</w:t>
      </w:r>
    </w:p>
    <w:p w:rsidR="00917E1D" w:rsidRDefault="00917E1D">
      <w:pPr>
        <w:pStyle w:val="ConsPlusTitle"/>
        <w:jc w:val="center"/>
      </w:pPr>
      <w:r>
        <w:t>О ВНЕСЕНИИ ИЗМЕНЕНИЙ В ЗАКОН ТВЕРСКОЙ ОБЛАСТИ</w:t>
      </w:r>
    </w:p>
    <w:p w:rsidR="00917E1D" w:rsidRDefault="00917E1D" w:rsidP="005A0C2C">
      <w:pPr>
        <w:pStyle w:val="ConsPlusTitle"/>
        <w:jc w:val="center"/>
      </w:pPr>
      <w:r>
        <w:t>"ОБ АДМИНИСТРАТИВНЫХ ПРАВОНАРУШЕНИЯХ"</w:t>
      </w:r>
    </w:p>
    <w:p w:rsidR="00917E1D" w:rsidRDefault="00917E1D">
      <w:pPr>
        <w:pStyle w:val="ConsPlusNormal"/>
        <w:jc w:val="right"/>
      </w:pPr>
      <w:proofErr w:type="gramStart"/>
      <w:r>
        <w:t>Принят</w:t>
      </w:r>
      <w:proofErr w:type="gramEnd"/>
      <w:r>
        <w:t xml:space="preserve"> Законодательным Собранием</w:t>
      </w:r>
    </w:p>
    <w:p w:rsidR="00917E1D" w:rsidRDefault="00917E1D" w:rsidP="005A0C2C">
      <w:pPr>
        <w:pStyle w:val="ConsPlusNormal"/>
        <w:jc w:val="right"/>
      </w:pPr>
      <w:r>
        <w:t>Тверской области 24 декабря 2021 года</w:t>
      </w:r>
    </w:p>
    <w:p w:rsidR="00917E1D" w:rsidRDefault="00917E1D" w:rsidP="005A0C2C">
      <w:pPr>
        <w:pStyle w:val="ConsPlusTitle"/>
        <w:ind w:firstLine="540"/>
        <w:jc w:val="both"/>
        <w:outlineLvl w:val="0"/>
      </w:pPr>
      <w:r>
        <w:t>Статья 1</w:t>
      </w:r>
      <w:bookmarkStart w:id="0" w:name="_GoBack"/>
      <w:bookmarkEnd w:id="0"/>
    </w:p>
    <w:p w:rsidR="00917E1D" w:rsidRDefault="00917E1D">
      <w:pPr>
        <w:pStyle w:val="ConsPlusNormal"/>
        <w:ind w:firstLine="540"/>
        <w:jc w:val="both"/>
      </w:pPr>
      <w:proofErr w:type="gramStart"/>
      <w:r>
        <w:t xml:space="preserve">Внести в </w:t>
      </w:r>
      <w:hyperlink r:id="rId7" w:history="1">
        <w:r>
          <w:rPr>
            <w:color w:val="0000FF"/>
          </w:rPr>
          <w:t>Закон</w:t>
        </w:r>
      </w:hyperlink>
      <w:r>
        <w:t xml:space="preserve"> Тверской области от 14.07.2003 N 46-ЗО "Об административных правонарушениях" (с изменениями и дополнениями, внесенными Законами Тверской области от 14.07.2006 N 76-ЗО, от 09.11.2007 N 122-ЗО, от 17.11.2008 N 129-ЗО, от 09.03.2011 N 16-ЗО, от 05.05.2011 N 26-ЗО, от 06.10.2011 N 54-ЗО, от 06.10.2011 N 56-ЗО, от 03.11.2011 N 69-ЗО, от 07.12.2011 N 80-ЗО, от 06.06.2012 N 39-ЗО</w:t>
      </w:r>
      <w:proofErr w:type="gramEnd"/>
      <w:r>
        <w:t xml:space="preserve">, </w:t>
      </w:r>
      <w:proofErr w:type="gramStart"/>
      <w:r>
        <w:t>от 24.07.2012 N 74-ЗО, от 31.10.2012 N 99-ЗО, от 02.07.2013 N 50-ЗО, от 17.07.2013 N 67-ЗО, от 12.11.2013 N 94-ЗО, от 04.06.2014 N 33-ЗО, от 04.06.2014 N 34-ЗО, от 04.06.2014 N 37-ЗО, от 02.07.2014 N 50-ЗО, от 07.11.2014 N 90-ЗО, от 18.02.2015 N 9-ЗО, от 01.04.2015 N 25-ЗО, от 29.04.2015 N 28-ЗО, от 29.04.2015 N 35-ЗО, от 02.06.2015 N 44-ЗО</w:t>
      </w:r>
      <w:proofErr w:type="gramEnd"/>
      <w:r>
        <w:t xml:space="preserve">, </w:t>
      </w:r>
      <w:proofErr w:type="gramStart"/>
      <w:r>
        <w:t>от 23.12.2015 N 127-ЗО, от 01.03.2016 N 10-ЗО, от 29.12.2016 N 90-ЗО, от 29.12.2016 N 91-ЗО, от 18.07.2017 N 41-ЗО, от 27.10.2017 N 67-ЗО, от 27.12.2017 N 84-ЗО, от 05.02.2018 N 2-ЗО, от 16.07.2018 N 26-ЗО, от 28.09.2018 N 40-ЗО, от 13.02.2020 N 4-ЗО, от 09.12.2020 N 71-ЗО, от 03.09.2021 N 59-ЗО) следующие изменения:</w:t>
      </w:r>
      <w:proofErr w:type="gramEnd"/>
    </w:p>
    <w:p w:rsidR="00917E1D" w:rsidRDefault="00917E1D">
      <w:pPr>
        <w:pStyle w:val="ConsPlusNormal"/>
        <w:spacing w:before="220"/>
        <w:ind w:firstLine="540"/>
        <w:jc w:val="both"/>
      </w:pPr>
      <w:r>
        <w:t xml:space="preserve">1) в </w:t>
      </w:r>
      <w:hyperlink r:id="rId8" w:history="1">
        <w:r>
          <w:rPr>
            <w:color w:val="0000FF"/>
          </w:rPr>
          <w:t>статье 8</w:t>
        </w:r>
      </w:hyperlink>
      <w:r>
        <w:t>:</w:t>
      </w:r>
    </w:p>
    <w:p w:rsidR="00917E1D" w:rsidRDefault="00917E1D">
      <w:pPr>
        <w:pStyle w:val="ConsPlusNormal"/>
        <w:spacing w:before="220"/>
        <w:ind w:firstLine="540"/>
        <w:jc w:val="both"/>
      </w:pPr>
      <w:r>
        <w:t xml:space="preserve">а) в </w:t>
      </w:r>
      <w:hyperlink r:id="rId9" w:history="1">
        <w:r>
          <w:rPr>
            <w:color w:val="0000FF"/>
          </w:rPr>
          <w:t>подпункте 1</w:t>
        </w:r>
      </w:hyperlink>
      <w:r>
        <w:t xml:space="preserve"> цифры "25 - 32.2" заменить цифрами "27 - 29, 31.1, 32", цифры "34.2 - 36.1" заменить цифрами "34.2 - 35.1, 36.1";</w:t>
      </w:r>
    </w:p>
    <w:p w:rsidR="00917E1D" w:rsidRDefault="00917E1D">
      <w:pPr>
        <w:pStyle w:val="ConsPlusNormal"/>
        <w:spacing w:before="220"/>
        <w:ind w:firstLine="540"/>
        <w:jc w:val="both"/>
      </w:pPr>
      <w:r>
        <w:t xml:space="preserve">б) в </w:t>
      </w:r>
      <w:hyperlink r:id="rId10" w:history="1">
        <w:r>
          <w:rPr>
            <w:color w:val="0000FF"/>
          </w:rPr>
          <w:t>подпункте 2</w:t>
        </w:r>
      </w:hyperlink>
      <w:r>
        <w:t xml:space="preserve"> цифры "45 - 50" заменить словами "45 - 47 (в отношении муниципальных маршрутов перевозок), 49 - 50", цифры "56.2 - 56.4" заменить цифрами "56.4";</w:t>
      </w:r>
    </w:p>
    <w:p w:rsidR="00917E1D" w:rsidRDefault="00917E1D">
      <w:pPr>
        <w:pStyle w:val="ConsPlusNormal"/>
        <w:spacing w:before="220"/>
        <w:ind w:firstLine="540"/>
        <w:jc w:val="both"/>
      </w:pPr>
      <w:r>
        <w:t xml:space="preserve">2) в </w:t>
      </w:r>
      <w:hyperlink r:id="rId11" w:history="1">
        <w:r>
          <w:rPr>
            <w:color w:val="0000FF"/>
          </w:rPr>
          <w:t>статье 9.1</w:t>
        </w:r>
      </w:hyperlink>
      <w:r>
        <w:t>:</w:t>
      </w:r>
    </w:p>
    <w:p w:rsidR="00917E1D" w:rsidRDefault="00917E1D">
      <w:pPr>
        <w:pStyle w:val="ConsPlusNormal"/>
        <w:spacing w:before="220"/>
        <w:ind w:firstLine="540"/>
        <w:jc w:val="both"/>
      </w:pPr>
      <w:r>
        <w:t xml:space="preserve">а) в </w:t>
      </w:r>
      <w:hyperlink r:id="rId12" w:history="1">
        <w:r>
          <w:rPr>
            <w:color w:val="0000FF"/>
          </w:rPr>
          <w:t>пункте 1</w:t>
        </w:r>
      </w:hyperlink>
      <w:r>
        <w:t>:</w:t>
      </w:r>
    </w:p>
    <w:p w:rsidR="00917E1D" w:rsidRDefault="00917E1D">
      <w:pPr>
        <w:pStyle w:val="ConsPlusNormal"/>
        <w:spacing w:before="220"/>
        <w:ind w:firstLine="540"/>
        <w:jc w:val="both"/>
      </w:pPr>
      <w:r>
        <w:t xml:space="preserve">в </w:t>
      </w:r>
      <w:hyperlink r:id="rId13" w:history="1">
        <w:r>
          <w:rPr>
            <w:color w:val="0000FF"/>
          </w:rPr>
          <w:t>подпункте 1</w:t>
        </w:r>
      </w:hyperlink>
      <w:r>
        <w:t xml:space="preserve"> цифры "25 - 31, 32 - 32.2" заменить цифрами "27 - 29, 32", цифры "34.2 - 36.1" заменить цифрами "34.2 - 35.1, 36.1";</w:t>
      </w:r>
    </w:p>
    <w:p w:rsidR="00917E1D" w:rsidRDefault="00917E1D">
      <w:pPr>
        <w:pStyle w:val="ConsPlusNormal"/>
        <w:spacing w:before="220"/>
        <w:ind w:firstLine="540"/>
        <w:jc w:val="both"/>
      </w:pPr>
      <w:r>
        <w:t xml:space="preserve">в </w:t>
      </w:r>
      <w:hyperlink r:id="rId14" w:history="1">
        <w:r>
          <w:rPr>
            <w:color w:val="0000FF"/>
          </w:rPr>
          <w:t>подпункте 2</w:t>
        </w:r>
      </w:hyperlink>
      <w:r>
        <w:t xml:space="preserve"> цифры ", 31" исключить;</w:t>
      </w:r>
    </w:p>
    <w:p w:rsidR="00917E1D" w:rsidRDefault="00917E1D">
      <w:pPr>
        <w:pStyle w:val="ConsPlusNormal"/>
        <w:spacing w:before="220"/>
        <w:ind w:firstLine="540"/>
        <w:jc w:val="both"/>
      </w:pPr>
      <w:r>
        <w:t xml:space="preserve">б) в </w:t>
      </w:r>
      <w:hyperlink r:id="rId15" w:history="1">
        <w:r>
          <w:rPr>
            <w:color w:val="0000FF"/>
          </w:rPr>
          <w:t>пункте 4</w:t>
        </w:r>
      </w:hyperlink>
      <w:r>
        <w:t xml:space="preserve"> цифры "45 - 50" заменить словами "45 - 47 (в отношении межмуниципальных маршрутов перевозок), 49 - 50";</w:t>
      </w:r>
    </w:p>
    <w:p w:rsidR="00917E1D" w:rsidRDefault="00917E1D">
      <w:pPr>
        <w:pStyle w:val="ConsPlusNormal"/>
        <w:spacing w:before="220"/>
        <w:ind w:firstLine="540"/>
        <w:jc w:val="both"/>
      </w:pPr>
      <w:r>
        <w:t xml:space="preserve">3) в </w:t>
      </w:r>
      <w:hyperlink r:id="rId16" w:history="1">
        <w:r>
          <w:rPr>
            <w:color w:val="0000FF"/>
          </w:rPr>
          <w:t>пункте 1 статьи 10</w:t>
        </w:r>
      </w:hyperlink>
      <w:r>
        <w:t>:</w:t>
      </w:r>
    </w:p>
    <w:p w:rsidR="00917E1D" w:rsidRDefault="00917E1D">
      <w:pPr>
        <w:pStyle w:val="ConsPlusNormal"/>
        <w:spacing w:before="220"/>
        <w:ind w:firstLine="540"/>
        <w:jc w:val="both"/>
      </w:pPr>
      <w:r>
        <w:t xml:space="preserve">а) в </w:t>
      </w:r>
      <w:hyperlink r:id="rId17" w:history="1">
        <w:r>
          <w:rPr>
            <w:color w:val="0000FF"/>
          </w:rPr>
          <w:t>подпункте 1</w:t>
        </w:r>
      </w:hyperlink>
      <w:r>
        <w:t xml:space="preserve"> цифры "25 - 31, 32 - 33, 34.2 - 36.1" заменить цифрами "27 - 29, 32, 32.3 - 33, 34.2 - 35.1, 36.1";</w:t>
      </w:r>
    </w:p>
    <w:p w:rsidR="00917E1D" w:rsidRDefault="00917E1D">
      <w:pPr>
        <w:pStyle w:val="ConsPlusNormal"/>
        <w:spacing w:before="220"/>
        <w:ind w:firstLine="540"/>
        <w:jc w:val="both"/>
      </w:pPr>
      <w:r>
        <w:t xml:space="preserve">б) в </w:t>
      </w:r>
      <w:hyperlink r:id="rId18" w:history="1">
        <w:r>
          <w:rPr>
            <w:color w:val="0000FF"/>
          </w:rPr>
          <w:t>подпункте 4</w:t>
        </w:r>
      </w:hyperlink>
      <w:r>
        <w:t xml:space="preserve"> слова "статьями 54.1 и 56.2" заменить словами "статьей 54.1";</w:t>
      </w:r>
    </w:p>
    <w:p w:rsidR="00917E1D" w:rsidRDefault="00917E1D">
      <w:pPr>
        <w:pStyle w:val="ConsPlusNormal"/>
        <w:spacing w:before="220"/>
        <w:ind w:firstLine="540"/>
        <w:jc w:val="both"/>
      </w:pPr>
      <w:r>
        <w:t xml:space="preserve">в) в </w:t>
      </w:r>
      <w:hyperlink r:id="rId19" w:history="1">
        <w:r>
          <w:rPr>
            <w:color w:val="0000FF"/>
          </w:rPr>
          <w:t>подпункте 5</w:t>
        </w:r>
      </w:hyperlink>
      <w:r>
        <w:t xml:space="preserve"> цифры "25 - 32.2" заменить цифрами "27 - 29, 31.1, 32", цифры "35 - 36.1" заменить цифрами "35, 35.1, 36.1", цифры "45 - 50" заменить словами "45 - 47 (в отношении муниципальных маршрутов перевозок), 49 - 50", цифры "56.2 - 56.4" заменить цифрами "56.4";</w:t>
      </w:r>
    </w:p>
    <w:p w:rsidR="00917E1D" w:rsidRDefault="00917E1D">
      <w:pPr>
        <w:pStyle w:val="ConsPlusNormal"/>
        <w:spacing w:before="220"/>
        <w:ind w:firstLine="540"/>
        <w:jc w:val="both"/>
      </w:pPr>
      <w:r>
        <w:t xml:space="preserve">г) в </w:t>
      </w:r>
      <w:hyperlink r:id="rId20" w:history="1">
        <w:r>
          <w:rPr>
            <w:color w:val="0000FF"/>
          </w:rPr>
          <w:t>подпункте 8</w:t>
        </w:r>
      </w:hyperlink>
      <w:r>
        <w:t xml:space="preserve"> цифры ", 31" исключить, цифры "45 - 50" заменить словами "45 - 47 (в отношении межмуниципальных маршрутов перевозок), 49 - 50";</w:t>
      </w:r>
    </w:p>
    <w:p w:rsidR="00917E1D" w:rsidRDefault="00917E1D">
      <w:pPr>
        <w:pStyle w:val="ConsPlusNormal"/>
        <w:spacing w:before="220"/>
        <w:ind w:firstLine="540"/>
        <w:jc w:val="both"/>
      </w:pPr>
      <w:r>
        <w:lastRenderedPageBreak/>
        <w:t xml:space="preserve">д) в </w:t>
      </w:r>
      <w:hyperlink r:id="rId21" w:history="1">
        <w:r>
          <w:rPr>
            <w:color w:val="0000FF"/>
          </w:rPr>
          <w:t>подпункте 15</w:t>
        </w:r>
      </w:hyperlink>
      <w:r>
        <w:t xml:space="preserve"> цифры ", 56.2" исключить;</w:t>
      </w:r>
    </w:p>
    <w:p w:rsidR="00917E1D" w:rsidRDefault="00917E1D">
      <w:pPr>
        <w:pStyle w:val="ConsPlusNormal"/>
        <w:spacing w:before="220"/>
        <w:ind w:firstLine="540"/>
        <w:jc w:val="both"/>
      </w:pPr>
      <w:r>
        <w:t xml:space="preserve">4) в </w:t>
      </w:r>
      <w:hyperlink r:id="rId22" w:history="1">
        <w:r>
          <w:rPr>
            <w:color w:val="0000FF"/>
          </w:rPr>
          <w:t>статье 19</w:t>
        </w:r>
      </w:hyperlink>
      <w:r>
        <w:t>:</w:t>
      </w:r>
    </w:p>
    <w:p w:rsidR="00917E1D" w:rsidRDefault="00917E1D">
      <w:pPr>
        <w:pStyle w:val="ConsPlusNormal"/>
        <w:spacing w:before="220"/>
        <w:ind w:firstLine="540"/>
        <w:jc w:val="both"/>
      </w:pPr>
      <w:proofErr w:type="gramStart"/>
      <w:r>
        <w:t xml:space="preserve">а) в </w:t>
      </w:r>
      <w:hyperlink r:id="rId23" w:history="1">
        <w:r>
          <w:rPr>
            <w:color w:val="0000FF"/>
          </w:rPr>
          <w:t>пункте 1</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и статьями 19.1 - 19.3 настоящего Закона" заменить словами "за исключением нарушений, административная ответственность за совершение которых предусмотрена статьями 19.1 - 19.3 настоящего Закона, и если установление ответственности за такие действия (бездействие) не отнесено к ведению Российской Федерации";</w:t>
      </w:r>
      <w:proofErr w:type="gramEnd"/>
    </w:p>
    <w:p w:rsidR="00917E1D" w:rsidRDefault="00917E1D">
      <w:pPr>
        <w:pStyle w:val="ConsPlusNormal"/>
        <w:spacing w:before="220"/>
        <w:ind w:firstLine="540"/>
        <w:jc w:val="both"/>
      </w:pPr>
      <w:r>
        <w:t xml:space="preserve">б) в </w:t>
      </w:r>
      <w:hyperlink r:id="rId24" w:history="1">
        <w:r>
          <w:rPr>
            <w:color w:val="0000FF"/>
          </w:rPr>
          <w:t>пункте 2</w:t>
        </w:r>
      </w:hyperlink>
      <w:r>
        <w:t xml:space="preserve"> слова "если ответственность за данные нарушения не установлена Уголовным кодексом Российской Федерации и Кодексом Российской Федерации об административных правонарушениях" заменить словами "если установление ответственности за такие действия не отнесено к ведению Российской Федерации";</w:t>
      </w:r>
    </w:p>
    <w:p w:rsidR="00917E1D" w:rsidRDefault="00917E1D">
      <w:pPr>
        <w:pStyle w:val="ConsPlusNormal"/>
        <w:spacing w:before="220"/>
        <w:ind w:firstLine="540"/>
        <w:jc w:val="both"/>
      </w:pPr>
      <w:r>
        <w:t xml:space="preserve">в) в </w:t>
      </w:r>
      <w:hyperlink r:id="rId25" w:history="1">
        <w:r>
          <w:rPr>
            <w:color w:val="0000FF"/>
          </w:rPr>
          <w:t>пункте 3</w:t>
        </w:r>
      </w:hyperlink>
      <w:r>
        <w:t xml:space="preserve"> слова "если ответственность за данные нарушения не установлена Уголовным кодексом Российской Федерации и Кодексом Российской Федерации об административных правонарушениях" заменить словами "если установление ответственности за такие действия не отнесено к ведению Российской Федерации";</w:t>
      </w:r>
    </w:p>
    <w:p w:rsidR="00917E1D" w:rsidRDefault="00917E1D">
      <w:pPr>
        <w:pStyle w:val="ConsPlusNormal"/>
        <w:spacing w:before="220"/>
        <w:ind w:firstLine="540"/>
        <w:jc w:val="both"/>
      </w:pPr>
      <w:r>
        <w:t xml:space="preserve">5) в </w:t>
      </w:r>
      <w:hyperlink r:id="rId26" w:history="1">
        <w:r>
          <w:rPr>
            <w:color w:val="0000FF"/>
          </w:rPr>
          <w:t>статье 19.1</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заменить словами "если установление ответственности за такие действия не отнесено к ведению Российской Федерации";</w:t>
      </w:r>
    </w:p>
    <w:p w:rsidR="00917E1D" w:rsidRDefault="00917E1D">
      <w:pPr>
        <w:pStyle w:val="ConsPlusNormal"/>
        <w:spacing w:before="220"/>
        <w:ind w:firstLine="540"/>
        <w:jc w:val="both"/>
      </w:pPr>
      <w:r>
        <w:t xml:space="preserve">6) в </w:t>
      </w:r>
      <w:hyperlink r:id="rId27" w:history="1">
        <w:r>
          <w:rPr>
            <w:color w:val="0000FF"/>
          </w:rPr>
          <w:t>статье 19.2</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r>
        <w:t xml:space="preserve">7) в </w:t>
      </w:r>
      <w:hyperlink r:id="rId28" w:history="1">
        <w:r>
          <w:rPr>
            <w:color w:val="0000FF"/>
          </w:rPr>
          <w:t>статье 19.3</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proofErr w:type="gramStart"/>
      <w:r>
        <w:t xml:space="preserve">8) в </w:t>
      </w:r>
      <w:hyperlink r:id="rId29" w:history="1">
        <w:r>
          <w:rPr>
            <w:color w:val="0000FF"/>
          </w:rPr>
          <w:t>пункте 3 статьи 24</w:t>
        </w:r>
      </w:hyperlink>
      <w:r>
        <w:t xml:space="preserve"> слова "если административная ответственность за данное нарушение не установлена Кодексом Российской Федерации об административных правонарушениях и пунктами 1 и 2 настоящей статьи" заменить словами "за исключением нарушений, административная ответственность за совершение которых предусмотрена пунктами 1 и 2 настоящей статьи, и если установление ответственности за такие действия (бездействие) не отнесено к ведению Российской Федерации";</w:t>
      </w:r>
      <w:proofErr w:type="gramEnd"/>
    </w:p>
    <w:p w:rsidR="00917E1D" w:rsidRDefault="00917E1D">
      <w:pPr>
        <w:pStyle w:val="ConsPlusNormal"/>
        <w:spacing w:before="220"/>
        <w:ind w:firstLine="540"/>
        <w:jc w:val="both"/>
      </w:pPr>
      <w:r>
        <w:t xml:space="preserve">9) в </w:t>
      </w:r>
      <w:hyperlink r:id="rId30" w:history="1">
        <w:r>
          <w:rPr>
            <w:color w:val="0000FF"/>
          </w:rPr>
          <w:t>пункте 1 статьи 24.1</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заменить словами "если установление ответственности за такие бездействия не отнесено к ведению Российской Федерации";</w:t>
      </w:r>
    </w:p>
    <w:p w:rsidR="00917E1D" w:rsidRDefault="00917E1D">
      <w:pPr>
        <w:pStyle w:val="ConsPlusNormal"/>
        <w:spacing w:before="220"/>
        <w:ind w:firstLine="540"/>
        <w:jc w:val="both"/>
      </w:pPr>
      <w:r>
        <w:t xml:space="preserve">10) в </w:t>
      </w:r>
      <w:hyperlink r:id="rId31" w:history="1">
        <w:r>
          <w:rPr>
            <w:color w:val="0000FF"/>
          </w:rPr>
          <w:t>статье 24.2</w:t>
        </w:r>
      </w:hyperlink>
      <w:r>
        <w:t>:</w:t>
      </w:r>
    </w:p>
    <w:p w:rsidR="00917E1D" w:rsidRDefault="00917E1D">
      <w:pPr>
        <w:pStyle w:val="ConsPlusNormal"/>
        <w:spacing w:before="220"/>
        <w:ind w:firstLine="540"/>
        <w:jc w:val="both"/>
      </w:pPr>
      <w:r>
        <w:t xml:space="preserve">а) </w:t>
      </w:r>
      <w:hyperlink r:id="rId32" w:history="1">
        <w:r>
          <w:rPr>
            <w:color w:val="0000FF"/>
          </w:rPr>
          <w:t>наименование</w:t>
        </w:r>
      </w:hyperlink>
      <w:r>
        <w:t xml:space="preserve"> изложить в следующей редакции:</w:t>
      </w:r>
    </w:p>
    <w:p w:rsidR="00917E1D" w:rsidRDefault="00917E1D">
      <w:pPr>
        <w:pStyle w:val="ConsPlusNormal"/>
        <w:spacing w:before="220"/>
        <w:ind w:firstLine="540"/>
        <w:jc w:val="both"/>
      </w:pPr>
      <w:r>
        <w:t>"Статья 24.2. Нарушение собственниками земельных участков, землепользователями, землевладельцами и арендаторами земельных участков порядка использования для собственных нужд общераспространенных полезных ископаемых, подземных вод и строительства подземных сооружений на глубину до пяти метров";</w:t>
      </w:r>
    </w:p>
    <w:p w:rsidR="00917E1D" w:rsidRDefault="00917E1D">
      <w:pPr>
        <w:pStyle w:val="ConsPlusNormal"/>
        <w:spacing w:before="220"/>
        <w:ind w:firstLine="540"/>
        <w:jc w:val="both"/>
      </w:pPr>
      <w:r>
        <w:lastRenderedPageBreak/>
        <w:t xml:space="preserve">б) </w:t>
      </w:r>
      <w:hyperlink r:id="rId33" w:history="1">
        <w:r>
          <w:rPr>
            <w:color w:val="0000FF"/>
          </w:rPr>
          <w:t>абзац первый</w:t>
        </w:r>
      </w:hyperlink>
      <w:r>
        <w:t xml:space="preserve"> изложить в следующей редакции:</w:t>
      </w:r>
    </w:p>
    <w:p w:rsidR="00917E1D" w:rsidRDefault="00917E1D">
      <w:pPr>
        <w:pStyle w:val="ConsPlusNormal"/>
        <w:spacing w:before="220"/>
        <w:ind w:firstLine="540"/>
        <w:jc w:val="both"/>
      </w:pPr>
      <w:r>
        <w:t xml:space="preserve">"Нарушение собственниками земельных участков, землепользователями, землевладельцами и арендаторами земельных участков установленного нормативным правовым актом Тверской области порядка использования для собственных нужд без применения взрывных работ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t>извлечения</w:t>
      </w:r>
      <w:proofErr w:type="gramEnd"/>
      <w: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w:t>
      </w:r>
      <w:proofErr w:type="gramStart"/>
      <w:r>
        <w:t>-"</w:t>
      </w:r>
      <w:proofErr w:type="gramEnd"/>
      <w:r>
        <w:t>;</w:t>
      </w:r>
    </w:p>
    <w:p w:rsidR="00917E1D" w:rsidRDefault="00917E1D">
      <w:pPr>
        <w:pStyle w:val="ConsPlusNormal"/>
        <w:spacing w:before="220"/>
        <w:ind w:firstLine="540"/>
        <w:jc w:val="both"/>
      </w:pPr>
      <w:r>
        <w:t xml:space="preserve">11) </w:t>
      </w:r>
      <w:hyperlink r:id="rId34" w:history="1">
        <w:r>
          <w:rPr>
            <w:color w:val="0000FF"/>
          </w:rPr>
          <w:t>статьи 25</w:t>
        </w:r>
      </w:hyperlink>
      <w:r>
        <w:t xml:space="preserve"> и </w:t>
      </w:r>
      <w:hyperlink r:id="rId35" w:history="1">
        <w:r>
          <w:rPr>
            <w:color w:val="0000FF"/>
          </w:rPr>
          <w:t>26</w:t>
        </w:r>
      </w:hyperlink>
      <w:r>
        <w:t xml:space="preserve"> признать утратившими силу;</w:t>
      </w:r>
    </w:p>
    <w:p w:rsidR="00917E1D" w:rsidRDefault="00917E1D">
      <w:pPr>
        <w:pStyle w:val="ConsPlusNormal"/>
        <w:spacing w:before="220"/>
        <w:ind w:firstLine="540"/>
        <w:jc w:val="both"/>
      </w:pPr>
      <w:proofErr w:type="gramStart"/>
      <w:r>
        <w:t xml:space="preserve">12) в </w:t>
      </w:r>
      <w:hyperlink r:id="rId36" w:history="1">
        <w:r>
          <w:rPr>
            <w:color w:val="0000FF"/>
          </w:rPr>
          <w:t>пункте 1 статьи 28</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и статьей 30 настоящего Закона" заменить словами "за исключением нарушений, административная ответственность за совершение которых предусмотрена пунктом 2 статьи 35 настоящего Закона, и если установление ответственности за такие действия (бездействие) не отнесено к ведению Российской Федерации";</w:t>
      </w:r>
      <w:proofErr w:type="gramEnd"/>
    </w:p>
    <w:p w:rsidR="00917E1D" w:rsidRDefault="00917E1D">
      <w:pPr>
        <w:pStyle w:val="ConsPlusNormal"/>
        <w:spacing w:before="220"/>
        <w:ind w:firstLine="540"/>
        <w:jc w:val="both"/>
      </w:pPr>
      <w:proofErr w:type="gramStart"/>
      <w:r>
        <w:t xml:space="preserve">13) в </w:t>
      </w:r>
      <w:hyperlink r:id="rId37" w:history="1">
        <w:r>
          <w:rPr>
            <w:color w:val="0000FF"/>
          </w:rPr>
          <w:t>статье 29</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и статьями 28 и 59.5.2 настоящего Закона" заменить словами "за исключением нарушений, административная ответственность за совершение которых предусмотрена статьями 28 и 59.5.2 настоящего Закона, и если установление ответственности за такие действия (бездействие) не отнесено к ведению Российской Федерации";</w:t>
      </w:r>
      <w:proofErr w:type="gramEnd"/>
    </w:p>
    <w:p w:rsidR="00917E1D" w:rsidRDefault="00917E1D">
      <w:pPr>
        <w:pStyle w:val="ConsPlusNormal"/>
        <w:spacing w:before="220"/>
        <w:ind w:firstLine="540"/>
        <w:jc w:val="both"/>
      </w:pPr>
      <w:r>
        <w:t xml:space="preserve">14) </w:t>
      </w:r>
      <w:hyperlink r:id="rId38" w:history="1">
        <w:r>
          <w:rPr>
            <w:color w:val="0000FF"/>
          </w:rPr>
          <w:t>статьи 30</w:t>
        </w:r>
      </w:hyperlink>
      <w:r>
        <w:t xml:space="preserve">, </w:t>
      </w:r>
      <w:hyperlink r:id="rId39" w:history="1">
        <w:r>
          <w:rPr>
            <w:color w:val="0000FF"/>
          </w:rPr>
          <w:t>30.1</w:t>
        </w:r>
      </w:hyperlink>
      <w:r>
        <w:t xml:space="preserve">, </w:t>
      </w:r>
      <w:hyperlink r:id="rId40" w:history="1">
        <w:r>
          <w:rPr>
            <w:color w:val="0000FF"/>
          </w:rPr>
          <w:t>31</w:t>
        </w:r>
      </w:hyperlink>
      <w:r>
        <w:t xml:space="preserve"> признать утратившими силу;</w:t>
      </w:r>
    </w:p>
    <w:p w:rsidR="00917E1D" w:rsidRDefault="00917E1D">
      <w:pPr>
        <w:pStyle w:val="ConsPlusNormal"/>
        <w:spacing w:before="220"/>
        <w:ind w:firstLine="540"/>
        <w:jc w:val="both"/>
      </w:pPr>
      <w:r>
        <w:t xml:space="preserve">15) </w:t>
      </w:r>
      <w:hyperlink r:id="rId41" w:history="1">
        <w:r>
          <w:rPr>
            <w:color w:val="0000FF"/>
          </w:rPr>
          <w:t>статьи 32.1</w:t>
        </w:r>
      </w:hyperlink>
      <w:r>
        <w:t xml:space="preserve">, </w:t>
      </w:r>
      <w:hyperlink r:id="rId42" w:history="1">
        <w:r>
          <w:rPr>
            <w:color w:val="0000FF"/>
          </w:rPr>
          <w:t>32.2</w:t>
        </w:r>
      </w:hyperlink>
      <w:r>
        <w:t xml:space="preserve"> признать утратившими силу;</w:t>
      </w:r>
    </w:p>
    <w:p w:rsidR="00917E1D" w:rsidRDefault="00917E1D">
      <w:pPr>
        <w:pStyle w:val="ConsPlusNormal"/>
        <w:spacing w:before="220"/>
        <w:ind w:firstLine="540"/>
        <w:jc w:val="both"/>
      </w:pPr>
      <w:r>
        <w:t xml:space="preserve">16) в </w:t>
      </w:r>
      <w:hyperlink r:id="rId43" w:history="1">
        <w:r>
          <w:rPr>
            <w:color w:val="0000FF"/>
          </w:rPr>
          <w:t>статье 32.3</w:t>
        </w:r>
      </w:hyperlink>
      <w:r>
        <w:t xml:space="preserve"> слова "если административная ответственность за данные нарушения не предусмотрена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proofErr w:type="gramStart"/>
      <w:r>
        <w:t xml:space="preserve">17) в </w:t>
      </w:r>
      <w:hyperlink r:id="rId44" w:history="1">
        <w:r>
          <w:rPr>
            <w:color w:val="0000FF"/>
          </w:rPr>
          <w:t>статье 34.2</w:t>
        </w:r>
      </w:hyperlink>
      <w:r>
        <w:t xml:space="preserve"> слова "не предусмотренных правилами благоустройства" заменить словами "не предусмотренных правилами благоустройства территорий муниципальных образований Тверской области", слова "если это деяние не содержит признаков административных правонарушений, предусмотренных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roofErr w:type="gramEnd"/>
    </w:p>
    <w:p w:rsidR="00917E1D" w:rsidRDefault="00917E1D">
      <w:pPr>
        <w:pStyle w:val="ConsPlusNormal"/>
        <w:spacing w:before="220"/>
        <w:ind w:firstLine="540"/>
        <w:jc w:val="both"/>
      </w:pPr>
      <w:r>
        <w:t xml:space="preserve">18) </w:t>
      </w:r>
      <w:hyperlink r:id="rId45" w:history="1">
        <w:r>
          <w:rPr>
            <w:color w:val="0000FF"/>
          </w:rPr>
          <w:t>статью 35</w:t>
        </w:r>
      </w:hyperlink>
      <w:r>
        <w:t xml:space="preserve"> изложить в следующей редакции:</w:t>
      </w:r>
    </w:p>
    <w:p w:rsidR="00917E1D" w:rsidRDefault="00917E1D">
      <w:pPr>
        <w:pStyle w:val="ConsPlusNormal"/>
        <w:jc w:val="both"/>
      </w:pPr>
    </w:p>
    <w:p w:rsidR="00917E1D" w:rsidRDefault="00917E1D">
      <w:pPr>
        <w:pStyle w:val="ConsPlusNormal"/>
        <w:ind w:firstLine="540"/>
        <w:jc w:val="both"/>
      </w:pPr>
      <w:r>
        <w:t xml:space="preserve">"Статья 35. Нарушение </w:t>
      </w:r>
      <w:proofErr w:type="gramStart"/>
      <w:r>
        <w:t>правил благоустройства территорий муниципальных образований Тверской области</w:t>
      </w:r>
      <w:proofErr w:type="gramEnd"/>
    </w:p>
    <w:p w:rsidR="00917E1D" w:rsidRDefault="00917E1D">
      <w:pPr>
        <w:pStyle w:val="ConsPlusNormal"/>
        <w:jc w:val="both"/>
      </w:pPr>
    </w:p>
    <w:p w:rsidR="00917E1D" w:rsidRDefault="00917E1D">
      <w:pPr>
        <w:pStyle w:val="ConsPlusNormal"/>
        <w:ind w:firstLine="540"/>
        <w:jc w:val="both"/>
      </w:pPr>
      <w:r>
        <w:t xml:space="preserve">1. </w:t>
      </w:r>
      <w:proofErr w:type="gramStart"/>
      <w:r>
        <w:t xml:space="preserve">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складировании, размещении и хранении строительных и иных материалов, грунта, различного оборудования, дров, угля, сена на территориях общего пользования </w:t>
      </w:r>
      <w:r>
        <w:lastRenderedPageBreak/>
        <w:t>муниципальных образований Тверской области, если установление ответственности</w:t>
      </w:r>
      <w:proofErr w:type="gramEnd"/>
      <w:r>
        <w:t xml:space="preserve"> за данные действия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пяти тысяч рублей; на юридических лиц - от тридцати пяти тысяч до семидесяти тысяч рублей.</w:t>
      </w:r>
    </w:p>
    <w:p w:rsidR="00917E1D" w:rsidRDefault="00917E1D">
      <w:pPr>
        <w:pStyle w:val="ConsPlusNormal"/>
        <w:spacing w:before="220"/>
        <w:ind w:firstLine="540"/>
        <w:jc w:val="both"/>
      </w:pPr>
      <w:r>
        <w:t xml:space="preserve">2.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сбросе, складировании и (или) временном хранении мусора, поваленных деревьев, порубочных остатков деревьев и кустарников, а также листвы и других остатков растительности, снежных масс и льда</w:t>
      </w:r>
      <w:proofErr w:type="gramEnd"/>
      <w:r>
        <w:t xml:space="preserve"> </w:t>
      </w:r>
      <w:proofErr w:type="gramStart"/>
      <w:r>
        <w:t>на территориях общего пользования муниципальных образований Тверской области в населенных пунктах вне мест, специально отведенных для этого органами местного самоуправления муниципальных образований Тверской области, а равно в непринятии мер по ликвидации несанкционированных свалок мусора, удалению и вывозу поваленных деревьев, порубочных остатков деревьев и кустарников, а также листвы и других остатков растительности, снежных масс и льда с территорий общего пользования муниципальных</w:t>
      </w:r>
      <w:proofErr w:type="gramEnd"/>
      <w:r>
        <w:t xml:space="preserve"> образований Тверской области, если установление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семидесяти тысяч до ста тысяч рублей.</w:t>
      </w:r>
    </w:p>
    <w:p w:rsidR="00917E1D" w:rsidRDefault="00917E1D">
      <w:pPr>
        <w:pStyle w:val="ConsPlusNormal"/>
        <w:spacing w:before="220"/>
        <w:ind w:firstLine="540"/>
        <w:jc w:val="both"/>
      </w:pPr>
      <w:r>
        <w:t xml:space="preserve">3.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непринятии мер по ремонту (в том числе устранению повреждений, окраске) некапитальных нестационарных строений (сооружений) (за исключением нестационарных торговых объектов), примыкающих к территориям общего пользования муниципальных образований Тверской области или</w:t>
      </w:r>
      <w:proofErr w:type="gramEnd"/>
      <w:r>
        <w:t xml:space="preserve"> видимых с таких территорий, а равно по их демонтажу при их повреждении (в том числе вследствие аварии, стихийных бедствий, пожара), если установление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двадцати тысяч до пятидесяти тысяч рублей.</w:t>
      </w:r>
    </w:p>
    <w:p w:rsidR="00917E1D" w:rsidRDefault="00917E1D">
      <w:pPr>
        <w:pStyle w:val="ConsPlusNormal"/>
        <w:spacing w:before="220"/>
        <w:ind w:firstLine="540"/>
        <w:jc w:val="both"/>
      </w:pPr>
      <w:r>
        <w:t xml:space="preserve">4.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отделке и (или) окрашивании фасада и его элементов материалами, отличающимися по цвету от установленного проектной документацией или паспортом цветового решения фасада (в отсутствие указанных документов, от преобладающего цвета), в</w:t>
      </w:r>
      <w:proofErr w:type="gramEnd"/>
      <w:r>
        <w:t xml:space="preserve"> </w:t>
      </w:r>
      <w:proofErr w:type="gramStart"/>
      <w:r>
        <w:t>том числе при удалении (закрашивании) надписей, рисунков, графических изображений, а равно в окраске фасадов до восстановления разрушенных или поврежденных архитектурных деталей или частичной окраске фасадов, за исключением полной окраски первых этажей зданий, строений, сооружений, а также непринятие мер к восстановлению конструктивных элементов и отделке фасадов, в том числе входных дверей и козырьков, ограждений балконов и лоджий, карнизов, крылец и отдельных</w:t>
      </w:r>
      <w:proofErr w:type="gramEnd"/>
      <w:r>
        <w:t xml:space="preserve"> </w:t>
      </w:r>
      <w:proofErr w:type="gramStart"/>
      <w:r>
        <w:t xml:space="preserve">ступеней, ограждений спусков и лестниц, витрин, декоративных деталей, водостоков, водосточных труб, сливов и иных </w:t>
      </w:r>
      <w:r>
        <w:lastRenderedPageBreak/>
        <w:t>конструктивных элементов, и (или) их окраске, если установление ответственности за такие действия (бездействие) не отнесено к ведению Российской Федерации, -</w:t>
      </w:r>
      <w:proofErr w:type="gramEnd"/>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917E1D" w:rsidRDefault="00917E1D">
      <w:pPr>
        <w:pStyle w:val="ConsPlusNormal"/>
        <w:spacing w:before="220"/>
        <w:ind w:firstLine="540"/>
        <w:jc w:val="both"/>
      </w:pPr>
      <w:r>
        <w:t xml:space="preserve">5.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непринятии мер по выполнению охранно-предупредительных мероприятий (установке ограждений, сеток, демонтаже разрушающейся части элемента фасада либо кровли) в случае угрозы обрушения фасадов или их отдельных элементов либо кровли, если установление</w:t>
      </w:r>
      <w:proofErr w:type="gramEnd"/>
      <w:r>
        <w:t xml:space="preserve">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пятидесяти тысяч до двухсот пятидесяти тысяч рублей.</w:t>
      </w:r>
    </w:p>
    <w:p w:rsidR="00917E1D" w:rsidRDefault="00917E1D">
      <w:pPr>
        <w:pStyle w:val="ConsPlusNormal"/>
        <w:spacing w:before="220"/>
        <w:ind w:firstLine="540"/>
        <w:jc w:val="both"/>
      </w:pPr>
      <w:r>
        <w:t xml:space="preserve">6.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нарушении установленных органами местного самоуправления муниципальных образований Тверской области сроков сноса (демонтажа, разборки) или восстановления разрушенных объектов капитального строительства, за исключением объектов культурного наследия, а равно нарушение сроков благоустройства</w:t>
      </w:r>
      <w:proofErr w:type="gramEnd"/>
      <w:r>
        <w:t xml:space="preserve"> площадок, образовавшихся после сноса объектов капитального строительства, если установление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917E1D" w:rsidRDefault="00917E1D">
      <w:pPr>
        <w:pStyle w:val="ConsPlusNormal"/>
        <w:spacing w:before="220"/>
        <w:ind w:firstLine="540"/>
        <w:jc w:val="both"/>
      </w:pPr>
      <w:r>
        <w:t xml:space="preserve">7.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элементов благоустройства, выразившееся в размещении некапитальных нестационарных строений (сооружений) в местах запрещенных органами местного самоуправления муниципальных образований Тверской области, за исключением нарушений, административная ответственность за совершение которых предусмотрена статьей 59.5.2 настоящего Закона, и если установление ответственности за такие действия</w:t>
      </w:r>
      <w:proofErr w:type="gramEnd"/>
      <w:r>
        <w:t xml:space="preserve">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тридцати пяти тысяч до семидесяти тысяч рублей.</w:t>
      </w:r>
    </w:p>
    <w:p w:rsidR="00917E1D" w:rsidRDefault="00917E1D">
      <w:pPr>
        <w:pStyle w:val="ConsPlusNormal"/>
        <w:spacing w:before="220"/>
        <w:ind w:firstLine="540"/>
        <w:jc w:val="both"/>
      </w:pPr>
      <w:r>
        <w:t xml:space="preserve">8.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обрезке деревьев, вырубке деревьев, кустарников лицом, не имеющим предусмотренных законодательством Российской Федерации прав на указанный земельный участок, либо лицом в отсутствие соответствующего разрешения правообладателя земельного участка на землях, не входящих в</w:t>
      </w:r>
      <w:proofErr w:type="gramEnd"/>
      <w:r>
        <w:t xml:space="preserve"> лесной фонд, если установление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семидесяти тысяч рублей.</w:t>
      </w:r>
    </w:p>
    <w:p w:rsidR="00917E1D" w:rsidRDefault="00917E1D">
      <w:pPr>
        <w:pStyle w:val="ConsPlusNormal"/>
        <w:spacing w:before="220"/>
        <w:ind w:firstLine="540"/>
        <w:jc w:val="both"/>
      </w:pPr>
      <w:r>
        <w:t xml:space="preserve">9.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w:t>
      </w:r>
      <w:proofErr w:type="gramEnd"/>
      <w:r>
        <w:t xml:space="preserve">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 если установление ответственности за такие действия (бездействие)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917E1D" w:rsidRDefault="00917E1D">
      <w:pPr>
        <w:pStyle w:val="ConsPlusNormal"/>
        <w:spacing w:before="220"/>
        <w:ind w:firstLine="540"/>
        <w:jc w:val="both"/>
      </w:pPr>
      <w:r>
        <w:t xml:space="preserve">10.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 этих целей мест, а равно в совершении указанных действий</w:t>
      </w:r>
      <w:proofErr w:type="gramEnd"/>
      <w:r>
        <w:t xml:space="preserve"> без необходимых разрешений или согласований, в случае обязательности их получения в соответствии с нормативными правовыми актами органов местного самоуправления муниципальных образований Тверской области, если установление ответственности за такие действия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917E1D" w:rsidRDefault="00917E1D">
      <w:pPr>
        <w:pStyle w:val="ConsPlusNormal"/>
        <w:spacing w:before="220"/>
        <w:ind w:firstLine="540"/>
        <w:jc w:val="both"/>
      </w:pPr>
      <w:r>
        <w:t xml:space="preserve">11.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непринятии мер по устранению загрязнений информационных конструкций, использовании в информационных конструкциях цветов, запрещенных органами местного самоуправления муниципальных образований Тверской области, окраске поверхности остекления витрин, размещении информационных конструкций, в местах, запрещенных</w:t>
      </w:r>
      <w:proofErr w:type="gramEnd"/>
      <w:r>
        <w:t xml:space="preserve"> </w:t>
      </w:r>
      <w:proofErr w:type="gramStart"/>
      <w:r>
        <w:t xml:space="preserve">органами местного самоуправления муниципальных образований Тверской области, размещении информационных конструкций, изготовленных с использованием материалов, запрещенных органами местного самоуправления муниципальных образований Тверской области, размещении информационных конструкций с помощью демонстрации постеров на динамических системах смены изображений (в том числе роллерные системы, системы поворотных носителей - </w:t>
      </w:r>
      <w:proofErr w:type="spellStart"/>
      <w:r>
        <w:t>призматроны</w:t>
      </w:r>
      <w:proofErr w:type="spellEnd"/>
      <w:r>
        <w:t>), эксплуатации информационных конструкций с испорченным изображением либо без изображения, размещении информационных конструкций на участках фасадов в пределах</w:t>
      </w:r>
      <w:proofErr w:type="gramEnd"/>
      <w:r>
        <w:t xml:space="preserve"> площади внешних поверхностей жилых помещений, размещении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 размещении информационных конструкций, примыкающих к архитектурным деталям, оконным и дверным проемам, если установление ответственности за такие действия (бездействие) не отнесено к </w:t>
      </w:r>
      <w:r>
        <w:lastRenderedPageBreak/>
        <w:t>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пяти тысяч до пятидесяти тысяч рублей.</w:t>
      </w:r>
    </w:p>
    <w:p w:rsidR="00917E1D" w:rsidRDefault="00917E1D">
      <w:pPr>
        <w:pStyle w:val="ConsPlusNormal"/>
        <w:spacing w:before="220"/>
        <w:ind w:firstLine="540"/>
        <w:jc w:val="both"/>
      </w:pPr>
      <w:r>
        <w:t>Примечание. Действие настоящего пункта не распространяется на информацию, относящуюся в соответствии с федеральным законодательством к рекламе.</w:t>
      </w:r>
    </w:p>
    <w:p w:rsidR="00917E1D" w:rsidRDefault="00917E1D">
      <w:pPr>
        <w:pStyle w:val="ConsPlusNormal"/>
        <w:spacing w:before="220"/>
        <w:ind w:firstLine="540"/>
        <w:jc w:val="both"/>
      </w:pPr>
      <w:r>
        <w:t xml:space="preserve">12.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уборке территории муниципального образования Тверской области, выразившееся в непринятии мер по удалению снега и льда (сосулек, наледи) со зданий, строений, сооружений, некапитальных нестационарных строений (сооружений), если установление ответственности за такие действия (бездействие) не отнесено к ведению Российской Федерации, -</w:t>
      </w:r>
      <w:proofErr w:type="gramEnd"/>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должностных лиц - от тридцати тысяч до пятидесяти тысяч рублей; на юридических лиц - от пятидесяти тысяч до ста тысяч рублей.</w:t>
      </w:r>
    </w:p>
    <w:p w:rsidR="00917E1D" w:rsidRDefault="00917E1D">
      <w:pPr>
        <w:pStyle w:val="ConsPlusNormal"/>
        <w:spacing w:before="220"/>
        <w:ind w:firstLine="540"/>
        <w:jc w:val="both"/>
      </w:pPr>
      <w:r>
        <w:t xml:space="preserve">13. Нарушение установленных органами местного самоуправления муниципальных </w:t>
      </w:r>
      <w:proofErr w:type="gramStart"/>
      <w:r>
        <w:t>образований Тверской области правил благоустройства территорий муниципальных образований Тверской области</w:t>
      </w:r>
      <w:proofErr w:type="gramEnd"/>
      <w:r>
        <w:t xml:space="preserve"> в части требований к организации стоков ливневых вод, выразившееся в сбросе вод хозяйственно-бытовой канализации в инженерные сети ливневой канализации, если установление ответственности за такие действия не отнесено к ведению Российской Федерации, -</w:t>
      </w:r>
    </w:p>
    <w:p w:rsidR="00917E1D" w:rsidRDefault="00917E1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917E1D" w:rsidRDefault="00917E1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E1D">
        <w:tc>
          <w:tcPr>
            <w:tcW w:w="60" w:type="dxa"/>
            <w:tcBorders>
              <w:top w:val="nil"/>
              <w:left w:val="nil"/>
              <w:bottom w:val="nil"/>
              <w:right w:val="nil"/>
            </w:tcBorders>
            <w:shd w:val="clear" w:color="auto" w:fill="CED3F1"/>
            <w:tcMar>
              <w:top w:w="0" w:type="dxa"/>
              <w:left w:w="0" w:type="dxa"/>
              <w:bottom w:w="0" w:type="dxa"/>
              <w:right w:w="0" w:type="dxa"/>
            </w:tcMar>
          </w:tcPr>
          <w:p w:rsidR="00917E1D" w:rsidRDefault="00917E1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17E1D" w:rsidRDefault="00917E1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17E1D" w:rsidRDefault="005A0C2C" w:rsidP="005A0C2C">
            <w:pPr>
              <w:pStyle w:val="ConsPlusNormal"/>
              <w:jc w:val="both"/>
            </w:pPr>
            <w:proofErr w:type="spellStart"/>
            <w:r>
              <w:rPr>
                <w:color w:val="392C69"/>
              </w:rPr>
              <w:t>Абз</w:t>
            </w:r>
            <w:proofErr w:type="spellEnd"/>
            <w:r>
              <w:rPr>
                <w:color w:val="392C69"/>
              </w:rPr>
              <w:t xml:space="preserve">. 30 п. 18 ст. 1 вступил </w:t>
            </w:r>
            <w:r w:rsidR="00917E1D">
              <w:rPr>
                <w:color w:val="392C69"/>
              </w:rPr>
              <w:t>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917E1D" w:rsidRDefault="00917E1D">
            <w:pPr>
              <w:spacing w:after="1" w:line="0" w:lineRule="atLeast"/>
            </w:pPr>
          </w:p>
        </w:tc>
      </w:tr>
    </w:tbl>
    <w:p w:rsidR="00917E1D" w:rsidRDefault="00917E1D">
      <w:pPr>
        <w:pStyle w:val="ConsPlusNormal"/>
        <w:spacing w:before="280"/>
        <w:ind w:firstLine="540"/>
        <w:jc w:val="both"/>
      </w:pPr>
      <w:bookmarkStart w:id="1" w:name="P84"/>
      <w:bookmarkEnd w:id="1"/>
      <w:r>
        <w:t xml:space="preserve">14.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уничтожению борщевика Сосновского, выразившееся в непроведении правообладателями земельных участков мероприятий по удалению борщевика Сосновского с земельных участков, находящихся в их собственности, владении или пользовании, если установление ответственности за такие действия (бездействие) не отнесено к ведению Российской Федерации, -</w:t>
      </w:r>
      <w:proofErr w:type="gramEnd"/>
    </w:p>
    <w:p w:rsidR="00917E1D" w:rsidRDefault="00917E1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E1D">
        <w:tc>
          <w:tcPr>
            <w:tcW w:w="60" w:type="dxa"/>
            <w:tcBorders>
              <w:top w:val="nil"/>
              <w:left w:val="nil"/>
              <w:bottom w:val="nil"/>
              <w:right w:val="nil"/>
            </w:tcBorders>
            <w:shd w:val="clear" w:color="auto" w:fill="CED3F1"/>
            <w:tcMar>
              <w:top w:w="0" w:type="dxa"/>
              <w:left w:w="0" w:type="dxa"/>
              <w:bottom w:w="0" w:type="dxa"/>
              <w:right w:w="0" w:type="dxa"/>
            </w:tcMar>
          </w:tcPr>
          <w:p w:rsidR="00917E1D" w:rsidRDefault="00917E1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17E1D" w:rsidRDefault="00917E1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17E1D" w:rsidRDefault="00917E1D" w:rsidP="005A0C2C">
            <w:pPr>
              <w:pStyle w:val="ConsPlusNormal"/>
              <w:jc w:val="both"/>
            </w:pPr>
            <w:proofErr w:type="spellStart"/>
            <w:r>
              <w:rPr>
                <w:color w:val="392C69"/>
              </w:rPr>
              <w:t>Абз</w:t>
            </w:r>
            <w:proofErr w:type="spellEnd"/>
            <w:r>
              <w:rPr>
                <w:color w:val="392C69"/>
              </w:rPr>
              <w:t xml:space="preserve">. 31 п. 18 ст. 1 </w:t>
            </w:r>
            <w:r w:rsidR="005A0C2C">
              <w:t xml:space="preserve">вступил </w:t>
            </w:r>
            <w:r>
              <w:rPr>
                <w:color w:val="392C69"/>
              </w:rPr>
              <w:t>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917E1D" w:rsidRDefault="00917E1D">
            <w:pPr>
              <w:spacing w:after="1" w:line="0" w:lineRule="atLeast"/>
            </w:pPr>
          </w:p>
        </w:tc>
      </w:tr>
    </w:tbl>
    <w:p w:rsidR="00917E1D" w:rsidRDefault="00917E1D">
      <w:pPr>
        <w:pStyle w:val="ConsPlusNormal"/>
        <w:spacing w:before="280"/>
        <w:ind w:firstLine="540"/>
        <w:jc w:val="both"/>
      </w:pPr>
      <w:bookmarkStart w:id="2" w:name="P86"/>
      <w:bookmarkEnd w:id="2"/>
      <w:r>
        <w:t>влечет наложение административного штрафа на граждан в размере трех тысяч рублей; на должностных лиц - двадцати тысяч рублей; на юридических лиц - пятидесяти тысяч рублей.</w:t>
      </w:r>
    </w:p>
    <w:p w:rsidR="00917E1D" w:rsidRDefault="00917E1D">
      <w:pPr>
        <w:pStyle w:val="ConsPlusNormal"/>
        <w:spacing w:before="220"/>
        <w:ind w:firstLine="540"/>
        <w:jc w:val="both"/>
      </w:pPr>
      <w:r>
        <w:t>15. Повторное совершение административного правонарушения, предусмотренного пунктом 14 настоящей статьи, -</w:t>
      </w:r>
    </w:p>
    <w:p w:rsidR="00917E1D" w:rsidRDefault="00917E1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тридцати тысяч рублей; на юридических лиц - ста тысяч рублей</w:t>
      </w:r>
      <w:proofErr w:type="gramStart"/>
      <w:r>
        <w:t>.";</w:t>
      </w:r>
      <w:proofErr w:type="gramEnd"/>
    </w:p>
    <w:p w:rsidR="00917E1D" w:rsidRDefault="00917E1D">
      <w:pPr>
        <w:pStyle w:val="ConsPlusNormal"/>
        <w:spacing w:before="220"/>
        <w:ind w:firstLine="540"/>
        <w:jc w:val="both"/>
      </w:pPr>
      <w:r>
        <w:t xml:space="preserve">19) </w:t>
      </w:r>
      <w:hyperlink r:id="rId46" w:history="1">
        <w:r>
          <w:rPr>
            <w:color w:val="0000FF"/>
          </w:rPr>
          <w:t>статью 36</w:t>
        </w:r>
      </w:hyperlink>
      <w:r>
        <w:t xml:space="preserve"> признать утратившей силу;</w:t>
      </w:r>
    </w:p>
    <w:p w:rsidR="00917E1D" w:rsidRDefault="00917E1D">
      <w:pPr>
        <w:pStyle w:val="ConsPlusNormal"/>
        <w:spacing w:before="220"/>
        <w:ind w:firstLine="540"/>
        <w:jc w:val="both"/>
      </w:pPr>
      <w:r>
        <w:lastRenderedPageBreak/>
        <w:t xml:space="preserve">20) в </w:t>
      </w:r>
      <w:hyperlink r:id="rId47" w:history="1">
        <w:r>
          <w:rPr>
            <w:color w:val="0000FF"/>
          </w:rPr>
          <w:t>статье 36.1</w:t>
        </w:r>
      </w:hyperlink>
      <w:r>
        <w:t xml:space="preserve"> после слова "установленных" дополнить словами "нормативными правовыми актами органов местного самоуправления муниципальных образований Тверской области";</w:t>
      </w:r>
    </w:p>
    <w:p w:rsidR="00917E1D" w:rsidRDefault="00917E1D">
      <w:pPr>
        <w:pStyle w:val="ConsPlusNormal"/>
        <w:spacing w:before="220"/>
        <w:ind w:firstLine="540"/>
        <w:jc w:val="both"/>
      </w:pPr>
      <w:r>
        <w:t xml:space="preserve">21) в </w:t>
      </w:r>
      <w:hyperlink r:id="rId48" w:history="1">
        <w:r>
          <w:rPr>
            <w:color w:val="0000FF"/>
          </w:rPr>
          <w:t>статье 40.1</w:t>
        </w:r>
      </w:hyperlink>
      <w:r>
        <w:t>:</w:t>
      </w:r>
    </w:p>
    <w:p w:rsidR="00917E1D" w:rsidRDefault="00917E1D">
      <w:pPr>
        <w:pStyle w:val="ConsPlusNormal"/>
        <w:spacing w:before="220"/>
        <w:ind w:firstLine="540"/>
        <w:jc w:val="both"/>
      </w:pPr>
      <w:r>
        <w:t xml:space="preserve">а) </w:t>
      </w:r>
      <w:hyperlink r:id="rId49" w:history="1">
        <w:r>
          <w:rPr>
            <w:color w:val="0000FF"/>
          </w:rPr>
          <w:t>наименование</w:t>
        </w:r>
      </w:hyperlink>
      <w:r>
        <w:t xml:space="preserve"> изложить в следующей редакции:</w:t>
      </w:r>
    </w:p>
    <w:p w:rsidR="00917E1D" w:rsidRDefault="00917E1D">
      <w:pPr>
        <w:pStyle w:val="ConsPlusNormal"/>
        <w:spacing w:before="220"/>
        <w:ind w:firstLine="540"/>
        <w:jc w:val="both"/>
      </w:pPr>
      <w:r>
        <w:t>"Статья 40.1. Нарушение порядка осуществления деятельности по обращению с животными без владельцев";</w:t>
      </w:r>
    </w:p>
    <w:p w:rsidR="00917E1D" w:rsidRDefault="00917E1D">
      <w:pPr>
        <w:pStyle w:val="ConsPlusNormal"/>
        <w:spacing w:before="220"/>
        <w:ind w:firstLine="540"/>
        <w:jc w:val="both"/>
      </w:pPr>
      <w:r>
        <w:t xml:space="preserve">б) </w:t>
      </w:r>
      <w:hyperlink r:id="rId50" w:history="1">
        <w:r>
          <w:rPr>
            <w:color w:val="0000FF"/>
          </w:rPr>
          <w:t>абзац первый пункта 1</w:t>
        </w:r>
      </w:hyperlink>
      <w:r>
        <w:t xml:space="preserve"> изложить в следующей редакции:</w:t>
      </w:r>
    </w:p>
    <w:p w:rsidR="00917E1D" w:rsidRDefault="00917E1D">
      <w:pPr>
        <w:pStyle w:val="ConsPlusNormal"/>
        <w:spacing w:before="220"/>
        <w:ind w:firstLine="540"/>
        <w:jc w:val="both"/>
      </w:pPr>
      <w:r>
        <w:t xml:space="preserve">"1. Нарушение установленного нормативным правовым актом Тверской области порядка осуществления деятельности по обращению с животными без владельцев </w:t>
      </w:r>
      <w:proofErr w:type="gramStart"/>
      <w:r>
        <w:t>-"</w:t>
      </w:r>
      <w:proofErr w:type="gramEnd"/>
      <w:r>
        <w:t>;</w:t>
      </w:r>
    </w:p>
    <w:p w:rsidR="00917E1D" w:rsidRDefault="00917E1D">
      <w:pPr>
        <w:pStyle w:val="ConsPlusNormal"/>
        <w:spacing w:before="220"/>
        <w:ind w:firstLine="540"/>
        <w:jc w:val="both"/>
      </w:pPr>
      <w:r>
        <w:t xml:space="preserve">22) </w:t>
      </w:r>
      <w:hyperlink r:id="rId51" w:history="1">
        <w:r>
          <w:rPr>
            <w:color w:val="0000FF"/>
          </w:rPr>
          <w:t>статью 48</w:t>
        </w:r>
      </w:hyperlink>
      <w:r>
        <w:t xml:space="preserve"> признать утратившей силу;</w:t>
      </w:r>
    </w:p>
    <w:p w:rsidR="00917E1D" w:rsidRDefault="00917E1D">
      <w:pPr>
        <w:pStyle w:val="ConsPlusNormal"/>
        <w:spacing w:before="220"/>
        <w:ind w:firstLine="540"/>
        <w:jc w:val="both"/>
      </w:pPr>
      <w:r>
        <w:t xml:space="preserve">23) в </w:t>
      </w:r>
      <w:hyperlink r:id="rId52" w:history="1">
        <w:r>
          <w:rPr>
            <w:color w:val="0000FF"/>
          </w:rPr>
          <w:t>статье 56</w:t>
        </w:r>
      </w:hyperlink>
      <w:r>
        <w:t xml:space="preserve"> слова "если эти деяния не содержат признаки административных правонарушений, предусмотренных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r>
        <w:t xml:space="preserve">24) </w:t>
      </w:r>
      <w:hyperlink r:id="rId53" w:history="1">
        <w:r>
          <w:rPr>
            <w:color w:val="0000FF"/>
          </w:rPr>
          <w:t>статьи 56.2</w:t>
        </w:r>
      </w:hyperlink>
      <w:r>
        <w:t xml:space="preserve"> и </w:t>
      </w:r>
      <w:hyperlink r:id="rId54" w:history="1">
        <w:r>
          <w:rPr>
            <w:color w:val="0000FF"/>
          </w:rPr>
          <w:t>56.3</w:t>
        </w:r>
      </w:hyperlink>
      <w:r>
        <w:t xml:space="preserve"> признать утратившими силу;</w:t>
      </w:r>
    </w:p>
    <w:p w:rsidR="00917E1D" w:rsidRDefault="00917E1D">
      <w:pPr>
        <w:pStyle w:val="ConsPlusNormal"/>
        <w:spacing w:before="220"/>
        <w:ind w:firstLine="540"/>
        <w:jc w:val="both"/>
      </w:pPr>
      <w:r>
        <w:t xml:space="preserve">25) в </w:t>
      </w:r>
      <w:hyperlink r:id="rId55" w:history="1">
        <w:r>
          <w:rPr>
            <w:color w:val="0000FF"/>
          </w:rPr>
          <w:t>пункте 3 статьи 58</w:t>
        </w:r>
      </w:hyperlink>
      <w:r>
        <w:t xml:space="preserve"> слова "если административная ответственность за данные нарушения не установлена Кодексом Российской Федерации об административных правонарушениях"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r>
        <w:t xml:space="preserve">26) в </w:t>
      </w:r>
      <w:hyperlink r:id="rId56" w:history="1">
        <w:r>
          <w:rPr>
            <w:color w:val="0000FF"/>
          </w:rPr>
          <w:t>статье 67.4</w:t>
        </w:r>
      </w:hyperlink>
      <w:r>
        <w:t>:</w:t>
      </w:r>
    </w:p>
    <w:p w:rsidR="00917E1D" w:rsidRDefault="00917E1D">
      <w:pPr>
        <w:pStyle w:val="ConsPlusNormal"/>
        <w:spacing w:before="220"/>
        <w:ind w:firstLine="540"/>
        <w:jc w:val="both"/>
      </w:pPr>
      <w:r>
        <w:t xml:space="preserve">а) в </w:t>
      </w:r>
      <w:hyperlink r:id="rId57" w:history="1">
        <w:r>
          <w:rPr>
            <w:color w:val="0000FF"/>
          </w:rPr>
          <w:t>пункте 1</w:t>
        </w:r>
      </w:hyperlink>
      <w:r>
        <w:t xml:space="preserve"> слова "если эти действия (бездействие) не содержат уголовно наказуемого деяния" заменить словами "если установление ответственности за такие действия (бездействие) не отнесено к ведению Российской Федерации";</w:t>
      </w:r>
    </w:p>
    <w:p w:rsidR="00917E1D" w:rsidRDefault="00917E1D">
      <w:pPr>
        <w:pStyle w:val="ConsPlusNormal"/>
        <w:spacing w:before="220"/>
        <w:ind w:firstLine="540"/>
        <w:jc w:val="both"/>
      </w:pPr>
      <w:r>
        <w:t xml:space="preserve">б) в </w:t>
      </w:r>
      <w:hyperlink r:id="rId58" w:history="1">
        <w:r>
          <w:rPr>
            <w:color w:val="0000FF"/>
          </w:rPr>
          <w:t>пункте 2</w:t>
        </w:r>
      </w:hyperlink>
      <w:r>
        <w:t xml:space="preserve"> слова "если эти действия не содержат уголовного наказуемого деяния" заменить словами "если установление ответственности за такие действия не отнесено к ведению Российской Федерации".</w:t>
      </w:r>
    </w:p>
    <w:p w:rsidR="00917E1D" w:rsidRDefault="00917E1D">
      <w:pPr>
        <w:pStyle w:val="ConsPlusNormal"/>
        <w:ind w:firstLine="540"/>
        <w:jc w:val="both"/>
      </w:pPr>
    </w:p>
    <w:p w:rsidR="00917E1D" w:rsidRDefault="00917E1D">
      <w:pPr>
        <w:pStyle w:val="ConsPlusTitle"/>
        <w:ind w:firstLine="540"/>
        <w:jc w:val="both"/>
        <w:outlineLvl w:val="0"/>
      </w:pPr>
      <w:r>
        <w:t>Статья 2</w:t>
      </w:r>
    </w:p>
    <w:p w:rsidR="00917E1D" w:rsidRDefault="00917E1D">
      <w:pPr>
        <w:pStyle w:val="ConsPlusNormal"/>
        <w:ind w:firstLine="540"/>
        <w:jc w:val="both"/>
      </w:pPr>
    </w:p>
    <w:p w:rsidR="00917E1D" w:rsidRDefault="00917E1D">
      <w:pPr>
        <w:pStyle w:val="ConsPlusNormal"/>
        <w:ind w:firstLine="540"/>
        <w:jc w:val="both"/>
      </w:pPr>
      <w:r>
        <w:t xml:space="preserve">Настоящий Закон вступает в силу со дня его официального опубликования, за исключением </w:t>
      </w:r>
      <w:hyperlink w:anchor="P84" w:history="1">
        <w:r>
          <w:rPr>
            <w:color w:val="0000FF"/>
          </w:rPr>
          <w:t>абзацев тридцатого</w:t>
        </w:r>
      </w:hyperlink>
      <w:r>
        <w:t xml:space="preserve"> и </w:t>
      </w:r>
      <w:hyperlink w:anchor="P86" w:history="1">
        <w:r>
          <w:rPr>
            <w:color w:val="0000FF"/>
          </w:rPr>
          <w:t>тридцать первого пункта 18 статьи 1</w:t>
        </w:r>
      </w:hyperlink>
      <w:r>
        <w:t xml:space="preserve"> настоящего Закона.</w:t>
      </w:r>
    </w:p>
    <w:bookmarkStart w:id="3" w:name="P107"/>
    <w:bookmarkEnd w:id="3"/>
    <w:p w:rsidR="00917E1D" w:rsidRDefault="00917E1D" w:rsidP="005A0C2C">
      <w:pPr>
        <w:pStyle w:val="ConsPlusNormal"/>
        <w:spacing w:before="220"/>
        <w:ind w:firstLine="540"/>
        <w:jc w:val="both"/>
      </w:pPr>
      <w:r w:rsidRPr="00D374DC">
        <w:fldChar w:fldCharType="begin"/>
      </w:r>
      <w:r>
        <w:instrText xml:space="preserve"> HYPERLINK \l "P84" </w:instrText>
      </w:r>
      <w:r w:rsidRPr="00D374DC">
        <w:fldChar w:fldCharType="separate"/>
      </w:r>
      <w:r>
        <w:rPr>
          <w:color w:val="0000FF"/>
        </w:rPr>
        <w:t>Абзацы тридцатый</w:t>
      </w:r>
      <w:r w:rsidRPr="00D374DC">
        <w:rPr>
          <w:color w:val="0000FF"/>
        </w:rPr>
        <w:fldChar w:fldCharType="end"/>
      </w:r>
      <w:r>
        <w:t xml:space="preserve"> и </w:t>
      </w:r>
      <w:hyperlink w:anchor="P86" w:history="1">
        <w:r>
          <w:rPr>
            <w:color w:val="0000FF"/>
          </w:rPr>
          <w:t>тридцать первый пункта 18 статьи 1</w:t>
        </w:r>
      </w:hyperlink>
      <w:r>
        <w:t xml:space="preserve"> настоящего Закона вступают в силу с 1 апреля 2022 года.</w:t>
      </w:r>
    </w:p>
    <w:p w:rsidR="00917E1D" w:rsidRDefault="00917E1D">
      <w:pPr>
        <w:pStyle w:val="ConsPlusNormal"/>
        <w:jc w:val="right"/>
      </w:pPr>
      <w:r>
        <w:t>Губернатор Тверской области</w:t>
      </w:r>
    </w:p>
    <w:p w:rsidR="00917E1D" w:rsidRDefault="00917E1D">
      <w:pPr>
        <w:pStyle w:val="ConsPlusNormal"/>
        <w:jc w:val="right"/>
      </w:pPr>
      <w:r>
        <w:t>И.М.РУДЕНЯ</w:t>
      </w:r>
    </w:p>
    <w:p w:rsidR="00917E1D" w:rsidRDefault="00917E1D" w:rsidP="005A0C2C">
      <w:pPr>
        <w:pStyle w:val="ConsPlusNormal"/>
      </w:pPr>
      <w:r>
        <w:t>Тверь</w:t>
      </w:r>
      <w:r w:rsidR="005A0C2C">
        <w:t xml:space="preserve"> </w:t>
      </w:r>
      <w:r>
        <w:t>28 декабря 2021 года</w:t>
      </w:r>
      <w:r w:rsidR="005A0C2C">
        <w:t xml:space="preserve"> </w:t>
      </w:r>
      <w:r>
        <w:t>N 90-ЗО</w:t>
      </w:r>
    </w:p>
    <w:p w:rsidR="00917E1D" w:rsidRDefault="00917E1D">
      <w:pPr>
        <w:pStyle w:val="ConsPlusNormal"/>
        <w:jc w:val="both"/>
      </w:pPr>
    </w:p>
    <w:p w:rsidR="00917E1D" w:rsidRDefault="00917E1D">
      <w:pPr>
        <w:pStyle w:val="ConsPlusNormal"/>
        <w:jc w:val="both"/>
      </w:pPr>
    </w:p>
    <w:p w:rsidR="00917E1D" w:rsidRDefault="00917E1D">
      <w:pPr>
        <w:pStyle w:val="ConsPlusNormal"/>
        <w:pBdr>
          <w:top w:val="single" w:sz="6" w:space="0" w:color="auto"/>
        </w:pBdr>
        <w:spacing w:before="100" w:after="100"/>
        <w:jc w:val="both"/>
        <w:rPr>
          <w:sz w:val="2"/>
          <w:szCs w:val="2"/>
        </w:rPr>
      </w:pPr>
    </w:p>
    <w:p w:rsidR="00746A2E" w:rsidRDefault="00746A2E"/>
    <w:sectPr w:rsidR="00746A2E" w:rsidSect="005A0C2C">
      <w:headerReference w:type="default" r:id="rId5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8A" w:rsidRDefault="00CD0C8A" w:rsidP="005A0C2C">
      <w:pPr>
        <w:spacing w:after="0" w:line="240" w:lineRule="auto"/>
      </w:pPr>
      <w:r>
        <w:separator/>
      </w:r>
    </w:p>
  </w:endnote>
  <w:endnote w:type="continuationSeparator" w:id="0">
    <w:p w:rsidR="00CD0C8A" w:rsidRDefault="00CD0C8A" w:rsidP="005A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8A" w:rsidRDefault="00CD0C8A" w:rsidP="005A0C2C">
      <w:pPr>
        <w:spacing w:after="0" w:line="240" w:lineRule="auto"/>
      </w:pPr>
      <w:r>
        <w:separator/>
      </w:r>
    </w:p>
  </w:footnote>
  <w:footnote w:type="continuationSeparator" w:id="0">
    <w:p w:rsidR="00CD0C8A" w:rsidRDefault="00CD0C8A" w:rsidP="005A0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51797"/>
      <w:docPartObj>
        <w:docPartGallery w:val="Page Numbers (Top of Page)"/>
        <w:docPartUnique/>
      </w:docPartObj>
    </w:sdtPr>
    <w:sdtContent>
      <w:p w:rsidR="005A0C2C" w:rsidRDefault="005A0C2C">
        <w:pPr>
          <w:pStyle w:val="a3"/>
          <w:jc w:val="center"/>
        </w:pPr>
        <w:r>
          <w:fldChar w:fldCharType="begin"/>
        </w:r>
        <w:r>
          <w:instrText>PAGE   \* MERGEFORMAT</w:instrText>
        </w:r>
        <w:r>
          <w:fldChar w:fldCharType="separate"/>
        </w:r>
        <w:r>
          <w:rPr>
            <w:noProof/>
          </w:rPr>
          <w:t>8</w:t>
        </w:r>
        <w:r>
          <w:fldChar w:fldCharType="end"/>
        </w:r>
      </w:p>
    </w:sdtContent>
  </w:sdt>
  <w:p w:rsidR="005A0C2C" w:rsidRDefault="005A0C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1D"/>
    <w:rsid w:val="005A0C2C"/>
    <w:rsid w:val="00746A2E"/>
    <w:rsid w:val="00917E1D"/>
    <w:rsid w:val="00CD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7E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7E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A0C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C2C"/>
  </w:style>
  <w:style w:type="paragraph" w:styleId="a5">
    <w:name w:val="footer"/>
    <w:basedOn w:val="a"/>
    <w:link w:val="a6"/>
    <w:uiPriority w:val="99"/>
    <w:unhideWhenUsed/>
    <w:rsid w:val="005A0C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7E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7E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A0C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C2C"/>
  </w:style>
  <w:style w:type="paragraph" w:styleId="a5">
    <w:name w:val="footer"/>
    <w:basedOn w:val="a"/>
    <w:link w:val="a6"/>
    <w:uiPriority w:val="99"/>
    <w:unhideWhenUsed/>
    <w:rsid w:val="005A0C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A9B673514AC7E9CA11961FEA2FD51ECD3570E90E51D641E4ABECA500E94FAF8697AF5EDB2AAE933B0594B9FC812C0A5AB9365D1DDB387DA112D484O4n4H" TargetMode="External"/><Relationship Id="rId18" Type="http://schemas.openxmlformats.org/officeDocument/2006/relationships/hyperlink" Target="consultantplus://offline/ref=DCA9B673514AC7E9CA11961FEA2FD51ECD3570E90E51D641E4ABECA500E94FAF8697AF5EDB2AAE933B0594B8FE812C0A5AB9365D1DDB387DA112D484O4n4H" TargetMode="External"/><Relationship Id="rId26" Type="http://schemas.openxmlformats.org/officeDocument/2006/relationships/hyperlink" Target="consultantplus://offline/ref=DCA9B673514AC7E9CA11961FEA2FD51ECD3570E90E51D641E4ABECA500E94FAF8697AF5EDB2AAE933B0490BDF8812C0A5AB9365D1DDB387DA112D484O4n4H" TargetMode="External"/><Relationship Id="rId39" Type="http://schemas.openxmlformats.org/officeDocument/2006/relationships/hyperlink" Target="consultantplus://offline/ref=DCA9B673514AC7E9CA11961FEA2FD51ECD3570E90E51D641E4ABECA500E94FAF8697AF5EDB2AAE933B0490BBF8812C0A5AB9365D1DDB387DA112D484O4n4H" TargetMode="External"/><Relationship Id="rId21" Type="http://schemas.openxmlformats.org/officeDocument/2006/relationships/hyperlink" Target="consultantplus://offline/ref=DCA9B673514AC7E9CA11961FEA2FD51ECD3570E90E51D641E4ABECA500E94FAF8697AF5EDB2AAE933C0FC2EDBDDF75591DF23B5A00C7387AOBnDH" TargetMode="External"/><Relationship Id="rId34" Type="http://schemas.openxmlformats.org/officeDocument/2006/relationships/hyperlink" Target="consultantplus://offline/ref=DCA9B673514AC7E9CA11961FEA2FD51ECD3570E90E51D641E4ABECA500E94FAF8697AF5EDB2AAE933B0495B5FE812C0A5AB9365D1DDB387DA112D484O4n4H" TargetMode="External"/><Relationship Id="rId42" Type="http://schemas.openxmlformats.org/officeDocument/2006/relationships/hyperlink" Target="consultantplus://offline/ref=DCA9B673514AC7E9CA11961FEA2FD51ECD3570E90E51D641E4ABECA500E94FAF8697AF5EDB2AAE933B0490B5FA812C0A5AB9365D1DDB387DA112D484O4n4H" TargetMode="External"/><Relationship Id="rId47" Type="http://schemas.openxmlformats.org/officeDocument/2006/relationships/hyperlink" Target="consultantplus://offline/ref=DCA9B673514AC7E9CA11961FEA2FD51ECD3570E90E51D641E4ABECA500E94FAF8697AF5EDB2AAE933B0493BFFC812C0A5AB9365D1DDB387DA112D484O4n4H" TargetMode="External"/><Relationship Id="rId50" Type="http://schemas.openxmlformats.org/officeDocument/2006/relationships/hyperlink" Target="consultantplus://offline/ref=DCA9B673514AC7E9CA11961FEA2FD51ECD3570E90E51D641E4ABECA500E94FAF8697AF5EDB2AAE933B0596BFFA812C0A5AB9365D1DDB387DA112D484O4n4H" TargetMode="External"/><Relationship Id="rId55" Type="http://schemas.openxmlformats.org/officeDocument/2006/relationships/hyperlink" Target="consultantplus://offline/ref=DCA9B673514AC7E9CA11961FEA2FD51ECD3570E90E51D641E4ABECA500E94FAF8697AF5EDB2AAE933B0597BEF1812C0A5AB9365D1DDB387DA112D484O4n4H" TargetMode="External"/><Relationship Id="rId7" Type="http://schemas.openxmlformats.org/officeDocument/2006/relationships/hyperlink" Target="consultantplus://offline/ref=DCA9B673514AC7E9CA11961FEA2FD51ECD3570E90E51D641E4ABECA500E94FAF8697AF5EC92AF69F390788BCFC947A5B1COEnEH" TargetMode="External"/><Relationship Id="rId2" Type="http://schemas.microsoft.com/office/2007/relationships/stylesWithEffects" Target="stylesWithEffects.xml"/><Relationship Id="rId16" Type="http://schemas.openxmlformats.org/officeDocument/2006/relationships/hyperlink" Target="consultantplus://offline/ref=DCA9B673514AC7E9CA11961FEA2FD51ECD3570E90E51D641E4ABECA500E94FAF8697AF5EDB2AAE933B0493B4FE812C0A5AB9365D1DDB387DA112D484O4n4H" TargetMode="External"/><Relationship Id="rId20" Type="http://schemas.openxmlformats.org/officeDocument/2006/relationships/hyperlink" Target="consultantplus://offline/ref=DCA9B673514AC7E9CA11961FEA2FD51ECD3570E90E51D641E4ABECA500E94FAF8697AF5EDB2AAE933B0594BDFD812C0A5AB9365D1DDB387DA112D484O4n4H" TargetMode="External"/><Relationship Id="rId29" Type="http://schemas.openxmlformats.org/officeDocument/2006/relationships/hyperlink" Target="consultantplus://offline/ref=DCA9B673514AC7E9CA11961FEA2FD51ECD3570E90E51D641E4ABECA500E94FAF8697AF5EDB2AAE933B049FB5FA812C0A5AB9365D1DDB387DA112D484O4n4H" TargetMode="External"/><Relationship Id="rId41" Type="http://schemas.openxmlformats.org/officeDocument/2006/relationships/hyperlink" Target="consultantplus://offline/ref=DCA9B673514AC7E9CA11961FEA2FD51ECD3570E90E51D641E4ABECA500E94FAF8697AF5EDB2AAE933B0490B5F9812C0A5AB9365D1DDB387DA112D484O4n4H" TargetMode="External"/><Relationship Id="rId54" Type="http://schemas.openxmlformats.org/officeDocument/2006/relationships/hyperlink" Target="consultantplus://offline/ref=DCA9B673514AC7E9CA11961FEA2FD51ECD3570E90E51D641E4ABECA500E94FAF8697AF5EDB2AAE933B049EBCFD812C0A5AB9365D1DDB387DA112D484O4n4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CA9B673514AC7E9CA11961FEA2FD51ECD3570E90E51D641E4ABECA500E94FAF8697AF5EDB2AAE933B0493BBFE812C0A5AB9365D1DDB387DA112D484O4n4H" TargetMode="External"/><Relationship Id="rId24" Type="http://schemas.openxmlformats.org/officeDocument/2006/relationships/hyperlink" Target="consultantplus://offline/ref=DCA9B673514AC7E9CA11961FEA2FD51ECD3570E90E51D641E4ABECA500E94FAF8697AF5EDB2AAE933B0490BCFF812C0A5AB9365D1DDB387DA112D484O4n4H" TargetMode="External"/><Relationship Id="rId32" Type="http://schemas.openxmlformats.org/officeDocument/2006/relationships/hyperlink" Target="consultantplus://offline/ref=DCA9B673514AC7E9CA11961FEA2FD51ECD3570E90E51D641E4ABECA500E94FAF8697AF5EDB2AAE933B0490B8FB812C0A5AB9365D1DDB387DA112D484O4n4H" TargetMode="External"/><Relationship Id="rId37" Type="http://schemas.openxmlformats.org/officeDocument/2006/relationships/hyperlink" Target="consultantplus://offline/ref=DCA9B673514AC7E9CA11961FEA2FD51ECD3570E90E51D641E4ABECA500E94FAF8697AF5EDB2AAE933B0490BAFB812C0A5AB9365D1DDB387DA112D484O4n4H" TargetMode="External"/><Relationship Id="rId40" Type="http://schemas.openxmlformats.org/officeDocument/2006/relationships/hyperlink" Target="consultantplus://offline/ref=DCA9B673514AC7E9CA11961FEA2FD51ECD3570E90E51D641E4ABECA500E94FAF8697AF5EDB2AAE933B049EBAFC812C0A5AB9365D1DDB387DA112D484O4n4H" TargetMode="External"/><Relationship Id="rId45" Type="http://schemas.openxmlformats.org/officeDocument/2006/relationships/hyperlink" Target="consultantplus://offline/ref=DCA9B673514AC7E9CA11961FEA2FD51ECD3570E90E51D641E4ABECA500E94FAF8697AF5EDB2AAE93390FC2EDBDDF75591DF23B5A00C7387AOBnDH" TargetMode="External"/><Relationship Id="rId53" Type="http://schemas.openxmlformats.org/officeDocument/2006/relationships/hyperlink" Target="consultantplus://offline/ref=DCA9B673514AC7E9CA11961FEA2FD51ECD3570E90E51D641E4ABECA500E94FAF8697AF5EDB2AAE933B0491B5F9812C0A5AB9365D1DDB387DA112D484O4n4H" TargetMode="External"/><Relationship Id="rId58" Type="http://schemas.openxmlformats.org/officeDocument/2006/relationships/hyperlink" Target="consultantplus://offline/ref=DCA9B673514AC7E9CA11961FEA2FD51ECD3570E90E51D641E4ABECA500E94FAF8697AF5EDB2AAE933B0596BAF8812C0A5AB9365D1DDB387DA112D484O4n4H" TargetMode="External"/><Relationship Id="rId5" Type="http://schemas.openxmlformats.org/officeDocument/2006/relationships/footnotes" Target="footnotes.xml"/><Relationship Id="rId15" Type="http://schemas.openxmlformats.org/officeDocument/2006/relationships/hyperlink" Target="consultantplus://offline/ref=DCA9B673514AC7E9CA11961FEA2FD51ECD3570E90E51D641E4ABECA500E94FAF8697AF5EDB2AAE933B0594BDFA812C0A5AB9365D1DDB387DA112D484O4n4H" TargetMode="External"/><Relationship Id="rId23" Type="http://schemas.openxmlformats.org/officeDocument/2006/relationships/hyperlink" Target="consultantplus://offline/ref=DCA9B673514AC7E9CA11961FEA2FD51ECD3570E90E51D641E4ABECA500E94FAF8697AF5EDB2AAE933B0490BCFD812C0A5AB9365D1DDB387DA112D484O4n4H" TargetMode="External"/><Relationship Id="rId28" Type="http://schemas.openxmlformats.org/officeDocument/2006/relationships/hyperlink" Target="consultantplus://offline/ref=DCA9B673514AC7E9CA11961FEA2FD51ECD3570E90E51D641E4ABECA500E94FAF8697AF5EDB2AAE933B0490BEF9812C0A5AB9365D1DDB387DA112D484O4n4H" TargetMode="External"/><Relationship Id="rId36" Type="http://schemas.openxmlformats.org/officeDocument/2006/relationships/hyperlink" Target="consultantplus://offline/ref=DCA9B673514AC7E9CA11961FEA2FD51ECD3570E90E51D641E4ABECA500E94FAF8697AF5EDB2AAE933B049FB5F1812C0A5AB9365D1DDB387DA112D484O4n4H" TargetMode="External"/><Relationship Id="rId49" Type="http://schemas.openxmlformats.org/officeDocument/2006/relationships/hyperlink" Target="consultantplus://offline/ref=DCA9B673514AC7E9CA11961FEA2FD51ECD3570E90E51D641E4ABECA500E94FAF8697AF5EDB2AAE933B0491B8FE812C0A5AB9365D1DDB387DA112D484O4n4H" TargetMode="External"/><Relationship Id="rId57" Type="http://schemas.openxmlformats.org/officeDocument/2006/relationships/hyperlink" Target="consultantplus://offline/ref=DCA9B673514AC7E9CA11961FEA2FD51ECD3570E90E51D641E4ABECA500E94FAF8697AF5EDB2AAE933B0596B8FC812C0A5AB9365D1DDB387DA112D484O4n4H" TargetMode="External"/><Relationship Id="rId61" Type="http://schemas.openxmlformats.org/officeDocument/2006/relationships/theme" Target="theme/theme1.xml"/><Relationship Id="rId10" Type="http://schemas.openxmlformats.org/officeDocument/2006/relationships/hyperlink" Target="consultantplus://offline/ref=DCA9B673514AC7E9CA11961FEA2FD51ECD3570E90E51D641E4ABECA500E94FAF8697AF5EDB2AAE933B0594B8FF812C0A5AB9365D1DDB387DA112D484O4n4H" TargetMode="External"/><Relationship Id="rId19" Type="http://schemas.openxmlformats.org/officeDocument/2006/relationships/hyperlink" Target="consultantplus://offline/ref=DCA9B673514AC7E9CA11961FEA2FD51ECD3570E90E51D641E4ABECA500E94FAF8697AF5EDB2AAE933B0594B8F1812C0A5AB9365D1DDB387DA112D484O4n4H" TargetMode="External"/><Relationship Id="rId31" Type="http://schemas.openxmlformats.org/officeDocument/2006/relationships/hyperlink" Target="consultantplus://offline/ref=DCA9B673514AC7E9CA11961FEA2FD51ECD3570E90E51D641E4ABECA500E94FAF8697AF5EDB2AAE933B0490B8FB812C0A5AB9365D1DDB387DA112D484O4n4H" TargetMode="External"/><Relationship Id="rId44" Type="http://schemas.openxmlformats.org/officeDocument/2006/relationships/hyperlink" Target="consultantplus://offline/ref=DCA9B673514AC7E9CA11961FEA2FD51ECD3570E90E51D641E4ABECA500E94FAF8697AF5EDB2AAE933B0597B5FA812C0A5AB9365D1DDB387DA112D484O4n4H" TargetMode="External"/><Relationship Id="rId52" Type="http://schemas.openxmlformats.org/officeDocument/2006/relationships/hyperlink" Target="consultantplus://offline/ref=DCA9B673514AC7E9CA11961FEA2FD51ECD3570E90E51D641E4ABECA500E94FAF8697AF5EDB2AAE933B0494BFF0812C0A5AB9365D1DDB387DA112D484O4n4H"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A9B673514AC7E9CA11961FEA2FD51ECD3570E90E51D641E4ABECA500E94FAF8697AF5EDB2AAE933B0594BEF8812C0A5AB9365D1DDB387DA112D484O4n4H" TargetMode="External"/><Relationship Id="rId14" Type="http://schemas.openxmlformats.org/officeDocument/2006/relationships/hyperlink" Target="consultantplus://offline/ref=DCA9B673514AC7E9CA11961FEA2FD51ECD3570E90E51D641E4ABECA500E94FAF8697AF5EDB2AAE933B0594BEFC812C0A5AB9365D1DDB387DA112D484O4n4H" TargetMode="External"/><Relationship Id="rId22" Type="http://schemas.openxmlformats.org/officeDocument/2006/relationships/hyperlink" Target="consultantplus://offline/ref=DCA9B673514AC7E9CA11961FEA2FD51ECD3570E90E51D641E4ABECA500E94FAF8697AF5EDB2AAE933B0490BCFA812C0A5AB9365D1DDB387DA112D484O4n4H" TargetMode="External"/><Relationship Id="rId27" Type="http://schemas.openxmlformats.org/officeDocument/2006/relationships/hyperlink" Target="consultantplus://offline/ref=DCA9B673514AC7E9CA11961FEA2FD51ECD3570E90E51D641E4ABECA500E94FAF8697AF5EDB2AAE933B0490BDFD812C0A5AB9365D1DDB387DA112D484O4n4H" TargetMode="External"/><Relationship Id="rId30" Type="http://schemas.openxmlformats.org/officeDocument/2006/relationships/hyperlink" Target="consultantplus://offline/ref=DCA9B673514AC7E9CA11961FEA2FD51ECD3570E90E51D641E4ABECA500E94FAF8697AF5EDB2AAE933B049FB5FC812C0A5AB9365D1DDB387DA112D484O4n4H" TargetMode="External"/><Relationship Id="rId35" Type="http://schemas.openxmlformats.org/officeDocument/2006/relationships/hyperlink" Target="consultantplus://offline/ref=DCA9B673514AC7E9CA11961FEA2FD51ECD3570E90E51D641E4ABECA500E94FAF8697AF5EDB2AAE933B0492BCF9812C0A5AB9365D1DDB387DA112D484O4n4H" TargetMode="External"/><Relationship Id="rId43" Type="http://schemas.openxmlformats.org/officeDocument/2006/relationships/hyperlink" Target="consultantplus://offline/ref=DCA9B673514AC7E9CA11961FEA2FD51ECD3570E90E51D641E4ABECA500E94FAF8697AF5EDB2AAE933B0490B5FF812C0A5AB9365D1DDB387DA112D484O4n4H" TargetMode="External"/><Relationship Id="rId48" Type="http://schemas.openxmlformats.org/officeDocument/2006/relationships/hyperlink" Target="consultantplus://offline/ref=DCA9B673514AC7E9CA11961FEA2FD51ECD3570E90E51D641E4ABECA500E94FAF8697AF5EDB2AAE933B0491B8FE812C0A5AB9365D1DDB387DA112D484O4n4H" TargetMode="External"/><Relationship Id="rId56" Type="http://schemas.openxmlformats.org/officeDocument/2006/relationships/hyperlink" Target="consultantplus://offline/ref=DCA9B673514AC7E9CA11961FEA2FD51ECD3570E90E51D641E4ABECA500E94FAF8697AF5EDB2AAE933B0596B8FD812C0A5AB9365D1DDB387DA112D484O4n4H" TargetMode="External"/><Relationship Id="rId8" Type="http://schemas.openxmlformats.org/officeDocument/2006/relationships/hyperlink" Target="consultantplus://offline/ref=DCA9B673514AC7E9CA11961FEA2FD51ECD3570E90E51D641E4ABECA500E94FAF8697AF5EDB2AAE933B0594BDF0812C0A5AB9365D1DDB387DA112D484O4n4H" TargetMode="External"/><Relationship Id="rId51" Type="http://schemas.openxmlformats.org/officeDocument/2006/relationships/hyperlink" Target="consultantplus://offline/ref=DCA9B673514AC7E9CA11961FEA2FD51ECD3570E90E51D641E4ABECA500E94FAF8697AF5EDB2AAE933B0494BDFD812C0A5AB9365D1DDB387DA112D484O4n4H" TargetMode="External"/><Relationship Id="rId3" Type="http://schemas.openxmlformats.org/officeDocument/2006/relationships/settings" Target="settings.xml"/><Relationship Id="rId12" Type="http://schemas.openxmlformats.org/officeDocument/2006/relationships/hyperlink" Target="consultantplus://offline/ref=DCA9B673514AC7E9CA11961FEA2FD51ECD3570E90E51D641E4ABECA500E94FAF8697AF5EDB2AAE933B0594BEFA812C0A5AB9365D1DDB387DA112D484O4n4H" TargetMode="External"/><Relationship Id="rId17" Type="http://schemas.openxmlformats.org/officeDocument/2006/relationships/hyperlink" Target="consultantplus://offline/ref=DCA9B673514AC7E9CA11961FEA2FD51ECD3570E90E51D641E4ABECA500E94FAF8697AF5EDB2AAE933B0594B9FF812C0A5AB9365D1DDB387DA112D484O4n4H" TargetMode="External"/><Relationship Id="rId25" Type="http://schemas.openxmlformats.org/officeDocument/2006/relationships/hyperlink" Target="consultantplus://offline/ref=DCA9B673514AC7E9CA11961FEA2FD51ECD3570E90E51D641E4ABECA500E94FAF8697AF5EDB2AAE933B0490BCF1812C0A5AB9365D1DDB387DA112D484O4n4H" TargetMode="External"/><Relationship Id="rId33" Type="http://schemas.openxmlformats.org/officeDocument/2006/relationships/hyperlink" Target="consultantplus://offline/ref=DCA9B673514AC7E9CA11961FEA2FD51ECD3570E90E51D641E4ABECA500E94FAF8697AF5EDB2AAE933B049FBCFA812C0A5AB9365D1DDB387DA112D484O4n4H" TargetMode="External"/><Relationship Id="rId38" Type="http://schemas.openxmlformats.org/officeDocument/2006/relationships/hyperlink" Target="consultantplus://offline/ref=DCA9B673514AC7E9CA11961FEA2FD51ECD3570E90E51D641E4ABECA500E94FAF8697AF5EDB2AAE933B0490BAFF812C0A5AB9365D1DDB387DA112D484O4n4H" TargetMode="External"/><Relationship Id="rId46" Type="http://schemas.openxmlformats.org/officeDocument/2006/relationships/hyperlink" Target="consultantplus://offline/ref=DCA9B673514AC7E9CA11961FEA2FD51ECD3570E90E51D641E4ABECA500E94FAF8697AF5EDB2AAE933B0492BFF1812C0A5AB9365D1DDB387DA112D484O4n4H"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5186</Words>
  <Characters>29561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2</cp:revision>
  <dcterms:created xsi:type="dcterms:W3CDTF">2022-05-23T07:39:00Z</dcterms:created>
  <dcterms:modified xsi:type="dcterms:W3CDTF">2022-05-24T13:30:00Z</dcterms:modified>
</cp:coreProperties>
</file>