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 w:firstLine="888"/>
        <w:jc w:val="left"/>
      </w:pPr>
      <w:r>
        <w:rPr>
          <w:spacing w:val="-1"/>
        </w:rPr>
        <w:t>Управление по</w:t>
      </w:r>
      <w:r>
        <w:rPr>
          <w:spacing w:val="-3"/>
        </w:rPr>
        <w:t> </w:t>
      </w:r>
      <w:r>
        <w:rPr>
          <w:spacing w:val="-1"/>
        </w:rPr>
        <w:t>обеспечению</w:t>
      </w:r>
      <w:r>
        <w:rPr>
          <w:spacing w:val="-4"/>
        </w:rPr>
        <w:t> </w:t>
      </w:r>
      <w:r>
        <w:rPr>
          <w:spacing w:val="-1"/>
        </w:rPr>
        <w:t>безопасности</w:t>
      </w:r>
      <w:r>
        <w:rPr/>
        <w:t> </w:t>
      </w:r>
      <w:r>
        <w:rPr>
          <w:spacing w:val="-1"/>
        </w:rPr>
        <w:t>жизнедеятельности</w:t>
      </w:r>
      <w:r>
        <w:rPr/>
        <w:t> </w:t>
      </w:r>
      <w:r>
        <w:rPr>
          <w:spacing w:val="-1"/>
        </w:rPr>
        <w:t>населения</w:t>
      </w:r>
      <w:r>
        <w:rPr/>
        <w:t> </w:t>
      </w:r>
      <w:r>
        <w:rPr>
          <w:spacing w:val="-1"/>
        </w:rPr>
        <w:t>администрации</w:t>
      </w:r>
      <w:r>
        <w:rPr/>
        <w:t> </w:t>
      </w:r>
      <w:r>
        <w:rPr>
          <w:spacing w:val="-2"/>
        </w:rPr>
        <w:t>города</w:t>
      </w:r>
      <w:r>
        <w:rPr/>
        <w:t> </w:t>
      </w:r>
      <w:r>
        <w:rPr>
          <w:spacing w:val="-1"/>
        </w:rPr>
        <w:t>Твери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6" w:lineRule="auto" w:before="174"/>
        <w:ind w:right="780"/>
        <w:jc w:val="center"/>
      </w:pPr>
      <w:r>
        <w:rPr>
          <w:spacing w:val="-1"/>
        </w:rPr>
        <w:t>Сведения</w:t>
      </w:r>
      <w:r>
        <w:rPr/>
        <w:t> о</w:t>
      </w:r>
      <w:r>
        <w:rPr>
          <w:spacing w:val="-3"/>
        </w:rPr>
        <w:t> </w:t>
      </w:r>
      <w:r>
        <w:rPr>
          <w:spacing w:val="-1"/>
        </w:rPr>
        <w:t>доходах (расходах), 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1"/>
        </w:rPr>
        <w:t> </w:t>
      </w:r>
      <w:r>
        <w:rPr>
          <w:spacing w:val="-1"/>
        </w:rPr>
        <w:t>имущественного</w:t>
      </w:r>
      <w:r>
        <w:rPr>
          <w:spacing w:val="-2"/>
        </w:rPr>
        <w:t> </w:t>
      </w:r>
      <w:r>
        <w:rPr>
          <w:spacing w:val="-1"/>
        </w:rPr>
        <w:t>характера</w:t>
      </w:r>
      <w:r>
        <w:rPr>
          <w:spacing w:val="5"/>
        </w:rPr>
        <w:t> </w:t>
      </w:r>
      <w:r>
        <w:rPr>
          <w:spacing w:val="-1"/>
        </w:rPr>
        <w:t>муниципальных</w:t>
      </w:r>
      <w:r>
        <w:rPr>
          <w:spacing w:val="1"/>
        </w:rPr>
        <w:t> </w:t>
      </w:r>
      <w:r>
        <w:rPr>
          <w:spacing w:val="-1"/>
        </w:rPr>
        <w:t>служащих, </w:t>
      </w:r>
      <w:r>
        <w:rPr/>
        <w:t>а</w:t>
      </w:r>
      <w:r>
        <w:rPr>
          <w:spacing w:val="57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>
          <w:spacing w:val="-2"/>
        </w:rPr>
        <w:t>доходах</w:t>
      </w:r>
      <w:r>
        <w:rPr>
          <w:spacing w:val="1"/>
        </w:rPr>
        <w:t> </w:t>
      </w:r>
      <w:r>
        <w:rPr>
          <w:spacing w:val="-1"/>
        </w:rPr>
        <w:t>(расходах), имуществе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обязательствах</w:t>
      </w:r>
      <w:r>
        <w:rPr>
          <w:spacing w:val="1"/>
        </w:rPr>
        <w:t> </w:t>
      </w:r>
      <w:r>
        <w:rPr>
          <w:spacing w:val="-1"/>
        </w:rPr>
        <w:t>имущественного</w:t>
      </w:r>
      <w:r>
        <w:rPr>
          <w:spacing w:val="1"/>
        </w:rPr>
        <w:t> </w:t>
      </w:r>
      <w:r>
        <w:rPr>
          <w:spacing w:val="-1"/>
        </w:rPr>
        <w:t>характера</w:t>
      </w:r>
      <w:r>
        <w:rPr/>
        <w:t> </w:t>
      </w:r>
      <w:r>
        <w:rPr>
          <w:spacing w:val="-1"/>
        </w:rPr>
        <w:t>их</w:t>
      </w:r>
      <w:r>
        <w:rPr>
          <w:spacing w:val="1"/>
        </w:rPr>
        <w:t> </w:t>
      </w:r>
      <w:r>
        <w:rPr>
          <w:spacing w:val="-2"/>
        </w:rPr>
        <w:t>супруги</w:t>
      </w:r>
      <w:r>
        <w:rPr>
          <w:spacing w:val="1"/>
        </w:rPr>
        <w:t> </w:t>
      </w:r>
      <w:r>
        <w:rPr>
          <w:spacing w:val="-1"/>
        </w:rPr>
        <w:t>(супруга)</w:t>
      </w:r>
      <w:r>
        <w:rPr/>
        <w:t> и</w:t>
      </w:r>
      <w:r>
        <w:rPr>
          <w:spacing w:val="61"/>
        </w:rPr>
        <w:t> </w:t>
      </w:r>
      <w:r>
        <w:rPr>
          <w:spacing w:val="-1"/>
        </w:rPr>
        <w:t>несовершеннолетних</w:t>
      </w:r>
      <w:r>
        <w:rPr>
          <w:spacing w:val="1"/>
        </w:rPr>
        <w:t> </w:t>
      </w:r>
      <w:r>
        <w:rPr>
          <w:spacing w:val="-1"/>
        </w:rPr>
        <w:t>детей</w:t>
      </w:r>
      <w:r>
        <w:rPr>
          <w:spacing w:val="1"/>
        </w:rPr>
        <w:t> </w:t>
      </w:r>
      <w:r>
        <w:rPr>
          <w:spacing w:val="-1"/>
        </w:rPr>
        <w:t>за</w:t>
      </w:r>
      <w:r>
        <w:rPr>
          <w:spacing w:val="-3"/>
        </w:rPr>
        <w:t> </w:t>
      </w:r>
      <w:r>
        <w:rPr>
          <w:spacing w:val="-1"/>
        </w:rPr>
        <w:t>201</w:t>
      </w:r>
      <w:r>
        <w:rPr>
          <w:rFonts w:ascii="Times New Roman" w:hAnsi="Times New Roman"/>
          <w:spacing w:val="-1"/>
        </w:rPr>
        <w:t>7</w:t>
      </w:r>
      <w:r>
        <w:rPr>
          <w:rFonts w:ascii="Times New Roman" w:hAnsi="Times New Roman"/>
        </w:rPr>
        <w:t> </w:t>
      </w:r>
      <w:r>
        <w:rPr>
          <w:spacing w:val="-1"/>
        </w:rPr>
        <w:t>год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1349"/>
        <w:gridCol w:w="2360"/>
        <w:gridCol w:w="4968"/>
        <w:gridCol w:w="2703"/>
        <w:gridCol w:w="2412"/>
      </w:tblGrid>
      <w:tr>
        <w:trPr>
          <w:trHeight w:val="6587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2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Декларированный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годовой </w:t>
            </w:r>
            <w:r>
              <w:rPr>
                <w:rFonts w:ascii="Times New Roman" w:hAnsi="Times New Roman"/>
                <w:spacing w:val="-1"/>
                <w:sz w:val="24"/>
              </w:rPr>
              <w:t>доход</w:t>
            </w:r>
            <w:r>
              <w:rPr>
                <w:rFonts w:ascii="Times New Roman" w:hAnsi="Times New Roman"/>
                <w:sz w:val="24"/>
              </w:rPr>
              <w:t> за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2017 </w:t>
            </w:r>
            <w:r>
              <w:rPr>
                <w:rFonts w:ascii="Times New Roman" w:hAnsi="Times New Roman"/>
                <w:sz w:val="24"/>
              </w:rPr>
              <w:t>г. </w:t>
            </w:r>
            <w:r>
              <w:rPr>
                <w:rFonts w:ascii="Times New Roman" w:hAnsi="Times New Roman"/>
                <w:spacing w:val="-1"/>
                <w:sz w:val="24"/>
              </w:rPr>
              <w:t>(руб.),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числе </w:t>
            </w:r>
            <w:r>
              <w:rPr>
                <w:rFonts w:ascii="Times New Roman" w:hAnsi="Times New Roman"/>
                <w:sz w:val="24"/>
              </w:rPr>
              <w:t>доход по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основному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месту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Перечень</w:t>
            </w:r>
            <w:r>
              <w:rPr>
                <w:rFonts w:ascii="Times New Roman" w:hAnsi="Times New Roman"/>
                <w:sz w:val="24"/>
              </w:rPr>
              <w:t> объектов </w:t>
            </w:r>
            <w:r>
              <w:rPr>
                <w:rFonts w:ascii="Times New Roman" w:hAnsi="Times New Roman"/>
                <w:spacing w:val="-1"/>
                <w:sz w:val="24"/>
              </w:rPr>
              <w:t>недвижимого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имущества</w:t>
            </w:r>
            <w:r>
              <w:rPr>
                <w:rFonts w:ascii="Times New Roman" w:hAnsi="Times New Roman"/>
                <w:spacing w:val="3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 </w:t>
            </w:r>
            <w:r>
              <w:rPr>
                <w:rFonts w:ascii="Times New Roman" w:hAnsi="Times New Roman"/>
                <w:spacing w:val="-1"/>
                <w:sz w:val="24"/>
              </w:rPr>
              <w:t>транспортных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средств,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принадлежащих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4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праве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собственности</w:t>
            </w:r>
          </w:p>
        </w:tc>
        <w:tc>
          <w:tcPr>
            <w:tcW w:w="2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69" w:val="left" w:leader="none"/>
              </w:tabs>
              <w:spacing w:line="240" w:lineRule="auto"/>
              <w:ind w:left="104" w:right="-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Перечень</w:t>
              <w:tab/>
              <w:t>объектов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недвижимого</w:t>
            </w:r>
          </w:p>
          <w:p>
            <w:pPr>
              <w:pStyle w:val="TableParagraph"/>
              <w:tabs>
                <w:tab w:pos="2585" w:val="left" w:leader="none"/>
              </w:tabs>
              <w:spacing w:line="240" w:lineRule="auto"/>
              <w:ind w:left="104" w:right="-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имущества,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находящегося</w:t>
              <w:tab/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пользовании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46" w:val="left" w:leader="none"/>
                <w:tab w:pos="2071" w:val="left" w:leader="none"/>
              </w:tabs>
              <w:spacing w:line="239" w:lineRule="auto"/>
              <w:ind w:left="138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w w:val="95"/>
                <w:sz w:val="22"/>
              </w:rPr>
              <w:t>Сведения</w:t>
              <w:tab/>
              <w:tab/>
            </w:r>
            <w:r>
              <w:rPr>
                <w:rFonts w:ascii="Times New Roman" w:hAnsi="Times New Roman"/>
                <w:sz w:val="22"/>
              </w:rPr>
              <w:t>об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источниках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получе</w:t>
            </w:r>
            <w:r>
              <w:rPr>
                <w:rFonts w:ascii="Times New Roman" w:hAnsi="Times New Roman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ния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средств,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за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счет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которых</w:t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совершены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сделки</w:t>
              <w:tab/>
              <w:tab/>
            </w:r>
            <w:r>
              <w:rPr>
                <w:rFonts w:ascii="Times New Roman" w:hAnsi="Times New Roman"/>
                <w:sz w:val="22"/>
              </w:rPr>
              <w:t>по</w:t>
            </w:r>
          </w:p>
          <w:p>
            <w:pPr>
              <w:pStyle w:val="TableParagraph"/>
              <w:tabs>
                <w:tab w:pos="1349" w:val="left" w:leader="none"/>
                <w:tab w:pos="1431" w:val="left" w:leader="none"/>
                <w:tab w:pos="2194" w:val="left" w:leader="none"/>
              </w:tabs>
              <w:spacing w:line="240" w:lineRule="auto" w:before="1"/>
              <w:ind w:left="138" w:right="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приобретению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земельного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участка,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иного</w:t>
              <w:tab/>
              <w:tab/>
              <w:t>объекта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недвижимого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имущества,</w:t>
            </w:r>
            <w:r>
              <w:rPr>
                <w:rFonts w:ascii="Times New Roman" w:hAnsi="Times New Roman"/>
                <w:sz w:val="22"/>
              </w:rPr>
              <w:t> транс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портного</w:t>
              <w:tab/>
              <w:tab/>
              <w:t>средства,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ценных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3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бумаг,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долей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участия,</w:t>
              <w:tab/>
            </w:r>
            <w:r>
              <w:rPr>
                <w:rFonts w:ascii="Times New Roman" w:hAnsi="Times New Roman"/>
                <w:sz w:val="22"/>
              </w:rPr>
              <w:t>паев</w:t>
              <w:tab/>
              <w:t>в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уставных</w:t>
            </w:r>
          </w:p>
          <w:p>
            <w:pPr>
              <w:pStyle w:val="TableParagraph"/>
              <w:tabs>
                <w:tab w:pos="958" w:val="left" w:leader="none"/>
                <w:tab w:pos="1260" w:val="left" w:leader="none"/>
                <w:tab w:pos="1769" w:val="left" w:leader="none"/>
                <w:tab w:pos="1877" w:val="left" w:leader="none"/>
              </w:tabs>
              <w:spacing w:line="240" w:lineRule="auto"/>
              <w:ind w:left="138" w:right="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(складочных)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капиталах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организаций,</w:t>
              <w:tab/>
              <w:tab/>
              <w:t>если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общая</w:t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сумма</w:t>
              <w:tab/>
            </w:r>
            <w:r>
              <w:rPr>
                <w:rFonts w:ascii="Times New Roman" w:hAnsi="Times New Roman"/>
                <w:sz w:val="22"/>
              </w:rPr>
              <w:t>таких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сделок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превышает</w:t>
            </w:r>
          </w:p>
          <w:p>
            <w:pPr>
              <w:pStyle w:val="TableParagraph"/>
              <w:tabs>
                <w:tab w:pos="1745" w:val="left" w:leader="none"/>
              </w:tabs>
              <w:spacing w:line="240" w:lineRule="auto"/>
              <w:ind w:left="138" w:right="9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общий</w:t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доход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служащего(работника)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его</w:t>
            </w:r>
            <w:r>
              <w:rPr>
                <w:rFonts w:ascii="Times New Roman" w:hAnsi="Times New Roman"/>
                <w:spacing w:val="5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супруги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(супруга)</w:t>
            </w:r>
          </w:p>
          <w:p>
            <w:pPr>
              <w:pStyle w:val="TableParagraph"/>
              <w:spacing w:line="240" w:lineRule="auto"/>
              <w:ind w:left="138" w:right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за</w:t>
            </w:r>
            <w:r>
              <w:rPr>
                <w:rFonts w:ascii="Times New Roman" w:hAnsi="Times New Roman"/>
                <w:sz w:val="22"/>
              </w:rPr>
              <w:t> три </w:t>
            </w:r>
            <w:r>
              <w:rPr>
                <w:rFonts w:ascii="Times New Roman" w:hAnsi="Times New Roman"/>
                <w:spacing w:val="-1"/>
                <w:sz w:val="22"/>
              </w:rPr>
              <w:t>последних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года,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предшествующих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отчетному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периоду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800" w:bottom="280" w:left="920" w:right="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1349"/>
        <w:gridCol w:w="1229"/>
        <w:gridCol w:w="1131"/>
        <w:gridCol w:w="1277"/>
        <w:gridCol w:w="708"/>
        <w:gridCol w:w="991"/>
        <w:gridCol w:w="718"/>
        <w:gridCol w:w="1274"/>
        <w:gridCol w:w="845"/>
        <w:gridCol w:w="996"/>
        <w:gridCol w:w="862"/>
        <w:gridCol w:w="2412"/>
      </w:tblGrid>
      <w:tr>
        <w:trPr>
          <w:trHeight w:val="1486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04" w:right="5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Итого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Доход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основном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месту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объектов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недвижимос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собст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венн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Площад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Стра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распо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ложе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Транспортн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04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объект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недви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жимос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Площадь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(кв.м)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Страна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распол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ожения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Чечин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В.М.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Заместитель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начальника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управления,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начальник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делам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ЧС</w:t>
            </w: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1800988,48</w:t>
            </w:r>
          </w:p>
        </w:tc>
        <w:tc>
          <w:tcPr>
            <w:tcW w:w="113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1379019,3</w:t>
            </w: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Легковой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Wolksvagen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Golf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04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48,6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89" w:hRule="exact"/>
        </w:trPr>
        <w:tc>
          <w:tcPr>
            <w:tcW w:w="13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61,3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45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144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529,01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144024,17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48,6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04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0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Корсакова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Н.С.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специалист,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бухгалтер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1219926,27</w:t>
            </w:r>
          </w:p>
        </w:tc>
        <w:tc>
          <w:tcPr>
            <w:tcW w:w="113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1018857,8</w:t>
            </w: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16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13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0" w:hRule="exact"/>
        </w:trPr>
        <w:tc>
          <w:tcPr>
            <w:tcW w:w="2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264828,78</w:t>
            </w:r>
          </w:p>
        </w:tc>
        <w:tc>
          <w:tcPr>
            <w:tcW w:w="113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Легковой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RENAULT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Logan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61" w:hRule="exact"/>
        </w:trPr>
        <w:tc>
          <w:tcPr>
            <w:tcW w:w="269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60" w:bottom="280" w:left="920" w:right="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1349"/>
        <w:gridCol w:w="1224"/>
        <w:gridCol w:w="1136"/>
        <w:gridCol w:w="1277"/>
        <w:gridCol w:w="708"/>
        <w:gridCol w:w="991"/>
        <w:gridCol w:w="718"/>
        <w:gridCol w:w="1274"/>
        <w:gridCol w:w="996"/>
        <w:gridCol w:w="808"/>
        <w:gridCol w:w="899"/>
        <w:gridCol w:w="2412"/>
      </w:tblGrid>
      <w:tr>
        <w:trPr>
          <w:trHeight w:val="855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5" w:hRule="exact"/>
        </w:trPr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Буров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В.С.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делам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ЧС</w:t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1482585,28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996477,10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3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Легковой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FORD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2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>us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30" w:hRule="exact"/>
        </w:trPr>
        <w:tc>
          <w:tcPr>
            <w:tcW w:w="13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65,6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81131,82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65,6</w:t>
            </w:r>
          </w:p>
        </w:tc>
        <w:tc>
          <w:tcPr>
            <w:tcW w:w="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62" w:hRule="exact"/>
        </w:trPr>
        <w:tc>
          <w:tcPr>
            <w:tcW w:w="269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23" w:hRule="exact"/>
        </w:trPr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Соболев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Н.А.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делам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ЧС</w:t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1393238,41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1020594,3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Легковые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автомобили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RENAULT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Sceni</w:t>
            </w:r>
            <w:r>
              <w:rPr>
                <w:rFonts w:ascii="Times New Roman" w:hAnsi="Times New Roman"/>
                <w:spacing w:val="-1"/>
                <w:sz w:val="20"/>
              </w:rPr>
              <w:t>с,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NISSAN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Primera,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53,6</w:t>
            </w:r>
          </w:p>
        </w:tc>
        <w:tc>
          <w:tcPr>
            <w:tcW w:w="899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8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99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90" w:hRule="exact"/>
        </w:trPr>
        <w:tc>
          <w:tcPr>
            <w:tcW w:w="13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66" w:right="250" w:hanging="2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Садовый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16,1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8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99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3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167572,48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102432,48</w:t>
            </w:r>
          </w:p>
        </w:tc>
        <w:tc>
          <w:tcPr>
            <w:tcW w:w="3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53,6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1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53,6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760" w:bottom="280" w:left="920" w:right="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1349"/>
        <w:gridCol w:w="1224"/>
        <w:gridCol w:w="1136"/>
        <w:gridCol w:w="1229"/>
        <w:gridCol w:w="706"/>
        <w:gridCol w:w="50"/>
        <w:gridCol w:w="991"/>
        <w:gridCol w:w="70"/>
        <w:gridCol w:w="648"/>
        <w:gridCol w:w="1274"/>
        <w:gridCol w:w="996"/>
        <w:gridCol w:w="144"/>
        <w:gridCol w:w="660"/>
        <w:gridCol w:w="50"/>
        <w:gridCol w:w="853"/>
        <w:gridCol w:w="2412"/>
      </w:tblGrid>
      <w:tr>
        <w:trPr>
          <w:trHeight w:val="512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59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Постовгар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В.А.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делам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ЧС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1428912,01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1126370,9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65,3</w:t>
            </w:r>
          </w:p>
        </w:tc>
        <w:tc>
          <w:tcPr>
            <w:tcW w:w="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108599,99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65,3</w:t>
            </w:r>
          </w:p>
        </w:tc>
        <w:tc>
          <w:tcPr>
            <w:tcW w:w="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920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Шокр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Ю.В.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организации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профилактик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2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терроризма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1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экстремизма,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обеспечения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массовых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мероприятий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взаимодейст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правоохрани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тельными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1263994,77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1263994,7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Осипов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Н.Г.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2217751,12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1003516,3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29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специалист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29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вая</w:t>
            </w:r>
          </w:p>
        </w:tc>
        <w:tc>
          <w:tcPr>
            <w:tcW w:w="111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автомобиль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6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1/2</w:t>
            </w:r>
          </w:p>
        </w:tc>
        <w:tc>
          <w:tcPr>
            <w:tcW w:w="111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Mitsubishi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организации</w:t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69,1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Outlander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профилактик</w:t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5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терроризма</w:t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20,9</w:t>
            </w:r>
          </w:p>
        </w:tc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13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7" w:hRule="exact"/>
        </w:trPr>
        <w:tc>
          <w:tcPr>
            <w:tcW w:w="13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экстремизма,</w:t>
            </w:r>
          </w:p>
        </w:tc>
        <w:tc>
          <w:tcPr>
            <w:tcW w:w="12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60" w:bottom="280" w:left="920" w:right="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1349"/>
        <w:gridCol w:w="1224"/>
        <w:gridCol w:w="1136"/>
        <w:gridCol w:w="1229"/>
        <w:gridCol w:w="706"/>
        <w:gridCol w:w="1111"/>
        <w:gridCol w:w="648"/>
        <w:gridCol w:w="1274"/>
        <w:gridCol w:w="996"/>
        <w:gridCol w:w="854"/>
        <w:gridCol w:w="853"/>
        <w:gridCol w:w="2412"/>
      </w:tblGrid>
      <w:tr>
        <w:trPr>
          <w:trHeight w:val="2081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обеспечения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массовых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мероприятий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взаимодейст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правоохрани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тельными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2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468256,22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256861,52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Земельный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23,0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69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69,1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69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20,9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51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Седухин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К.Г.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организации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профилактик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2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терроризма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1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экстремизма,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обеспечения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массовых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мероприятий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взаимодейст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правоохрани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тельными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1319065,99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1060807,2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405523,18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398002,18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84,3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Шанин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А.А.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1176432,59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866832,59</w:t>
            </w:r>
          </w:p>
        </w:tc>
        <w:tc>
          <w:tcPr>
            <w:tcW w:w="3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53,6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760" w:bottom="280" w:left="920" w:right="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1349"/>
        <w:gridCol w:w="1224"/>
        <w:gridCol w:w="1136"/>
        <w:gridCol w:w="1277"/>
        <w:gridCol w:w="708"/>
        <w:gridCol w:w="991"/>
        <w:gridCol w:w="718"/>
        <w:gridCol w:w="1274"/>
        <w:gridCol w:w="996"/>
        <w:gridCol w:w="854"/>
        <w:gridCol w:w="853"/>
        <w:gridCol w:w="2412"/>
      </w:tblGrid>
      <w:tr>
        <w:trPr>
          <w:trHeight w:val="3920" w:hRule="exact"/>
        </w:trPr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специалист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организации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профилактик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2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терроризма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1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экстремизма,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обеспечения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массовых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мероприятий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взаимодейст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правоохрани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тельными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RENAULT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Sceni</w:t>
            </w:r>
            <w:r>
              <w:rPr>
                <w:rFonts w:ascii="Times New Roman" w:hAnsi="Times New Roman"/>
                <w:spacing w:val="-1"/>
                <w:sz w:val="20"/>
              </w:rPr>
              <w:t>с,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196000,00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видуа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53,6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Росси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sectPr>
      <w:pgSz w:w="16840" w:h="11910" w:orient="landscape"/>
      <w:pgMar w:top="760" w:bottom="280" w:left="9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6"/>
      <w:ind w:left="421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Шанин</dc:creator>
  <dcterms:created xsi:type="dcterms:W3CDTF">2019-09-25T16:48:27Z</dcterms:created>
  <dcterms:modified xsi:type="dcterms:W3CDTF">2019-09-25T16:48:27Z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LastSaved">
    <vt:filetime>2019-09-25T00:00:00Z</vt:filetime>
  </property>
</Properties>
</file>