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33" w:rsidRPr="00AF3E33" w:rsidRDefault="00AF3E33" w:rsidP="00AF3E33">
      <w:pPr>
        <w:pStyle w:val="ConsPlusTitle"/>
        <w:jc w:val="center"/>
        <w:outlineLvl w:val="0"/>
      </w:pPr>
      <w:r w:rsidRPr="00AF3E33">
        <w:t>АДМИНИСТРАЦИЯ ГОРОДА ТВЕРИ</w:t>
      </w:r>
    </w:p>
    <w:p w:rsidR="00AF3E33" w:rsidRPr="00AF3E33" w:rsidRDefault="00AF3E33">
      <w:pPr>
        <w:pStyle w:val="ConsPlusTitle"/>
        <w:jc w:val="center"/>
      </w:pPr>
    </w:p>
    <w:p w:rsidR="00AF3E33" w:rsidRPr="00AF3E33" w:rsidRDefault="00AF3E33">
      <w:pPr>
        <w:pStyle w:val="ConsPlusTitle"/>
        <w:jc w:val="center"/>
      </w:pPr>
      <w:r w:rsidRPr="00AF3E33">
        <w:t>ПОСТАНОВЛЕНИЕ</w:t>
      </w:r>
    </w:p>
    <w:p w:rsidR="00AF3E33" w:rsidRPr="00AF3E33" w:rsidRDefault="00AF3E33">
      <w:pPr>
        <w:pStyle w:val="ConsPlusTitle"/>
        <w:jc w:val="center"/>
      </w:pPr>
      <w:r w:rsidRPr="00AF3E33">
        <w:t>от 18 января 2016 г. N 42</w:t>
      </w:r>
    </w:p>
    <w:p w:rsidR="00AF3E33" w:rsidRPr="00AF3E33" w:rsidRDefault="00AF3E33">
      <w:pPr>
        <w:pStyle w:val="ConsPlusTitle"/>
        <w:jc w:val="center"/>
      </w:pPr>
    </w:p>
    <w:p w:rsidR="00AF3E33" w:rsidRPr="00AF3E33" w:rsidRDefault="00AF3E33">
      <w:pPr>
        <w:pStyle w:val="ConsPlusTitle"/>
        <w:jc w:val="center"/>
      </w:pPr>
      <w:r w:rsidRPr="00AF3E33">
        <w:t>О СООБЩЕНИИ ОТДЕЛЬНЫМИ КАТЕГОРИЯМИ ЛИЦ О ПОЛУЧЕНИИ ПОДАРКА</w:t>
      </w:r>
    </w:p>
    <w:p w:rsidR="00AF3E33" w:rsidRPr="00AF3E33" w:rsidRDefault="00AF3E33">
      <w:pPr>
        <w:pStyle w:val="ConsPlusTitle"/>
        <w:jc w:val="center"/>
      </w:pPr>
      <w:r w:rsidRPr="00AF3E33">
        <w:t>В СВЯЗИ С ПРОТОКОЛЬНЫМИ МЕРОПРИЯТИЯМИ, СЛУЖЕБНЫМИ</w:t>
      </w:r>
    </w:p>
    <w:p w:rsidR="00AF3E33" w:rsidRPr="00AF3E33" w:rsidRDefault="00AF3E33">
      <w:pPr>
        <w:pStyle w:val="ConsPlusTitle"/>
        <w:jc w:val="center"/>
      </w:pPr>
      <w:r w:rsidRPr="00AF3E33">
        <w:t>КОМАНДИРОВКАМИ И ДРУГИМИ ОФИЦИАЛЬНЫМИ МЕРОПРИЯТИЯМИ, УЧАСТИЕ</w:t>
      </w:r>
    </w:p>
    <w:p w:rsidR="00AF3E33" w:rsidRPr="00AF3E33" w:rsidRDefault="00AF3E33">
      <w:pPr>
        <w:pStyle w:val="ConsPlusTitle"/>
        <w:jc w:val="center"/>
      </w:pPr>
      <w:r w:rsidRPr="00AF3E33">
        <w:t xml:space="preserve">В </w:t>
      </w:r>
      <w:proofErr w:type="gramStart"/>
      <w:r w:rsidRPr="00AF3E33">
        <w:t>КОТОРЫХ</w:t>
      </w:r>
      <w:proofErr w:type="gramEnd"/>
      <w:r w:rsidRPr="00AF3E33">
        <w:t xml:space="preserve"> СВЯЗАНО С ИСПОЛНЕНИЕМ ИМИ СЛУЖЕБНЫХ (ДОЛЖНОСТНЫХ)</w:t>
      </w:r>
    </w:p>
    <w:p w:rsidR="00AF3E33" w:rsidRPr="00AF3E33" w:rsidRDefault="00AF3E33">
      <w:pPr>
        <w:pStyle w:val="ConsPlusTitle"/>
        <w:jc w:val="center"/>
      </w:pPr>
      <w:r w:rsidRPr="00AF3E33">
        <w:t>ОБЯЗАННОСТЕЙ, СДАЧЕ И ОЦЕНКЕ ПОДАРКА, РЕАЛИЗАЦИИ (ВЫКУПЕ)</w:t>
      </w:r>
    </w:p>
    <w:p w:rsidR="00AF3E33" w:rsidRPr="00AF3E33" w:rsidRDefault="00AF3E33">
      <w:pPr>
        <w:pStyle w:val="ConsPlusTitle"/>
        <w:jc w:val="center"/>
      </w:pPr>
      <w:r w:rsidRPr="00AF3E33">
        <w:t xml:space="preserve">И </w:t>
      </w:r>
      <w:proofErr w:type="gramStart"/>
      <w:r w:rsidRPr="00AF3E33">
        <w:t>ЗАЧИСЛЕНИИ</w:t>
      </w:r>
      <w:proofErr w:type="gramEnd"/>
      <w:r w:rsidRPr="00AF3E33">
        <w:t xml:space="preserve"> СРЕДСТВ, ВЫРУЧЕННЫХ ОТ ЕГО РЕАЛИЗАЦИИ</w:t>
      </w:r>
    </w:p>
    <w:p w:rsidR="00AF3E33" w:rsidRPr="00AF3E33" w:rsidRDefault="00AF3E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3E33" w:rsidRPr="00AF3E33">
        <w:trPr>
          <w:jc w:val="center"/>
        </w:trPr>
        <w:tc>
          <w:tcPr>
            <w:tcW w:w="9294" w:type="dxa"/>
            <w:tcBorders>
              <w:top w:val="nil"/>
              <w:left w:val="single" w:sz="24" w:space="0" w:color="CED3F1"/>
              <w:bottom w:val="nil"/>
              <w:right w:val="single" w:sz="24" w:space="0" w:color="F4F3F8"/>
            </w:tcBorders>
            <w:shd w:val="clear" w:color="auto" w:fill="F4F3F8"/>
          </w:tcPr>
          <w:p w:rsidR="00AF3E33" w:rsidRPr="00AF3E33" w:rsidRDefault="00AF3E33">
            <w:pPr>
              <w:pStyle w:val="ConsPlusNormal"/>
              <w:jc w:val="center"/>
            </w:pPr>
            <w:r w:rsidRPr="00AF3E33">
              <w:t>Список изменяющих документов</w:t>
            </w:r>
          </w:p>
          <w:p w:rsidR="00AF3E33" w:rsidRPr="00AF3E33" w:rsidRDefault="00AF3E33">
            <w:pPr>
              <w:pStyle w:val="ConsPlusNormal"/>
              <w:jc w:val="center"/>
            </w:pPr>
            <w:r w:rsidRPr="00AF3E33">
              <w:t xml:space="preserve">(в ред. </w:t>
            </w:r>
            <w:hyperlink r:id="rId5" w:history="1">
              <w:r w:rsidRPr="00AF3E33">
                <w:t>Постановления</w:t>
              </w:r>
            </w:hyperlink>
            <w:r w:rsidRPr="00AF3E33">
              <w:t xml:space="preserve"> Администрации города Твери от 05.03.2020 N 203)</w:t>
            </w:r>
          </w:p>
        </w:tc>
      </w:tr>
    </w:tbl>
    <w:p w:rsidR="00AF3E33" w:rsidRPr="00AF3E33" w:rsidRDefault="00AF3E33">
      <w:pPr>
        <w:pStyle w:val="ConsPlusNormal"/>
        <w:jc w:val="both"/>
      </w:pPr>
    </w:p>
    <w:p w:rsidR="00AF3E33" w:rsidRPr="00AF3E33" w:rsidRDefault="00AF3E33">
      <w:pPr>
        <w:pStyle w:val="ConsPlusNormal"/>
        <w:ind w:firstLine="540"/>
        <w:jc w:val="both"/>
      </w:pPr>
      <w:r w:rsidRPr="00AF3E33">
        <w:t xml:space="preserve">Руководствуясь Федеральным </w:t>
      </w:r>
      <w:hyperlink r:id="rId6" w:history="1">
        <w:r w:rsidRPr="00AF3E33">
          <w:t>законом</w:t>
        </w:r>
      </w:hyperlink>
      <w:r w:rsidRPr="00AF3E33">
        <w:t xml:space="preserve"> от 25.12.2008 N 273-ФЗ "О противодействии коррупции", </w:t>
      </w:r>
      <w:hyperlink r:id="rId7" w:history="1">
        <w:r w:rsidRPr="00AF3E33">
          <w:t>Постановлением</w:t>
        </w:r>
      </w:hyperlink>
      <w:r w:rsidRPr="00AF3E33">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w:t>
      </w:r>
      <w:proofErr w:type="gramStart"/>
      <w:r w:rsidRPr="00AF3E33">
        <w:t>от</w:t>
      </w:r>
      <w:proofErr w:type="gramEnd"/>
      <w:r w:rsidRPr="00AF3E33">
        <w:t xml:space="preserve"> </w:t>
      </w:r>
      <w:proofErr w:type="gramStart"/>
      <w:r w:rsidRPr="00AF3E33">
        <w:t>его</w:t>
      </w:r>
      <w:proofErr w:type="gramEnd"/>
      <w:r w:rsidRPr="00AF3E33">
        <w:t xml:space="preserve"> реализации", постановляю:</w:t>
      </w:r>
    </w:p>
    <w:p w:rsidR="00AF3E33" w:rsidRPr="00AF3E33" w:rsidRDefault="00AF3E33">
      <w:pPr>
        <w:pStyle w:val="ConsPlusNormal"/>
        <w:spacing w:before="220"/>
        <w:ind w:firstLine="540"/>
        <w:jc w:val="both"/>
      </w:pPr>
      <w:r w:rsidRPr="00AF3E33">
        <w:t xml:space="preserve">1. Утвердить </w:t>
      </w:r>
      <w:hyperlink w:anchor="P37" w:history="1">
        <w:r w:rsidRPr="00AF3E33">
          <w:t>Положение</w:t>
        </w:r>
      </w:hyperlink>
      <w:r w:rsidRPr="00AF3E33">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(приложение).</w:t>
      </w:r>
    </w:p>
    <w:p w:rsidR="00AF3E33" w:rsidRPr="00AF3E33" w:rsidRDefault="00AF3E33">
      <w:pPr>
        <w:pStyle w:val="ConsPlusNormal"/>
        <w:jc w:val="both"/>
      </w:pPr>
      <w:r w:rsidRPr="00AF3E33">
        <w:t>(</w:t>
      </w:r>
      <w:proofErr w:type="gramStart"/>
      <w:r w:rsidRPr="00AF3E33">
        <w:t>в</w:t>
      </w:r>
      <w:proofErr w:type="gramEnd"/>
      <w:r w:rsidRPr="00AF3E33">
        <w:t xml:space="preserve"> ред. </w:t>
      </w:r>
      <w:hyperlink r:id="rId8" w:history="1">
        <w:r w:rsidRPr="00AF3E33">
          <w:t>Постановления</w:t>
        </w:r>
      </w:hyperlink>
      <w:r w:rsidRPr="00AF3E33">
        <w:t xml:space="preserve"> Администрации города Твери от 05.03.2020 N 203)</w:t>
      </w:r>
    </w:p>
    <w:p w:rsidR="00AF3E33" w:rsidRPr="00AF3E33" w:rsidRDefault="00AF3E33">
      <w:pPr>
        <w:pStyle w:val="ConsPlusNormal"/>
        <w:spacing w:before="220"/>
        <w:ind w:firstLine="540"/>
        <w:jc w:val="both"/>
      </w:pPr>
      <w:r w:rsidRPr="00AF3E33">
        <w:t>2. Создать в Администрации города Твери, в отраслевых (функциональных) и территориальных органах Администрации города Твери, руководители которых обладают правом найма и увольнения работников, комиссии по поступлению и выбытию активов Администрации города Твери, отраслевого (функционального) и территориального органа Администрации города Твери.</w:t>
      </w:r>
    </w:p>
    <w:p w:rsidR="00AF3E33" w:rsidRPr="00AF3E33" w:rsidRDefault="00AF3E33">
      <w:pPr>
        <w:pStyle w:val="ConsPlusNormal"/>
        <w:jc w:val="both"/>
      </w:pPr>
      <w:r w:rsidRPr="00AF3E33">
        <w:t>(</w:t>
      </w:r>
      <w:proofErr w:type="gramStart"/>
      <w:r w:rsidRPr="00AF3E33">
        <w:t>п</w:t>
      </w:r>
      <w:proofErr w:type="gramEnd"/>
      <w:r w:rsidRPr="00AF3E33">
        <w:t xml:space="preserve">. 2 в ред. </w:t>
      </w:r>
      <w:hyperlink r:id="rId9" w:history="1">
        <w:r w:rsidRPr="00AF3E33">
          <w:t>Постановления</w:t>
        </w:r>
      </w:hyperlink>
      <w:r w:rsidRPr="00AF3E33">
        <w:t xml:space="preserve"> Администрации города Твери от 05.03.2020 N 203)</w:t>
      </w:r>
    </w:p>
    <w:p w:rsidR="00AF3E33" w:rsidRPr="00AF3E33" w:rsidRDefault="00AF3E33">
      <w:pPr>
        <w:pStyle w:val="ConsPlusNormal"/>
        <w:spacing w:before="220"/>
        <w:ind w:firstLine="540"/>
        <w:jc w:val="both"/>
      </w:pPr>
      <w:r w:rsidRPr="00AF3E33">
        <w:t xml:space="preserve">3. Утратил силу. - </w:t>
      </w:r>
      <w:hyperlink r:id="rId10" w:history="1">
        <w:r w:rsidRPr="00AF3E33">
          <w:t>Постановление</w:t>
        </w:r>
      </w:hyperlink>
      <w:r w:rsidRPr="00AF3E33">
        <w:t xml:space="preserve"> Администрации города Твери от 05.03.2020 N 203.</w:t>
      </w:r>
    </w:p>
    <w:p w:rsidR="00AF3E33" w:rsidRPr="00AF3E33" w:rsidRDefault="00AF3E33">
      <w:pPr>
        <w:pStyle w:val="ConsPlusNormal"/>
        <w:spacing w:before="220"/>
        <w:ind w:firstLine="540"/>
        <w:jc w:val="both"/>
      </w:pPr>
      <w:r w:rsidRPr="00AF3E33">
        <w:t>4. Настоящее Постановление вступает в силу со дня издания и подлежит официальному опубликованию и размещению на официальном сайте администрации города Твери в информационно-телекоммуникационной сети Интернет.</w:t>
      </w:r>
    </w:p>
    <w:p w:rsidR="00AF3E33" w:rsidRPr="00AF3E33" w:rsidRDefault="00AF3E33">
      <w:pPr>
        <w:pStyle w:val="ConsPlusNormal"/>
        <w:spacing w:before="220"/>
        <w:ind w:firstLine="540"/>
        <w:jc w:val="both"/>
      </w:pPr>
      <w:r w:rsidRPr="00AF3E33">
        <w:t xml:space="preserve">5. Признать утратившим силу </w:t>
      </w:r>
      <w:hyperlink r:id="rId11" w:history="1">
        <w:r w:rsidRPr="00AF3E33">
          <w:t>Постановление</w:t>
        </w:r>
      </w:hyperlink>
      <w:r w:rsidRPr="00AF3E33">
        <w:t xml:space="preserve"> администрации города Твери от 06.03.2014 N 275 "О сообщении лицами, замещающими должности муниципальной службы в администрации города Твери,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AF3E33" w:rsidRPr="00AF3E33" w:rsidRDefault="00AF3E33">
      <w:pPr>
        <w:pStyle w:val="ConsPlusNormal"/>
        <w:spacing w:before="220"/>
        <w:ind w:firstLine="540"/>
        <w:jc w:val="both"/>
      </w:pPr>
      <w:r w:rsidRPr="00AF3E33">
        <w:t xml:space="preserve">6. Утратил силу. - </w:t>
      </w:r>
      <w:hyperlink r:id="rId12" w:history="1">
        <w:r w:rsidRPr="00AF3E33">
          <w:t>Постановление</w:t>
        </w:r>
      </w:hyperlink>
      <w:r w:rsidRPr="00AF3E33">
        <w:t xml:space="preserve"> Администрации города Твери от 05.03.2020 N 203.</w:t>
      </w:r>
    </w:p>
    <w:p w:rsidR="00AF3E33" w:rsidRPr="00AF3E33" w:rsidRDefault="00AF3E33">
      <w:pPr>
        <w:pStyle w:val="ConsPlusNormal"/>
        <w:jc w:val="both"/>
      </w:pPr>
    </w:p>
    <w:p w:rsidR="00AF3E33" w:rsidRPr="00AF3E33" w:rsidRDefault="00AF3E33">
      <w:pPr>
        <w:pStyle w:val="ConsPlusNormal"/>
        <w:jc w:val="right"/>
      </w:pPr>
      <w:r w:rsidRPr="00AF3E33">
        <w:t>Глава администрации города Твери</w:t>
      </w:r>
    </w:p>
    <w:p w:rsidR="00AF3E33" w:rsidRPr="00AF3E33" w:rsidRDefault="00AF3E33">
      <w:pPr>
        <w:pStyle w:val="ConsPlusNormal"/>
        <w:jc w:val="right"/>
      </w:pPr>
      <w:r w:rsidRPr="00AF3E33">
        <w:t>Ю.В.ТИМОФЕЕВ</w:t>
      </w: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right"/>
        <w:outlineLvl w:val="0"/>
      </w:pPr>
      <w:r w:rsidRPr="00AF3E33">
        <w:lastRenderedPageBreak/>
        <w:t>Приложение</w:t>
      </w:r>
    </w:p>
    <w:p w:rsidR="00AF3E33" w:rsidRPr="00AF3E33" w:rsidRDefault="00AF3E33">
      <w:pPr>
        <w:pStyle w:val="ConsPlusNormal"/>
        <w:jc w:val="right"/>
      </w:pPr>
      <w:r w:rsidRPr="00AF3E33">
        <w:t>к Постановлению администрации</w:t>
      </w:r>
    </w:p>
    <w:p w:rsidR="00AF3E33" w:rsidRPr="00AF3E33" w:rsidRDefault="00AF3E33">
      <w:pPr>
        <w:pStyle w:val="ConsPlusNormal"/>
        <w:jc w:val="right"/>
      </w:pPr>
      <w:r w:rsidRPr="00AF3E33">
        <w:t>города Твери</w:t>
      </w:r>
    </w:p>
    <w:p w:rsidR="00AF3E33" w:rsidRPr="00AF3E33" w:rsidRDefault="00AF3E33">
      <w:pPr>
        <w:pStyle w:val="ConsPlusNormal"/>
        <w:jc w:val="right"/>
      </w:pPr>
      <w:r w:rsidRPr="00AF3E33">
        <w:t>от 18 января 2016 г. N 42</w:t>
      </w:r>
    </w:p>
    <w:p w:rsidR="00AF3E33" w:rsidRPr="00AF3E33" w:rsidRDefault="00AF3E33">
      <w:pPr>
        <w:pStyle w:val="ConsPlusNormal"/>
        <w:jc w:val="both"/>
      </w:pPr>
    </w:p>
    <w:p w:rsidR="00AF3E33" w:rsidRPr="00AF3E33" w:rsidRDefault="00AF3E33">
      <w:pPr>
        <w:pStyle w:val="ConsPlusTitle"/>
        <w:jc w:val="center"/>
      </w:pPr>
      <w:bookmarkStart w:id="0" w:name="P37"/>
      <w:bookmarkEnd w:id="0"/>
      <w:r w:rsidRPr="00AF3E33">
        <w:t>ПОЛОЖЕНИЕ</w:t>
      </w:r>
    </w:p>
    <w:p w:rsidR="00AF3E33" w:rsidRPr="00AF3E33" w:rsidRDefault="00AF3E33">
      <w:pPr>
        <w:pStyle w:val="ConsPlusTitle"/>
        <w:jc w:val="center"/>
      </w:pPr>
      <w:r w:rsidRPr="00AF3E33">
        <w:t>о сообщении отдельными категориями лиц о получении подарка</w:t>
      </w:r>
    </w:p>
    <w:p w:rsidR="00AF3E33" w:rsidRPr="00AF3E33" w:rsidRDefault="00AF3E33">
      <w:pPr>
        <w:pStyle w:val="ConsPlusTitle"/>
        <w:jc w:val="center"/>
      </w:pPr>
      <w:r w:rsidRPr="00AF3E33">
        <w:t>в связи с протокольными мероприятиями, служебными</w:t>
      </w:r>
    </w:p>
    <w:p w:rsidR="00AF3E33" w:rsidRPr="00AF3E33" w:rsidRDefault="00AF3E33">
      <w:pPr>
        <w:pStyle w:val="ConsPlusTitle"/>
        <w:jc w:val="center"/>
      </w:pPr>
      <w:r w:rsidRPr="00AF3E33">
        <w:t>командировками и другими официальными мероприятиями, участие</w:t>
      </w:r>
    </w:p>
    <w:p w:rsidR="00AF3E33" w:rsidRPr="00AF3E33" w:rsidRDefault="00AF3E33">
      <w:pPr>
        <w:pStyle w:val="ConsPlusTitle"/>
        <w:jc w:val="center"/>
      </w:pPr>
      <w:r w:rsidRPr="00AF3E33">
        <w:t xml:space="preserve">в </w:t>
      </w:r>
      <w:proofErr w:type="gramStart"/>
      <w:r w:rsidRPr="00AF3E33">
        <w:t>которых</w:t>
      </w:r>
      <w:proofErr w:type="gramEnd"/>
      <w:r w:rsidRPr="00AF3E33">
        <w:t xml:space="preserve"> связано с исполнением ими служебных (должностных)</w:t>
      </w:r>
    </w:p>
    <w:p w:rsidR="00AF3E33" w:rsidRPr="00AF3E33" w:rsidRDefault="00AF3E33">
      <w:pPr>
        <w:pStyle w:val="ConsPlusTitle"/>
        <w:jc w:val="center"/>
      </w:pPr>
      <w:r w:rsidRPr="00AF3E33">
        <w:t>обязанностей, сдаче и оценке подарка, реализации (выкупе)</w:t>
      </w:r>
    </w:p>
    <w:p w:rsidR="00AF3E33" w:rsidRPr="00AF3E33" w:rsidRDefault="00AF3E33">
      <w:pPr>
        <w:pStyle w:val="ConsPlusTitle"/>
        <w:jc w:val="center"/>
      </w:pPr>
      <w:r w:rsidRPr="00AF3E33">
        <w:t xml:space="preserve">и </w:t>
      </w:r>
      <w:proofErr w:type="gramStart"/>
      <w:r w:rsidRPr="00AF3E33">
        <w:t>зачислении</w:t>
      </w:r>
      <w:proofErr w:type="gramEnd"/>
      <w:r w:rsidRPr="00AF3E33">
        <w:t xml:space="preserve"> средств, вырученных от его реализации</w:t>
      </w:r>
    </w:p>
    <w:p w:rsidR="00AF3E33" w:rsidRPr="00AF3E33" w:rsidRDefault="00AF3E33">
      <w:pPr>
        <w:pStyle w:val="ConsPlusNormal"/>
        <w:jc w:val="both"/>
      </w:pPr>
    </w:p>
    <w:p w:rsidR="00AF3E33" w:rsidRPr="00AF3E33" w:rsidRDefault="00AF3E33">
      <w:pPr>
        <w:pStyle w:val="ConsPlusNormal"/>
        <w:ind w:firstLine="540"/>
        <w:jc w:val="both"/>
      </w:pPr>
      <w:r w:rsidRPr="00AF3E33">
        <w:t xml:space="preserve">1. </w:t>
      </w:r>
      <w:proofErr w:type="gramStart"/>
      <w:r w:rsidRPr="00AF3E33">
        <w:t>Настоящее Положение определяет порядок сообщения лицами, замещающими муниципальную должность, должности муниципальной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AF3E33" w:rsidRPr="00AF3E33" w:rsidRDefault="00AF3E33">
      <w:pPr>
        <w:pStyle w:val="ConsPlusNormal"/>
        <w:spacing w:before="220"/>
        <w:ind w:firstLine="540"/>
        <w:jc w:val="both"/>
      </w:pPr>
      <w:r w:rsidRPr="00AF3E33">
        <w:t>Настоящее Положение распространяется на Главу города Твери, муниципальных служащих Администрации города Твери, муниципальных служащих отраслевых (функциональных) и территориальных органов Администрации города Твери (далее - муниципальная должность, должности муниципальной службы).</w:t>
      </w:r>
    </w:p>
    <w:p w:rsidR="00AF3E33" w:rsidRPr="00AF3E33" w:rsidRDefault="00AF3E33">
      <w:pPr>
        <w:pStyle w:val="ConsPlusNormal"/>
        <w:spacing w:before="220"/>
        <w:ind w:firstLine="540"/>
        <w:jc w:val="both"/>
      </w:pPr>
      <w:r w:rsidRPr="00AF3E33">
        <w:t>2. Для целей настоящего Положения используются следующие понятия:</w:t>
      </w:r>
    </w:p>
    <w:p w:rsidR="00AF3E33" w:rsidRPr="00AF3E33" w:rsidRDefault="00AF3E33">
      <w:pPr>
        <w:pStyle w:val="ConsPlusNormal"/>
        <w:spacing w:before="220"/>
        <w:ind w:firstLine="540"/>
        <w:jc w:val="both"/>
      </w:pPr>
      <w:proofErr w:type="gramStart"/>
      <w:r w:rsidRPr="00AF3E33">
        <w:t>а)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должность муниципальной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w:t>
      </w:r>
      <w:proofErr w:type="gramEnd"/>
      <w:r w:rsidRPr="00AF3E33">
        <w:t xml:space="preserve">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F3E33" w:rsidRPr="00AF3E33" w:rsidRDefault="00AF3E33">
      <w:pPr>
        <w:pStyle w:val="ConsPlusNormal"/>
        <w:spacing w:before="220"/>
        <w:ind w:firstLine="540"/>
        <w:jc w:val="both"/>
      </w:pPr>
      <w:proofErr w:type="gramStart"/>
      <w:r w:rsidRPr="00AF3E33">
        <w:t>б)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должность муниципальной службы,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w:t>
      </w:r>
      <w:proofErr w:type="gramEnd"/>
      <w:r w:rsidRPr="00AF3E33">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F3E33" w:rsidRPr="00AF3E33" w:rsidRDefault="00AF3E33">
      <w:pPr>
        <w:pStyle w:val="ConsPlusNormal"/>
        <w:spacing w:before="220"/>
        <w:ind w:firstLine="540"/>
        <w:jc w:val="both"/>
      </w:pPr>
      <w:r w:rsidRPr="00AF3E33">
        <w:t xml:space="preserve">3. </w:t>
      </w:r>
      <w:proofErr w:type="gramStart"/>
      <w:r w:rsidRPr="00AF3E33">
        <w:t>Лица, замещающие муниципальную должность, должности муниципальной службы,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AF3E33" w:rsidRPr="00AF3E33" w:rsidRDefault="00AF3E33">
      <w:pPr>
        <w:pStyle w:val="ConsPlusNormal"/>
        <w:spacing w:before="220"/>
        <w:ind w:firstLine="540"/>
        <w:jc w:val="both"/>
      </w:pPr>
      <w:r w:rsidRPr="00AF3E33">
        <w:t xml:space="preserve">4. </w:t>
      </w:r>
      <w:proofErr w:type="gramStart"/>
      <w:r w:rsidRPr="00AF3E33">
        <w:t xml:space="preserve">Лица, замещающие муниципальную должность, должности муниципальной службы,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города Твери либо отраслевой </w:t>
      </w:r>
      <w:r w:rsidRPr="00AF3E33">
        <w:lastRenderedPageBreak/>
        <w:t>(функциональный) и территориальный орган Администрации города Твери, в котором лицо проходит муниципальную службу.</w:t>
      </w:r>
      <w:proofErr w:type="gramEnd"/>
    </w:p>
    <w:p w:rsidR="00AF3E33" w:rsidRPr="00AF3E33" w:rsidRDefault="00AF3E33">
      <w:pPr>
        <w:pStyle w:val="ConsPlusNormal"/>
        <w:spacing w:before="220"/>
        <w:ind w:firstLine="540"/>
        <w:jc w:val="both"/>
      </w:pPr>
      <w:r w:rsidRPr="00AF3E33">
        <w:t xml:space="preserve">5. </w:t>
      </w:r>
      <w:proofErr w:type="gramStart"/>
      <w:r w:rsidRPr="00AF3E33">
        <w:t xml:space="preserve">С целью исполнения обязанности, предусмотренной пунктом 4 настоящего Положения, лица, замещающие муниципальную должность, должности муниципальной службы, подают </w:t>
      </w:r>
      <w:hyperlink w:anchor="P103" w:history="1">
        <w:r w:rsidRPr="00AF3E33">
          <w:t>уведомление</w:t>
        </w:r>
      </w:hyperlink>
      <w:r w:rsidRPr="00AF3E33">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1 к настоящему Положению, не позднее 3 рабочих дней со дня получения подарка должностному</w:t>
      </w:r>
      <w:proofErr w:type="gramEnd"/>
      <w:r w:rsidRPr="00AF3E33">
        <w:t xml:space="preserve"> лицу, ответственному за противодействие коррупции в Администрации города Твери, отраслевом (функциональном) и территориальном органе Администрации города Твери.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F3E33" w:rsidRPr="00AF3E33" w:rsidRDefault="00AF3E33">
      <w:pPr>
        <w:pStyle w:val="ConsPlusNormal"/>
        <w:spacing w:before="220"/>
        <w:ind w:firstLine="540"/>
        <w:jc w:val="both"/>
      </w:pPr>
      <w:r w:rsidRPr="00AF3E33">
        <w:t xml:space="preserve">Регистрация уведомления осуществляется в </w:t>
      </w:r>
      <w:hyperlink w:anchor="P165" w:history="1">
        <w:r w:rsidRPr="00AF3E33">
          <w:t>журнале</w:t>
        </w:r>
      </w:hyperlink>
      <w:r w:rsidRPr="00AF3E33">
        <w:t xml:space="preserve"> регистрации уведомлений о получении подарков в связи с протокольными мероприятиями, служебными командировками и другими официальными мероприятиями, заполняемом по форме в соответствии с приложением 2 к настоящему Положению.</w:t>
      </w:r>
    </w:p>
    <w:p w:rsidR="00AF3E33" w:rsidRPr="00AF3E33" w:rsidRDefault="00AF3E33">
      <w:pPr>
        <w:pStyle w:val="ConsPlusNormal"/>
        <w:spacing w:before="220"/>
        <w:ind w:firstLine="540"/>
        <w:jc w:val="both"/>
      </w:pPr>
      <w:r w:rsidRPr="00AF3E33">
        <w:t>В случае</w:t>
      </w:r>
      <w:proofErr w:type="gramStart"/>
      <w:r w:rsidRPr="00AF3E33">
        <w:t>,</w:t>
      </w:r>
      <w:proofErr w:type="gramEnd"/>
      <w:r w:rsidRPr="00AF3E33">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F3E33" w:rsidRPr="00AF3E33" w:rsidRDefault="00AF3E33">
      <w:pPr>
        <w:pStyle w:val="ConsPlusNormal"/>
        <w:spacing w:before="220"/>
        <w:ind w:firstLine="540"/>
        <w:jc w:val="both"/>
      </w:pPr>
      <w:r w:rsidRPr="00AF3E33">
        <w:t>При невозможности подачи уведомления в сроки, указанные в абзацах первом и третьем настоящего пункта, по причине, не зависящей от лица, замещающего муниципальную должность, должности муниципальной службы, уведомление представляется не позднее следующего дня после ее устранения.</w:t>
      </w:r>
    </w:p>
    <w:p w:rsidR="00AF3E33" w:rsidRPr="00AF3E33" w:rsidRDefault="00AF3E33">
      <w:pPr>
        <w:pStyle w:val="ConsPlusNormal"/>
        <w:spacing w:before="220"/>
        <w:ind w:firstLine="540"/>
        <w:jc w:val="both"/>
      </w:pPr>
      <w:r w:rsidRPr="00AF3E33">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Администрации города Твери, отраслевого (функционального) и территориального органа Администрации города Твери, образованную в соответствии с законодательством о бухгалтерском учете (далее - комиссия).</w:t>
      </w:r>
    </w:p>
    <w:p w:rsidR="00AF3E33" w:rsidRPr="00AF3E33" w:rsidRDefault="00AF3E33">
      <w:pPr>
        <w:pStyle w:val="ConsPlusNormal"/>
        <w:spacing w:before="220"/>
        <w:ind w:firstLine="540"/>
        <w:jc w:val="both"/>
      </w:pPr>
      <w:bookmarkStart w:id="1" w:name="P57"/>
      <w:bookmarkEnd w:id="1"/>
      <w:r w:rsidRPr="00AF3E33">
        <w:t xml:space="preserve">7. </w:t>
      </w:r>
      <w:proofErr w:type="gramStart"/>
      <w:r w:rsidRPr="00AF3E33">
        <w:t xml:space="preserve">Подарок, стоимость которого подтверждается документами и превышает 3 тысячи рублей либо стоимость которого работнику неизвестна, сдается начальнику отдела материально-технического обеспечения и обслуживания административных зданий Администрации города Твери (далее - материально-ответственное лицо), который принимает его на хранение по </w:t>
      </w:r>
      <w:hyperlink w:anchor="P253" w:history="1">
        <w:r w:rsidRPr="00AF3E33">
          <w:t>акту</w:t>
        </w:r>
      </w:hyperlink>
      <w:r w:rsidRPr="00AF3E33">
        <w:t xml:space="preserve"> приема-передачи подарка, полученного в связи с протокольными мероприятиями, служебными командировками и другими официальными мероприятиями, форма которого установлена приложением 3 к настоящему Положению, не</w:t>
      </w:r>
      <w:proofErr w:type="gramEnd"/>
      <w:r w:rsidRPr="00AF3E33">
        <w:t xml:space="preserve"> позднее 5 рабочих дней со дня регистрации уведомления.</w:t>
      </w:r>
    </w:p>
    <w:p w:rsidR="00AF3E33" w:rsidRPr="00AF3E33" w:rsidRDefault="00AF3E33">
      <w:pPr>
        <w:pStyle w:val="ConsPlusNormal"/>
        <w:spacing w:before="220"/>
        <w:ind w:firstLine="540"/>
        <w:jc w:val="both"/>
      </w:pPr>
      <w:r w:rsidRPr="00AF3E33">
        <w:t>Акт приема-передачи подарка составляется в трех экземплярах (один экземпляр - для лица, сдавшего подарок, второй - для материально-ответственного лица, третий - для комиссии).</w:t>
      </w:r>
    </w:p>
    <w:p w:rsidR="00AF3E33" w:rsidRPr="00AF3E33" w:rsidRDefault="00AF3E33">
      <w:pPr>
        <w:pStyle w:val="ConsPlusNormal"/>
        <w:spacing w:before="220"/>
        <w:ind w:firstLine="540"/>
        <w:jc w:val="both"/>
      </w:pPr>
      <w:r w:rsidRPr="00AF3E33">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57" w:history="1">
        <w:r w:rsidRPr="00AF3E33">
          <w:t>пунктом 7</w:t>
        </w:r>
      </w:hyperlink>
      <w:r w:rsidRPr="00AF3E33">
        <w:t xml:space="preserve"> настоящего Положения.</w:t>
      </w:r>
    </w:p>
    <w:p w:rsidR="00AF3E33" w:rsidRPr="00AF3E33" w:rsidRDefault="00AF3E33">
      <w:pPr>
        <w:pStyle w:val="ConsPlusNormal"/>
        <w:spacing w:before="220"/>
        <w:ind w:firstLine="540"/>
        <w:jc w:val="both"/>
      </w:pPr>
      <w:r w:rsidRPr="00AF3E33">
        <w:t xml:space="preserve">9. </w:t>
      </w:r>
      <w:proofErr w:type="gramStart"/>
      <w:r w:rsidRPr="00AF3E33">
        <w:t>До передачи подарка по акту приема-передачи подарка ответственность в соответствии с законодательством Российской Федерации за утрату</w:t>
      </w:r>
      <w:proofErr w:type="gramEnd"/>
      <w:r w:rsidRPr="00AF3E33">
        <w:t xml:space="preserve"> или повреждение подарка несет лицо, получившее подарок.</w:t>
      </w:r>
    </w:p>
    <w:p w:rsidR="00AF3E33" w:rsidRPr="00AF3E33" w:rsidRDefault="00AF3E33">
      <w:pPr>
        <w:pStyle w:val="ConsPlusNormal"/>
        <w:spacing w:before="220"/>
        <w:ind w:firstLine="540"/>
        <w:jc w:val="both"/>
      </w:pPr>
      <w:r w:rsidRPr="00AF3E33">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w:t>
      </w:r>
      <w:r w:rsidRPr="00AF3E33">
        <w:lastRenderedPageBreak/>
        <w:t>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тысячи рублей.</w:t>
      </w:r>
    </w:p>
    <w:p w:rsidR="00AF3E33" w:rsidRPr="00AF3E33" w:rsidRDefault="00AF3E33">
      <w:pPr>
        <w:pStyle w:val="ConsPlusNormal"/>
        <w:spacing w:before="220"/>
        <w:ind w:firstLine="540"/>
        <w:jc w:val="both"/>
      </w:pPr>
      <w:r w:rsidRPr="00AF3E33">
        <w:t>11. Департамент управления имуществом и земельными ресурсами администрации города Твери обеспечивает включение в установленном порядке принятого к бухгалтерскому учету подарка, стоимость которого превышает 3 тысячи рублей, в реестр муниципальной собственности города Твери.</w:t>
      </w:r>
    </w:p>
    <w:p w:rsidR="00AF3E33" w:rsidRPr="00AF3E33" w:rsidRDefault="00AF3E33">
      <w:pPr>
        <w:pStyle w:val="ConsPlusNormal"/>
        <w:spacing w:before="220"/>
        <w:ind w:firstLine="540"/>
        <w:jc w:val="both"/>
      </w:pPr>
      <w:bookmarkStart w:id="2" w:name="P63"/>
      <w:bookmarkEnd w:id="2"/>
      <w:r w:rsidRPr="00AF3E33">
        <w:t xml:space="preserve">12. </w:t>
      </w:r>
      <w:proofErr w:type="gramStart"/>
      <w:r w:rsidRPr="00AF3E33">
        <w:t xml:space="preserve">Лицо, замещающее муниципальную должность, должность муниципальной службы, сдавшее подарок, может его выкупить, направив на имя представителя нанимателя (работодателя) </w:t>
      </w:r>
      <w:hyperlink w:anchor="P311" w:history="1">
        <w:r w:rsidRPr="00AF3E33">
          <w:t>заявление</w:t>
        </w:r>
      </w:hyperlink>
      <w:r w:rsidRPr="00AF3E33">
        <w:t xml:space="preserve"> о намерении выкупить подарок, полученный в связи с протокольными мероприятиями, служебными командировками и другими официальными мероприятиями, по форме согласно приложению 4 к настоящему Положению не позднее 2 месяцев со дня сдачи подарка.</w:t>
      </w:r>
      <w:proofErr w:type="gramEnd"/>
      <w:r w:rsidRPr="00AF3E33">
        <w:t xml:space="preserve"> Представитель нанимателя (работодатель) направляет поступившее заявление в департамент управления имуществом и земельными ресурсами администрации города Твери.</w:t>
      </w:r>
    </w:p>
    <w:p w:rsidR="00AF3E33" w:rsidRPr="00AF3E33" w:rsidRDefault="00AF3E33">
      <w:pPr>
        <w:pStyle w:val="ConsPlusNormal"/>
        <w:spacing w:before="220"/>
        <w:ind w:firstLine="540"/>
        <w:jc w:val="both"/>
      </w:pPr>
      <w:r w:rsidRPr="00AF3E33">
        <w:t xml:space="preserve">13. </w:t>
      </w:r>
      <w:proofErr w:type="gramStart"/>
      <w:r w:rsidRPr="00AF3E33">
        <w:t>Департамент управления имуществом и земельными ресурсами администрации города Твери в течение 3 месяцев со дня поступления заявления, указанного в пункте 12 настоящего Положения, организует оценку стоимости подарка для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AF3E33" w:rsidRPr="00AF3E33" w:rsidRDefault="00AF3E33">
      <w:pPr>
        <w:pStyle w:val="ConsPlusNormal"/>
        <w:spacing w:before="220"/>
        <w:ind w:firstLine="540"/>
        <w:jc w:val="both"/>
      </w:pPr>
      <w:r w:rsidRPr="00AF3E33">
        <w:t xml:space="preserve">14. Подарок, в отношении которого не поступило заявление, указанное в </w:t>
      </w:r>
      <w:hyperlink w:anchor="P63" w:history="1">
        <w:r w:rsidRPr="00AF3E33">
          <w:t>пункте 12</w:t>
        </w:r>
      </w:hyperlink>
      <w:r w:rsidRPr="00AF3E33">
        <w:t xml:space="preserve"> настоящего Положения, может использоваться Администрацией города Твери либо отраслевым (функциональным) и территориальным органом Администрации города Твери с учетом заключения комиссии о целесообразности использования подарка для обеспечения деятельности органа местного самоуправления.</w:t>
      </w:r>
    </w:p>
    <w:p w:rsidR="00AF3E33" w:rsidRPr="00AF3E33" w:rsidRDefault="00AF3E33">
      <w:pPr>
        <w:pStyle w:val="ConsPlusNormal"/>
        <w:spacing w:before="220"/>
        <w:ind w:firstLine="540"/>
        <w:jc w:val="both"/>
      </w:pPr>
      <w:r w:rsidRPr="00AF3E33">
        <w:t>15. В случае нецелесообразности использования подарка Главой города Твери принимается решение о реализации (выкупе) подарка и проведении оценки его стоимости для реализации, осуществляемой департаментом управления имуществом и земельными ресурсами администрации города Твери посредством проведения торгов в порядке, предусмотренном законодательством Российской Федерации.</w:t>
      </w:r>
    </w:p>
    <w:p w:rsidR="00AF3E33" w:rsidRPr="00AF3E33" w:rsidRDefault="00AF3E33">
      <w:pPr>
        <w:pStyle w:val="ConsPlusNormal"/>
        <w:spacing w:before="220"/>
        <w:ind w:firstLine="540"/>
        <w:jc w:val="both"/>
      </w:pPr>
      <w:r w:rsidRPr="00AF3E33">
        <w:t>16. Оценка стоимости подарка для реализации (выкупа), предусмотренная пунктами 13,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AF3E33" w:rsidRPr="00AF3E33" w:rsidRDefault="00AF3E33">
      <w:pPr>
        <w:pStyle w:val="ConsPlusNormal"/>
        <w:spacing w:before="220"/>
        <w:ind w:firstLine="540"/>
        <w:jc w:val="both"/>
      </w:pPr>
      <w:r w:rsidRPr="00AF3E33">
        <w:t>17. В случае</w:t>
      </w:r>
      <w:proofErr w:type="gramStart"/>
      <w:r w:rsidRPr="00AF3E33">
        <w:t>,</w:t>
      </w:r>
      <w:proofErr w:type="gramEnd"/>
      <w:r w:rsidRPr="00AF3E33">
        <w:t xml:space="preserve"> если подарок не выкуплен или не реализован, Главой города Твери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F3E33" w:rsidRPr="00AF3E33" w:rsidRDefault="00AF3E33">
      <w:pPr>
        <w:pStyle w:val="ConsPlusNormal"/>
        <w:spacing w:before="220"/>
        <w:ind w:firstLine="540"/>
        <w:jc w:val="both"/>
      </w:pPr>
      <w:r w:rsidRPr="00AF3E33">
        <w:t>18. Средства, вырученные от реализации (выкупа) подарка, зачисляются в бюджет муниципального образования город Тверь в порядке, установленном бюджетным законодательством Российской Федерации.</w:t>
      </w:r>
    </w:p>
    <w:p w:rsidR="00AF3E33" w:rsidRPr="00AF3E33" w:rsidRDefault="00AF3E33">
      <w:pPr>
        <w:pStyle w:val="ConsPlusNormal"/>
        <w:jc w:val="both"/>
      </w:pPr>
    </w:p>
    <w:p w:rsidR="00AF3E33" w:rsidRPr="00AF3E33" w:rsidRDefault="00AF3E33">
      <w:pPr>
        <w:pStyle w:val="ConsPlusNormal"/>
        <w:jc w:val="right"/>
      </w:pPr>
      <w:proofErr w:type="gramStart"/>
      <w:r w:rsidRPr="00AF3E33">
        <w:t>Исполняющий</w:t>
      </w:r>
      <w:proofErr w:type="gramEnd"/>
      <w:r w:rsidRPr="00AF3E33">
        <w:t xml:space="preserve"> обязанности заместителя Главы</w:t>
      </w:r>
    </w:p>
    <w:p w:rsidR="00AF3E33" w:rsidRPr="00AF3E33" w:rsidRDefault="00AF3E33">
      <w:pPr>
        <w:pStyle w:val="ConsPlusNormal"/>
        <w:jc w:val="right"/>
      </w:pPr>
      <w:r w:rsidRPr="00AF3E33">
        <w:t>Администрации города Твери, начальник</w:t>
      </w:r>
    </w:p>
    <w:p w:rsidR="00AF3E33" w:rsidRPr="00AF3E33" w:rsidRDefault="00AF3E33">
      <w:pPr>
        <w:pStyle w:val="ConsPlusNormal"/>
        <w:jc w:val="right"/>
      </w:pPr>
      <w:r w:rsidRPr="00AF3E33">
        <w:t>управления организационно-контрольной работы</w:t>
      </w:r>
    </w:p>
    <w:p w:rsidR="00AF3E33" w:rsidRPr="00AF3E33" w:rsidRDefault="00AF3E33">
      <w:pPr>
        <w:pStyle w:val="ConsPlusNormal"/>
        <w:jc w:val="right"/>
      </w:pPr>
      <w:r w:rsidRPr="00AF3E33">
        <w:t>Администрации города Твери</w:t>
      </w:r>
    </w:p>
    <w:p w:rsidR="00AF3E33" w:rsidRPr="00AF3E33" w:rsidRDefault="00AF3E33">
      <w:pPr>
        <w:pStyle w:val="ConsPlusNormal"/>
        <w:jc w:val="right"/>
      </w:pPr>
      <w:r w:rsidRPr="00AF3E33">
        <w:t>Е.А.МИКЛЯЕВА</w:t>
      </w: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Default="00AF3E33" w:rsidP="00AF3E33">
      <w:pPr>
        <w:pStyle w:val="ConsPlusNormal"/>
        <w:outlineLvl w:val="1"/>
      </w:pPr>
    </w:p>
    <w:p w:rsidR="00AF3E33" w:rsidRDefault="00AF3E33">
      <w:pPr>
        <w:pStyle w:val="ConsPlusNormal"/>
        <w:jc w:val="right"/>
        <w:outlineLvl w:val="1"/>
      </w:pPr>
    </w:p>
    <w:p w:rsidR="00AF3E33" w:rsidRPr="00AF3E33" w:rsidRDefault="00AF3E33">
      <w:pPr>
        <w:pStyle w:val="ConsPlusNormal"/>
        <w:jc w:val="right"/>
        <w:outlineLvl w:val="1"/>
      </w:pPr>
      <w:r w:rsidRPr="00AF3E33">
        <w:lastRenderedPageBreak/>
        <w:t>Приложение 1</w:t>
      </w:r>
    </w:p>
    <w:p w:rsidR="00AF3E33" w:rsidRPr="00AF3E33" w:rsidRDefault="00AF3E33">
      <w:pPr>
        <w:pStyle w:val="ConsPlusNormal"/>
        <w:jc w:val="right"/>
      </w:pPr>
      <w:r w:rsidRPr="00AF3E33">
        <w:t xml:space="preserve">к Положению о сообщении </w:t>
      </w:r>
      <w:proofErr w:type="gramStart"/>
      <w:r w:rsidRPr="00AF3E33">
        <w:t>отдельными</w:t>
      </w:r>
      <w:proofErr w:type="gramEnd"/>
    </w:p>
    <w:p w:rsidR="00AF3E33" w:rsidRPr="00AF3E33" w:rsidRDefault="00AF3E33">
      <w:pPr>
        <w:pStyle w:val="ConsPlusNormal"/>
        <w:jc w:val="right"/>
      </w:pPr>
      <w:r w:rsidRPr="00AF3E33">
        <w:t>категориями лиц о получении подарка в связи</w:t>
      </w:r>
    </w:p>
    <w:p w:rsidR="00AF3E33" w:rsidRPr="00AF3E33" w:rsidRDefault="00AF3E33">
      <w:pPr>
        <w:pStyle w:val="ConsPlusNormal"/>
        <w:jc w:val="right"/>
      </w:pPr>
      <w:r w:rsidRPr="00AF3E33">
        <w:t>с протокольными мероприятиями, служебными</w:t>
      </w:r>
    </w:p>
    <w:p w:rsidR="00AF3E33" w:rsidRPr="00AF3E33" w:rsidRDefault="00AF3E33">
      <w:pPr>
        <w:pStyle w:val="ConsPlusNormal"/>
        <w:jc w:val="right"/>
      </w:pPr>
      <w:r w:rsidRPr="00AF3E33">
        <w:t>командировками и другими официальными</w:t>
      </w:r>
    </w:p>
    <w:p w:rsidR="00AF3E33" w:rsidRPr="00AF3E33" w:rsidRDefault="00AF3E33">
      <w:pPr>
        <w:pStyle w:val="ConsPlusNormal"/>
        <w:jc w:val="right"/>
      </w:pPr>
      <w:r w:rsidRPr="00AF3E33">
        <w:t>мероприятиями, участие в которых связано</w:t>
      </w:r>
    </w:p>
    <w:p w:rsidR="00AF3E33" w:rsidRPr="00AF3E33" w:rsidRDefault="00AF3E33">
      <w:pPr>
        <w:pStyle w:val="ConsPlusNormal"/>
        <w:jc w:val="right"/>
      </w:pPr>
      <w:r w:rsidRPr="00AF3E33">
        <w:t xml:space="preserve">с исполнением ими </w:t>
      </w:r>
      <w:proofErr w:type="gramStart"/>
      <w:r w:rsidRPr="00AF3E33">
        <w:t>служебных</w:t>
      </w:r>
      <w:proofErr w:type="gramEnd"/>
      <w:r w:rsidRPr="00AF3E33">
        <w:t xml:space="preserve"> (должностных)</w:t>
      </w:r>
    </w:p>
    <w:p w:rsidR="00AF3E33" w:rsidRPr="00AF3E33" w:rsidRDefault="00AF3E33">
      <w:pPr>
        <w:pStyle w:val="ConsPlusNormal"/>
        <w:jc w:val="right"/>
      </w:pPr>
      <w:r w:rsidRPr="00AF3E33">
        <w:t>обязанностей, сдаче и оценке подарка,</w:t>
      </w:r>
    </w:p>
    <w:p w:rsidR="00AF3E33" w:rsidRPr="00AF3E33" w:rsidRDefault="00AF3E33">
      <w:pPr>
        <w:pStyle w:val="ConsPlusNormal"/>
        <w:jc w:val="right"/>
      </w:pPr>
      <w:r w:rsidRPr="00AF3E33">
        <w:t>реализации (выкупе) и зачислении средств,</w:t>
      </w:r>
    </w:p>
    <w:p w:rsidR="00AF3E33" w:rsidRPr="00AF3E33" w:rsidRDefault="00AF3E33">
      <w:pPr>
        <w:pStyle w:val="ConsPlusNormal"/>
        <w:jc w:val="right"/>
      </w:pPr>
      <w:proofErr w:type="gramStart"/>
      <w:r w:rsidRPr="00AF3E33">
        <w:t>вырученных</w:t>
      </w:r>
      <w:proofErr w:type="gramEnd"/>
      <w:r w:rsidRPr="00AF3E33">
        <w:t xml:space="preserve"> от его реализации</w:t>
      </w:r>
    </w:p>
    <w:p w:rsidR="00AF3E33" w:rsidRPr="00AF3E33" w:rsidRDefault="00AF3E33">
      <w:pPr>
        <w:pStyle w:val="ConsPlusNormal"/>
        <w:jc w:val="both"/>
      </w:pP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w:t>
      </w:r>
      <w:proofErr w:type="gramStart"/>
      <w:r w:rsidRPr="00AF3E33">
        <w:t>(Ф.И.О. (при наличии) представителя нанимателя</w:t>
      </w:r>
      <w:proofErr w:type="gramEnd"/>
    </w:p>
    <w:p w:rsidR="00AF3E33" w:rsidRPr="00AF3E33" w:rsidRDefault="00AF3E33">
      <w:pPr>
        <w:pStyle w:val="ConsPlusNonformat"/>
        <w:jc w:val="both"/>
      </w:pPr>
      <w:r w:rsidRPr="00AF3E33">
        <w:t xml:space="preserve">                                 (работодателя) с указанием должности)</w:t>
      </w:r>
    </w:p>
    <w:p w:rsidR="00AF3E33" w:rsidRPr="00AF3E33" w:rsidRDefault="00AF3E33">
      <w:pPr>
        <w:pStyle w:val="ConsPlusNonformat"/>
        <w:jc w:val="both"/>
      </w:pPr>
      <w:r w:rsidRPr="00AF3E33">
        <w:t xml:space="preserve">                             от 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w:t>
      </w:r>
      <w:proofErr w:type="gramStart"/>
      <w:r w:rsidRPr="00AF3E33">
        <w:t>(Ф.И.О. (при наличии), должность лица,</w:t>
      </w:r>
      <w:proofErr w:type="gramEnd"/>
    </w:p>
    <w:p w:rsidR="00AF3E33" w:rsidRPr="00AF3E33" w:rsidRDefault="00AF3E33">
      <w:pPr>
        <w:pStyle w:val="ConsPlusNonformat"/>
        <w:jc w:val="both"/>
      </w:pPr>
      <w:r w:rsidRPr="00AF3E33">
        <w:t xml:space="preserve">                                            </w:t>
      </w:r>
      <w:proofErr w:type="gramStart"/>
      <w:r w:rsidRPr="00AF3E33">
        <w:t>сдавшего</w:t>
      </w:r>
      <w:proofErr w:type="gramEnd"/>
      <w:r w:rsidRPr="00AF3E33">
        <w:t xml:space="preserve"> подарок)</w:t>
      </w:r>
    </w:p>
    <w:p w:rsidR="00AF3E33" w:rsidRPr="00AF3E33" w:rsidRDefault="00AF3E33">
      <w:pPr>
        <w:pStyle w:val="ConsPlusNonformat"/>
        <w:jc w:val="both"/>
      </w:pPr>
    </w:p>
    <w:p w:rsidR="00AF3E33" w:rsidRPr="00AF3E33" w:rsidRDefault="00AF3E33">
      <w:pPr>
        <w:pStyle w:val="ConsPlusNonformat"/>
        <w:jc w:val="both"/>
      </w:pPr>
      <w:bookmarkStart w:id="3" w:name="P103"/>
      <w:bookmarkEnd w:id="3"/>
      <w:r w:rsidRPr="00AF3E33">
        <w:t xml:space="preserve">                      Уведомление о получении подарка</w:t>
      </w:r>
    </w:p>
    <w:p w:rsidR="00AF3E33" w:rsidRPr="00AF3E33" w:rsidRDefault="00AF3E33">
      <w:pPr>
        <w:pStyle w:val="ConsPlusNonformat"/>
        <w:jc w:val="both"/>
      </w:pPr>
      <w:r w:rsidRPr="00AF3E33">
        <w:t xml:space="preserve">              в связи с протокольным мероприятием, служебной</w:t>
      </w:r>
    </w:p>
    <w:p w:rsidR="00AF3E33" w:rsidRPr="00AF3E33" w:rsidRDefault="00AF3E33">
      <w:pPr>
        <w:pStyle w:val="ConsPlusNonformat"/>
        <w:jc w:val="both"/>
      </w:pPr>
      <w:r w:rsidRPr="00AF3E33">
        <w:t xml:space="preserve">              командировкой, другим официальным мероприятием</w:t>
      </w:r>
    </w:p>
    <w:p w:rsidR="00AF3E33" w:rsidRPr="00AF3E33" w:rsidRDefault="00AF3E33">
      <w:pPr>
        <w:pStyle w:val="ConsPlusNonformat"/>
        <w:jc w:val="both"/>
      </w:pPr>
    </w:p>
    <w:p w:rsidR="00AF3E33" w:rsidRPr="00AF3E33" w:rsidRDefault="00AF3E33">
      <w:pPr>
        <w:pStyle w:val="ConsPlusNonformat"/>
        <w:jc w:val="both"/>
      </w:pPr>
      <w:r w:rsidRPr="00AF3E33">
        <w:t>"___" ____________ 20___                                         N ________</w:t>
      </w:r>
    </w:p>
    <w:p w:rsidR="00AF3E33" w:rsidRPr="00AF3E33" w:rsidRDefault="00AF3E33">
      <w:pPr>
        <w:pStyle w:val="ConsPlusNonformat"/>
        <w:jc w:val="both"/>
      </w:pPr>
    </w:p>
    <w:p w:rsidR="00AF3E33" w:rsidRPr="00AF3E33" w:rsidRDefault="00AF3E33">
      <w:pPr>
        <w:pStyle w:val="ConsPlusNonformat"/>
        <w:jc w:val="both"/>
      </w:pPr>
      <w:r w:rsidRPr="00AF3E33">
        <w:t xml:space="preserve">    Извещаю о получении ___________________________________________________</w:t>
      </w:r>
    </w:p>
    <w:p w:rsidR="00AF3E33" w:rsidRPr="00AF3E33" w:rsidRDefault="00AF3E33">
      <w:pPr>
        <w:pStyle w:val="ConsPlusNonformat"/>
        <w:jc w:val="both"/>
      </w:pPr>
      <w:r w:rsidRPr="00AF3E33">
        <w:t xml:space="preserve">                                        (дата получения)</w:t>
      </w:r>
    </w:p>
    <w:p w:rsidR="00AF3E33" w:rsidRPr="00AF3E33" w:rsidRDefault="00AF3E33">
      <w:pPr>
        <w:pStyle w:val="ConsPlusNonformat"/>
        <w:jc w:val="both"/>
      </w:pPr>
      <w:r w:rsidRPr="00AF3E33">
        <w:t>подарк</w:t>
      </w:r>
      <w:proofErr w:type="gramStart"/>
      <w:r w:rsidRPr="00AF3E33">
        <w:t>а(</w:t>
      </w:r>
      <w:proofErr w:type="spellStart"/>
      <w:proofErr w:type="gramEnd"/>
      <w:r w:rsidRPr="00AF3E33">
        <w:t>ов</w:t>
      </w:r>
      <w:proofErr w:type="spellEnd"/>
      <w:r w:rsidRPr="00AF3E33">
        <w:t>) на 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 xml:space="preserve">     </w:t>
      </w:r>
      <w:proofErr w:type="gramStart"/>
      <w:r w:rsidRPr="00AF3E33">
        <w:t>(наименование протокольного мероприятия, служебной командировки,</w:t>
      </w:r>
      <w:proofErr w:type="gramEnd"/>
    </w:p>
    <w:p w:rsidR="00AF3E33" w:rsidRPr="00AF3E33" w:rsidRDefault="00AF3E33">
      <w:pPr>
        <w:pStyle w:val="ConsPlusNonformat"/>
        <w:jc w:val="both"/>
      </w:pPr>
      <w:r w:rsidRPr="00AF3E33">
        <w:t xml:space="preserve">        другого официального мероприятия, место и дата проведения)</w:t>
      </w:r>
    </w:p>
    <w:p w:rsidR="00AF3E33" w:rsidRPr="00AF3E33" w:rsidRDefault="00AF3E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474"/>
        <w:gridCol w:w="1928"/>
      </w:tblGrid>
      <w:tr w:rsidR="00AF3E33" w:rsidRPr="00AF3E33">
        <w:tc>
          <w:tcPr>
            <w:tcW w:w="2551" w:type="dxa"/>
          </w:tcPr>
          <w:p w:rsidR="00AF3E33" w:rsidRPr="00AF3E33" w:rsidRDefault="00AF3E33">
            <w:pPr>
              <w:pStyle w:val="ConsPlusNormal"/>
              <w:jc w:val="center"/>
            </w:pPr>
            <w:r w:rsidRPr="00AF3E33">
              <w:t>Наименование подарка</w:t>
            </w:r>
          </w:p>
        </w:tc>
        <w:tc>
          <w:tcPr>
            <w:tcW w:w="3118" w:type="dxa"/>
          </w:tcPr>
          <w:p w:rsidR="00AF3E33" w:rsidRPr="00AF3E33" w:rsidRDefault="00AF3E33">
            <w:pPr>
              <w:pStyle w:val="ConsPlusNormal"/>
              <w:jc w:val="center"/>
            </w:pPr>
            <w:r w:rsidRPr="00AF3E33">
              <w:t>Характеристика подарка, его описание</w:t>
            </w:r>
          </w:p>
        </w:tc>
        <w:tc>
          <w:tcPr>
            <w:tcW w:w="1474" w:type="dxa"/>
          </w:tcPr>
          <w:p w:rsidR="00AF3E33" w:rsidRPr="00AF3E33" w:rsidRDefault="00AF3E33">
            <w:pPr>
              <w:pStyle w:val="ConsPlusNormal"/>
              <w:jc w:val="center"/>
            </w:pPr>
            <w:r w:rsidRPr="00AF3E33">
              <w:t>Количество предметов</w:t>
            </w:r>
          </w:p>
        </w:tc>
        <w:tc>
          <w:tcPr>
            <w:tcW w:w="1928" w:type="dxa"/>
          </w:tcPr>
          <w:p w:rsidR="00AF3E33" w:rsidRPr="00AF3E33" w:rsidRDefault="00AF3E33">
            <w:pPr>
              <w:pStyle w:val="ConsPlusNormal"/>
              <w:jc w:val="center"/>
            </w:pPr>
            <w:r w:rsidRPr="00AF3E33">
              <w:t>Стоимость в рублях &lt;*&gt;</w:t>
            </w:r>
          </w:p>
        </w:tc>
      </w:tr>
      <w:tr w:rsidR="00AF3E33" w:rsidRPr="00AF3E33">
        <w:tc>
          <w:tcPr>
            <w:tcW w:w="2551" w:type="dxa"/>
          </w:tcPr>
          <w:p w:rsidR="00AF3E33" w:rsidRPr="00AF3E33" w:rsidRDefault="00AF3E33">
            <w:pPr>
              <w:pStyle w:val="ConsPlusNormal"/>
            </w:pPr>
            <w:r w:rsidRPr="00AF3E33">
              <w:t>1.</w:t>
            </w:r>
          </w:p>
        </w:tc>
        <w:tc>
          <w:tcPr>
            <w:tcW w:w="3118" w:type="dxa"/>
          </w:tcPr>
          <w:p w:rsidR="00AF3E33" w:rsidRPr="00AF3E33" w:rsidRDefault="00AF3E33">
            <w:pPr>
              <w:pStyle w:val="ConsPlusNormal"/>
            </w:pPr>
          </w:p>
        </w:tc>
        <w:tc>
          <w:tcPr>
            <w:tcW w:w="1474" w:type="dxa"/>
          </w:tcPr>
          <w:p w:rsidR="00AF3E33" w:rsidRPr="00AF3E33" w:rsidRDefault="00AF3E33">
            <w:pPr>
              <w:pStyle w:val="ConsPlusNormal"/>
            </w:pPr>
          </w:p>
        </w:tc>
        <w:tc>
          <w:tcPr>
            <w:tcW w:w="1928" w:type="dxa"/>
          </w:tcPr>
          <w:p w:rsidR="00AF3E33" w:rsidRPr="00AF3E33" w:rsidRDefault="00AF3E33">
            <w:pPr>
              <w:pStyle w:val="ConsPlusNormal"/>
            </w:pPr>
          </w:p>
        </w:tc>
      </w:tr>
      <w:tr w:rsidR="00AF3E33" w:rsidRPr="00AF3E33">
        <w:tc>
          <w:tcPr>
            <w:tcW w:w="2551" w:type="dxa"/>
          </w:tcPr>
          <w:p w:rsidR="00AF3E33" w:rsidRPr="00AF3E33" w:rsidRDefault="00AF3E33">
            <w:pPr>
              <w:pStyle w:val="ConsPlusNormal"/>
            </w:pPr>
            <w:r w:rsidRPr="00AF3E33">
              <w:t>2.</w:t>
            </w:r>
          </w:p>
        </w:tc>
        <w:tc>
          <w:tcPr>
            <w:tcW w:w="3118" w:type="dxa"/>
          </w:tcPr>
          <w:p w:rsidR="00AF3E33" w:rsidRPr="00AF3E33" w:rsidRDefault="00AF3E33">
            <w:pPr>
              <w:pStyle w:val="ConsPlusNormal"/>
            </w:pPr>
          </w:p>
        </w:tc>
        <w:tc>
          <w:tcPr>
            <w:tcW w:w="1474" w:type="dxa"/>
          </w:tcPr>
          <w:p w:rsidR="00AF3E33" w:rsidRPr="00AF3E33" w:rsidRDefault="00AF3E33">
            <w:pPr>
              <w:pStyle w:val="ConsPlusNormal"/>
            </w:pPr>
          </w:p>
        </w:tc>
        <w:tc>
          <w:tcPr>
            <w:tcW w:w="1928" w:type="dxa"/>
          </w:tcPr>
          <w:p w:rsidR="00AF3E33" w:rsidRPr="00AF3E33" w:rsidRDefault="00AF3E33">
            <w:pPr>
              <w:pStyle w:val="ConsPlusNormal"/>
            </w:pPr>
          </w:p>
        </w:tc>
      </w:tr>
      <w:tr w:rsidR="00AF3E33" w:rsidRPr="00AF3E33">
        <w:tc>
          <w:tcPr>
            <w:tcW w:w="2551" w:type="dxa"/>
          </w:tcPr>
          <w:p w:rsidR="00AF3E33" w:rsidRPr="00AF3E33" w:rsidRDefault="00AF3E33">
            <w:pPr>
              <w:pStyle w:val="ConsPlusNormal"/>
            </w:pPr>
            <w:r w:rsidRPr="00AF3E33">
              <w:t>Итого</w:t>
            </w:r>
          </w:p>
        </w:tc>
        <w:tc>
          <w:tcPr>
            <w:tcW w:w="3118" w:type="dxa"/>
          </w:tcPr>
          <w:p w:rsidR="00AF3E33" w:rsidRPr="00AF3E33" w:rsidRDefault="00AF3E33">
            <w:pPr>
              <w:pStyle w:val="ConsPlusNormal"/>
            </w:pPr>
          </w:p>
        </w:tc>
        <w:tc>
          <w:tcPr>
            <w:tcW w:w="1474" w:type="dxa"/>
          </w:tcPr>
          <w:p w:rsidR="00AF3E33" w:rsidRPr="00AF3E33" w:rsidRDefault="00AF3E33">
            <w:pPr>
              <w:pStyle w:val="ConsPlusNormal"/>
            </w:pPr>
          </w:p>
        </w:tc>
        <w:tc>
          <w:tcPr>
            <w:tcW w:w="1928" w:type="dxa"/>
          </w:tcPr>
          <w:p w:rsidR="00AF3E33" w:rsidRPr="00AF3E33" w:rsidRDefault="00AF3E33">
            <w:pPr>
              <w:pStyle w:val="ConsPlusNormal"/>
            </w:pPr>
          </w:p>
        </w:tc>
      </w:tr>
    </w:tbl>
    <w:p w:rsidR="00AF3E33" w:rsidRPr="00AF3E33" w:rsidRDefault="00AF3E33">
      <w:pPr>
        <w:pStyle w:val="ConsPlusNormal"/>
        <w:jc w:val="both"/>
      </w:pPr>
    </w:p>
    <w:p w:rsidR="00AF3E33" w:rsidRPr="00AF3E33" w:rsidRDefault="00AF3E33">
      <w:pPr>
        <w:pStyle w:val="ConsPlusNonformat"/>
        <w:jc w:val="both"/>
      </w:pPr>
      <w:r w:rsidRPr="00AF3E33">
        <w:t>Приложение: _______________________________________________ на ____ листах.</w:t>
      </w:r>
    </w:p>
    <w:p w:rsidR="00AF3E33" w:rsidRPr="00AF3E33" w:rsidRDefault="00AF3E33">
      <w:pPr>
        <w:pStyle w:val="ConsPlusNonformat"/>
        <w:jc w:val="both"/>
      </w:pPr>
      <w:r w:rsidRPr="00AF3E33">
        <w:t xml:space="preserve">                       (наименование документа)</w:t>
      </w:r>
    </w:p>
    <w:p w:rsidR="00AF3E33" w:rsidRPr="00AF3E33" w:rsidRDefault="00AF3E33">
      <w:pPr>
        <w:pStyle w:val="ConsPlusNonformat"/>
        <w:jc w:val="both"/>
      </w:pPr>
    </w:p>
    <w:p w:rsidR="00AF3E33" w:rsidRPr="00AF3E33" w:rsidRDefault="00AF3E33">
      <w:pPr>
        <w:pStyle w:val="ConsPlusNonformat"/>
        <w:jc w:val="both"/>
      </w:pPr>
      <w:r w:rsidRPr="00AF3E33">
        <w:t>Лицо, представившее уведомление: _______________ __________________________</w:t>
      </w:r>
    </w:p>
    <w:p w:rsidR="00AF3E33" w:rsidRPr="00AF3E33" w:rsidRDefault="00AF3E33">
      <w:pPr>
        <w:pStyle w:val="ConsPlusNonformat"/>
        <w:jc w:val="both"/>
      </w:pPr>
      <w:r w:rsidRPr="00AF3E33">
        <w:t xml:space="preserve">                                    (подпись)       (расшифровка подписи)</w:t>
      </w:r>
    </w:p>
    <w:p w:rsidR="00AF3E33" w:rsidRPr="00AF3E33" w:rsidRDefault="00AF3E33">
      <w:pPr>
        <w:pStyle w:val="ConsPlusNonformat"/>
        <w:jc w:val="both"/>
      </w:pPr>
      <w:r w:rsidRPr="00AF3E33">
        <w:t>"___" ____________ 20__</w:t>
      </w:r>
    </w:p>
    <w:p w:rsidR="00AF3E33" w:rsidRPr="00AF3E33" w:rsidRDefault="00AF3E33">
      <w:pPr>
        <w:pStyle w:val="ConsPlusNonformat"/>
        <w:jc w:val="both"/>
      </w:pPr>
    </w:p>
    <w:p w:rsidR="00AF3E33" w:rsidRPr="00AF3E33" w:rsidRDefault="00AF3E33">
      <w:pPr>
        <w:pStyle w:val="ConsPlusNonformat"/>
        <w:jc w:val="both"/>
      </w:pPr>
      <w:r w:rsidRPr="00AF3E33">
        <w:t>Лицо, принявшее уведомление: _________________ ____________________________</w:t>
      </w:r>
    </w:p>
    <w:p w:rsidR="00AF3E33" w:rsidRPr="00AF3E33" w:rsidRDefault="00AF3E33">
      <w:pPr>
        <w:pStyle w:val="ConsPlusNonformat"/>
        <w:jc w:val="both"/>
      </w:pPr>
      <w:r w:rsidRPr="00AF3E33">
        <w:t xml:space="preserve">                                 (подпись)         (расшифровка подписи)</w:t>
      </w:r>
    </w:p>
    <w:p w:rsidR="00AF3E33" w:rsidRPr="00AF3E33" w:rsidRDefault="00AF3E33">
      <w:pPr>
        <w:pStyle w:val="ConsPlusNonformat"/>
        <w:jc w:val="both"/>
      </w:pPr>
      <w:r w:rsidRPr="00AF3E33">
        <w:t>"___" ____________ 20__</w:t>
      </w:r>
    </w:p>
    <w:p w:rsidR="00AF3E33" w:rsidRPr="00AF3E33" w:rsidRDefault="00AF3E33">
      <w:pPr>
        <w:pStyle w:val="ConsPlusNonformat"/>
        <w:jc w:val="both"/>
      </w:pPr>
    </w:p>
    <w:p w:rsidR="00AF3E33" w:rsidRPr="00AF3E33" w:rsidRDefault="00AF3E33">
      <w:pPr>
        <w:pStyle w:val="ConsPlusNonformat"/>
        <w:jc w:val="both"/>
      </w:pPr>
      <w:r w:rsidRPr="00AF3E33">
        <w:t>Регистрационный номер в журнале регистрации уведомлений ___________________</w:t>
      </w:r>
    </w:p>
    <w:p w:rsidR="00AF3E33" w:rsidRPr="00AF3E33" w:rsidRDefault="00AF3E33">
      <w:pPr>
        <w:pStyle w:val="ConsPlusNonformat"/>
        <w:jc w:val="both"/>
      </w:pPr>
      <w:r w:rsidRPr="00AF3E33">
        <w:t>"___" ____________ 20__</w:t>
      </w:r>
    </w:p>
    <w:p w:rsidR="00AF3E33" w:rsidRPr="00AF3E33" w:rsidRDefault="00AF3E33">
      <w:pPr>
        <w:pStyle w:val="ConsPlusNormal"/>
        <w:jc w:val="both"/>
      </w:pPr>
    </w:p>
    <w:p w:rsidR="00AF3E33" w:rsidRPr="00AF3E33" w:rsidRDefault="00AF3E33">
      <w:pPr>
        <w:pStyle w:val="ConsPlusNormal"/>
        <w:ind w:firstLine="540"/>
        <w:jc w:val="both"/>
      </w:pPr>
      <w:r w:rsidRPr="00AF3E33">
        <w:t>--------------------------------</w:t>
      </w:r>
    </w:p>
    <w:p w:rsidR="00AF3E33" w:rsidRPr="00AF3E33" w:rsidRDefault="00AF3E33">
      <w:pPr>
        <w:pStyle w:val="ConsPlusNormal"/>
        <w:spacing w:before="220"/>
        <w:ind w:firstLine="540"/>
        <w:jc w:val="both"/>
      </w:pPr>
      <w:r w:rsidRPr="00AF3E33">
        <w:t>&lt;*&gt; Заполняется при наличии документов, подтверждающих стоимость подарка.</w:t>
      </w:r>
    </w:p>
    <w:p w:rsidR="00AF3E33" w:rsidRPr="00AF3E33" w:rsidRDefault="00AF3E33">
      <w:pPr>
        <w:pStyle w:val="ConsPlusNormal"/>
        <w:jc w:val="both"/>
      </w:pPr>
    </w:p>
    <w:p w:rsidR="00AF3E33" w:rsidRDefault="00AF3E33" w:rsidP="00AF3E33">
      <w:pPr>
        <w:pStyle w:val="ConsPlusNormal"/>
        <w:outlineLvl w:val="1"/>
      </w:pPr>
    </w:p>
    <w:p w:rsidR="00AF3E33" w:rsidRPr="00AF3E33" w:rsidRDefault="00AF3E33">
      <w:pPr>
        <w:pStyle w:val="ConsPlusNormal"/>
        <w:jc w:val="right"/>
        <w:outlineLvl w:val="1"/>
      </w:pPr>
      <w:r w:rsidRPr="00AF3E33">
        <w:lastRenderedPageBreak/>
        <w:t>Приложение 2</w:t>
      </w:r>
    </w:p>
    <w:p w:rsidR="00AF3E33" w:rsidRPr="00AF3E33" w:rsidRDefault="00AF3E33">
      <w:pPr>
        <w:pStyle w:val="ConsPlusNormal"/>
        <w:jc w:val="right"/>
      </w:pPr>
      <w:r w:rsidRPr="00AF3E33">
        <w:t xml:space="preserve">к Положению о сообщении </w:t>
      </w:r>
      <w:proofErr w:type="gramStart"/>
      <w:r w:rsidRPr="00AF3E33">
        <w:t>отдельными</w:t>
      </w:r>
      <w:proofErr w:type="gramEnd"/>
    </w:p>
    <w:p w:rsidR="00AF3E33" w:rsidRPr="00AF3E33" w:rsidRDefault="00AF3E33">
      <w:pPr>
        <w:pStyle w:val="ConsPlusNormal"/>
        <w:jc w:val="right"/>
      </w:pPr>
      <w:r w:rsidRPr="00AF3E33">
        <w:t>категориями лиц о получении подарка в связи</w:t>
      </w:r>
    </w:p>
    <w:p w:rsidR="00AF3E33" w:rsidRPr="00AF3E33" w:rsidRDefault="00AF3E33">
      <w:pPr>
        <w:pStyle w:val="ConsPlusNormal"/>
        <w:jc w:val="right"/>
      </w:pPr>
      <w:r w:rsidRPr="00AF3E33">
        <w:t>с протокольными мероприятиями, служебными</w:t>
      </w:r>
    </w:p>
    <w:p w:rsidR="00AF3E33" w:rsidRPr="00AF3E33" w:rsidRDefault="00AF3E33">
      <w:pPr>
        <w:pStyle w:val="ConsPlusNormal"/>
        <w:jc w:val="right"/>
      </w:pPr>
      <w:r w:rsidRPr="00AF3E33">
        <w:t>командировками и другими официальными</w:t>
      </w:r>
    </w:p>
    <w:p w:rsidR="00AF3E33" w:rsidRPr="00AF3E33" w:rsidRDefault="00AF3E33">
      <w:pPr>
        <w:pStyle w:val="ConsPlusNormal"/>
        <w:jc w:val="right"/>
      </w:pPr>
      <w:r w:rsidRPr="00AF3E33">
        <w:t>мероприятиями, участие в которых связано</w:t>
      </w:r>
    </w:p>
    <w:p w:rsidR="00AF3E33" w:rsidRPr="00AF3E33" w:rsidRDefault="00AF3E33">
      <w:pPr>
        <w:pStyle w:val="ConsPlusNormal"/>
        <w:jc w:val="right"/>
      </w:pPr>
      <w:r w:rsidRPr="00AF3E33">
        <w:t xml:space="preserve">с исполнением ими </w:t>
      </w:r>
      <w:proofErr w:type="gramStart"/>
      <w:r w:rsidRPr="00AF3E33">
        <w:t>служебных</w:t>
      </w:r>
      <w:proofErr w:type="gramEnd"/>
      <w:r w:rsidRPr="00AF3E33">
        <w:t xml:space="preserve"> (должностных)</w:t>
      </w:r>
    </w:p>
    <w:p w:rsidR="00AF3E33" w:rsidRPr="00AF3E33" w:rsidRDefault="00AF3E33">
      <w:pPr>
        <w:pStyle w:val="ConsPlusNormal"/>
        <w:jc w:val="right"/>
      </w:pPr>
      <w:r w:rsidRPr="00AF3E33">
        <w:t>обязанностей, сдаче и оценке подарка,</w:t>
      </w:r>
    </w:p>
    <w:p w:rsidR="00AF3E33" w:rsidRPr="00AF3E33" w:rsidRDefault="00AF3E33">
      <w:pPr>
        <w:pStyle w:val="ConsPlusNormal"/>
        <w:jc w:val="right"/>
      </w:pPr>
      <w:r w:rsidRPr="00AF3E33">
        <w:t>реализации (выкупе) и зачислении средств,</w:t>
      </w:r>
    </w:p>
    <w:p w:rsidR="00AF3E33" w:rsidRPr="00AF3E33" w:rsidRDefault="00AF3E33">
      <w:pPr>
        <w:pStyle w:val="ConsPlusNormal"/>
        <w:jc w:val="right"/>
      </w:pPr>
      <w:proofErr w:type="gramStart"/>
      <w:r w:rsidRPr="00AF3E33">
        <w:t>вырученных</w:t>
      </w:r>
      <w:proofErr w:type="gramEnd"/>
      <w:r w:rsidRPr="00AF3E33">
        <w:t xml:space="preserve"> от его реализации</w:t>
      </w:r>
    </w:p>
    <w:p w:rsidR="00AF3E33" w:rsidRPr="00AF3E33" w:rsidRDefault="00AF3E33">
      <w:pPr>
        <w:pStyle w:val="ConsPlusNormal"/>
        <w:jc w:val="both"/>
      </w:pPr>
    </w:p>
    <w:p w:rsidR="00AF3E33" w:rsidRPr="00AF3E33" w:rsidRDefault="00AF3E33">
      <w:pPr>
        <w:pStyle w:val="ConsPlusNormal"/>
        <w:jc w:val="center"/>
      </w:pPr>
      <w:bookmarkStart w:id="4" w:name="P165"/>
      <w:bookmarkEnd w:id="4"/>
      <w:r w:rsidRPr="00AF3E33">
        <w:t>ЖУРНАЛ</w:t>
      </w:r>
    </w:p>
    <w:p w:rsidR="00AF3E33" w:rsidRPr="00AF3E33" w:rsidRDefault="00AF3E33">
      <w:pPr>
        <w:pStyle w:val="ConsPlusNormal"/>
        <w:jc w:val="center"/>
      </w:pPr>
      <w:r w:rsidRPr="00AF3E33">
        <w:t>регистрации уведомлений о получении подарков в связи</w:t>
      </w:r>
    </w:p>
    <w:p w:rsidR="00AF3E33" w:rsidRPr="00AF3E33" w:rsidRDefault="00AF3E33">
      <w:pPr>
        <w:pStyle w:val="ConsPlusNormal"/>
        <w:jc w:val="center"/>
      </w:pPr>
      <w:r w:rsidRPr="00AF3E33">
        <w:t>с протокольными мероприятиями, служебными командировками</w:t>
      </w:r>
    </w:p>
    <w:p w:rsidR="00AF3E33" w:rsidRPr="00AF3E33" w:rsidRDefault="00AF3E33">
      <w:pPr>
        <w:pStyle w:val="ConsPlusNormal"/>
        <w:jc w:val="center"/>
      </w:pPr>
      <w:r w:rsidRPr="00AF3E33">
        <w:t>и другими официальными мероприятиями</w:t>
      </w:r>
    </w:p>
    <w:p w:rsidR="00AF3E33" w:rsidRPr="00AF3E33" w:rsidRDefault="00AF3E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1928"/>
        <w:gridCol w:w="1191"/>
        <w:gridCol w:w="737"/>
        <w:gridCol w:w="1134"/>
        <w:gridCol w:w="1587"/>
        <w:gridCol w:w="1077"/>
      </w:tblGrid>
      <w:tr w:rsidR="00AF3E33" w:rsidRPr="00AF3E33">
        <w:tc>
          <w:tcPr>
            <w:tcW w:w="510" w:type="dxa"/>
          </w:tcPr>
          <w:p w:rsidR="00AF3E33" w:rsidRPr="00AF3E33" w:rsidRDefault="00AF3E33">
            <w:pPr>
              <w:pStyle w:val="ConsPlusNormal"/>
              <w:jc w:val="center"/>
            </w:pPr>
            <w:r w:rsidRPr="00AF3E33">
              <w:t xml:space="preserve">N </w:t>
            </w:r>
            <w:proofErr w:type="gramStart"/>
            <w:r w:rsidRPr="00AF3E33">
              <w:t>п</w:t>
            </w:r>
            <w:proofErr w:type="gramEnd"/>
            <w:r w:rsidRPr="00AF3E33">
              <w:t>/п</w:t>
            </w:r>
          </w:p>
        </w:tc>
        <w:tc>
          <w:tcPr>
            <w:tcW w:w="907" w:type="dxa"/>
          </w:tcPr>
          <w:p w:rsidR="00AF3E33" w:rsidRPr="00AF3E33" w:rsidRDefault="00AF3E33">
            <w:pPr>
              <w:pStyle w:val="ConsPlusNormal"/>
              <w:jc w:val="center"/>
            </w:pPr>
            <w:r w:rsidRPr="00AF3E33">
              <w:t>Дата регистрации</w:t>
            </w:r>
          </w:p>
        </w:tc>
        <w:tc>
          <w:tcPr>
            <w:tcW w:w="1928" w:type="dxa"/>
          </w:tcPr>
          <w:p w:rsidR="00AF3E33" w:rsidRPr="00AF3E33" w:rsidRDefault="00AF3E33">
            <w:pPr>
              <w:pStyle w:val="ConsPlusNormal"/>
              <w:jc w:val="center"/>
            </w:pPr>
            <w:r w:rsidRPr="00AF3E33">
              <w:t>Ф.И.О. (при наличии), должность лица, представившего уведомление</w:t>
            </w:r>
          </w:p>
        </w:tc>
        <w:tc>
          <w:tcPr>
            <w:tcW w:w="1191" w:type="dxa"/>
          </w:tcPr>
          <w:p w:rsidR="00AF3E33" w:rsidRPr="00AF3E33" w:rsidRDefault="00AF3E33">
            <w:pPr>
              <w:pStyle w:val="ConsPlusNormal"/>
              <w:jc w:val="center"/>
            </w:pPr>
            <w:r w:rsidRPr="00AF3E33">
              <w:t>Наименование подарка</w:t>
            </w:r>
          </w:p>
        </w:tc>
        <w:tc>
          <w:tcPr>
            <w:tcW w:w="737" w:type="dxa"/>
          </w:tcPr>
          <w:p w:rsidR="00AF3E33" w:rsidRPr="00AF3E33" w:rsidRDefault="00AF3E33">
            <w:pPr>
              <w:pStyle w:val="ConsPlusNormal"/>
              <w:jc w:val="center"/>
            </w:pPr>
            <w:r w:rsidRPr="00AF3E33">
              <w:t>Стоимость подарка &lt;*&gt;</w:t>
            </w:r>
          </w:p>
        </w:tc>
        <w:tc>
          <w:tcPr>
            <w:tcW w:w="1134" w:type="dxa"/>
          </w:tcPr>
          <w:p w:rsidR="00AF3E33" w:rsidRPr="00AF3E33" w:rsidRDefault="00AF3E33">
            <w:pPr>
              <w:pStyle w:val="ConsPlusNormal"/>
              <w:jc w:val="center"/>
            </w:pPr>
            <w:r w:rsidRPr="00AF3E33">
              <w:t>Подпись лица, представившего уведомление</w:t>
            </w:r>
          </w:p>
        </w:tc>
        <w:tc>
          <w:tcPr>
            <w:tcW w:w="1587" w:type="dxa"/>
          </w:tcPr>
          <w:p w:rsidR="00AF3E33" w:rsidRPr="00AF3E33" w:rsidRDefault="00AF3E33">
            <w:pPr>
              <w:pStyle w:val="ConsPlusNormal"/>
              <w:jc w:val="center"/>
            </w:pPr>
            <w:r w:rsidRPr="00AF3E33">
              <w:t>Ф.И.О. (при наличии) лица, принявшего уведомление</w:t>
            </w:r>
          </w:p>
        </w:tc>
        <w:tc>
          <w:tcPr>
            <w:tcW w:w="1077" w:type="dxa"/>
          </w:tcPr>
          <w:p w:rsidR="00AF3E33" w:rsidRPr="00AF3E33" w:rsidRDefault="00AF3E33">
            <w:pPr>
              <w:pStyle w:val="ConsPlusNormal"/>
              <w:jc w:val="center"/>
            </w:pPr>
            <w:r w:rsidRPr="00AF3E33">
              <w:t>Подпись лица, принявшего уведомление</w:t>
            </w: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r w:rsidR="00AF3E33" w:rsidRPr="00AF3E33">
        <w:tc>
          <w:tcPr>
            <w:tcW w:w="510" w:type="dxa"/>
          </w:tcPr>
          <w:p w:rsidR="00AF3E33" w:rsidRPr="00AF3E33" w:rsidRDefault="00AF3E33">
            <w:pPr>
              <w:pStyle w:val="ConsPlusNormal"/>
            </w:pPr>
          </w:p>
        </w:tc>
        <w:tc>
          <w:tcPr>
            <w:tcW w:w="907" w:type="dxa"/>
          </w:tcPr>
          <w:p w:rsidR="00AF3E33" w:rsidRPr="00AF3E33" w:rsidRDefault="00AF3E33">
            <w:pPr>
              <w:pStyle w:val="ConsPlusNormal"/>
            </w:pPr>
          </w:p>
        </w:tc>
        <w:tc>
          <w:tcPr>
            <w:tcW w:w="1928" w:type="dxa"/>
          </w:tcPr>
          <w:p w:rsidR="00AF3E33" w:rsidRPr="00AF3E33" w:rsidRDefault="00AF3E33">
            <w:pPr>
              <w:pStyle w:val="ConsPlusNormal"/>
            </w:pPr>
          </w:p>
        </w:tc>
        <w:tc>
          <w:tcPr>
            <w:tcW w:w="1191" w:type="dxa"/>
          </w:tcPr>
          <w:p w:rsidR="00AF3E33" w:rsidRPr="00AF3E33" w:rsidRDefault="00AF3E33">
            <w:pPr>
              <w:pStyle w:val="ConsPlusNormal"/>
            </w:pPr>
          </w:p>
        </w:tc>
        <w:tc>
          <w:tcPr>
            <w:tcW w:w="737" w:type="dxa"/>
          </w:tcPr>
          <w:p w:rsidR="00AF3E33" w:rsidRPr="00AF3E33" w:rsidRDefault="00AF3E33">
            <w:pPr>
              <w:pStyle w:val="ConsPlusNormal"/>
            </w:pPr>
          </w:p>
        </w:tc>
        <w:tc>
          <w:tcPr>
            <w:tcW w:w="1134" w:type="dxa"/>
          </w:tcPr>
          <w:p w:rsidR="00AF3E33" w:rsidRPr="00AF3E33" w:rsidRDefault="00AF3E33">
            <w:pPr>
              <w:pStyle w:val="ConsPlusNormal"/>
            </w:pPr>
          </w:p>
        </w:tc>
        <w:tc>
          <w:tcPr>
            <w:tcW w:w="1587" w:type="dxa"/>
          </w:tcPr>
          <w:p w:rsidR="00AF3E33" w:rsidRPr="00AF3E33" w:rsidRDefault="00AF3E33">
            <w:pPr>
              <w:pStyle w:val="ConsPlusNormal"/>
            </w:pPr>
          </w:p>
        </w:tc>
        <w:tc>
          <w:tcPr>
            <w:tcW w:w="1077" w:type="dxa"/>
          </w:tcPr>
          <w:p w:rsidR="00AF3E33" w:rsidRPr="00AF3E33" w:rsidRDefault="00AF3E33">
            <w:pPr>
              <w:pStyle w:val="ConsPlusNormal"/>
            </w:pPr>
          </w:p>
        </w:tc>
      </w:tr>
    </w:tbl>
    <w:p w:rsidR="00AF3E33" w:rsidRPr="00AF3E33" w:rsidRDefault="00AF3E33">
      <w:pPr>
        <w:pStyle w:val="ConsPlusNormal"/>
        <w:jc w:val="both"/>
      </w:pPr>
    </w:p>
    <w:p w:rsidR="00AF3E33" w:rsidRPr="00AF3E33" w:rsidRDefault="00AF3E33">
      <w:pPr>
        <w:pStyle w:val="ConsPlusNormal"/>
        <w:ind w:firstLine="540"/>
        <w:jc w:val="both"/>
      </w:pPr>
      <w:r w:rsidRPr="00AF3E33">
        <w:t>--------------------------------</w:t>
      </w:r>
    </w:p>
    <w:p w:rsidR="00AF3E33" w:rsidRPr="00AF3E33" w:rsidRDefault="00AF3E33">
      <w:pPr>
        <w:pStyle w:val="ConsPlusNormal"/>
        <w:spacing w:before="220"/>
        <w:ind w:firstLine="540"/>
        <w:jc w:val="both"/>
      </w:pPr>
      <w:r w:rsidRPr="00AF3E33">
        <w:t>&lt;*&gt; Заполняется при наличии документов, подтверждающих стоимость подарка.</w:t>
      </w: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right"/>
        <w:outlineLvl w:val="1"/>
      </w:pPr>
      <w:r w:rsidRPr="00AF3E33">
        <w:lastRenderedPageBreak/>
        <w:t>Приложение 3</w:t>
      </w:r>
    </w:p>
    <w:p w:rsidR="00AF3E33" w:rsidRPr="00AF3E33" w:rsidRDefault="00AF3E33">
      <w:pPr>
        <w:pStyle w:val="ConsPlusNormal"/>
        <w:jc w:val="right"/>
      </w:pPr>
      <w:r w:rsidRPr="00AF3E33">
        <w:t xml:space="preserve">к Положению о сообщении </w:t>
      </w:r>
      <w:proofErr w:type="gramStart"/>
      <w:r w:rsidRPr="00AF3E33">
        <w:t>отдельными</w:t>
      </w:r>
      <w:proofErr w:type="gramEnd"/>
    </w:p>
    <w:p w:rsidR="00AF3E33" w:rsidRPr="00AF3E33" w:rsidRDefault="00AF3E33">
      <w:pPr>
        <w:pStyle w:val="ConsPlusNormal"/>
        <w:jc w:val="right"/>
      </w:pPr>
      <w:r w:rsidRPr="00AF3E33">
        <w:t>категориями лиц о получении подарка в связи</w:t>
      </w:r>
    </w:p>
    <w:p w:rsidR="00AF3E33" w:rsidRPr="00AF3E33" w:rsidRDefault="00AF3E33">
      <w:pPr>
        <w:pStyle w:val="ConsPlusNormal"/>
        <w:jc w:val="right"/>
      </w:pPr>
      <w:r w:rsidRPr="00AF3E33">
        <w:t>с протокольными мероприятиями, служебными</w:t>
      </w:r>
    </w:p>
    <w:p w:rsidR="00AF3E33" w:rsidRPr="00AF3E33" w:rsidRDefault="00AF3E33">
      <w:pPr>
        <w:pStyle w:val="ConsPlusNormal"/>
        <w:jc w:val="right"/>
      </w:pPr>
      <w:r w:rsidRPr="00AF3E33">
        <w:t>командировками и другими официальными</w:t>
      </w:r>
    </w:p>
    <w:p w:rsidR="00AF3E33" w:rsidRPr="00AF3E33" w:rsidRDefault="00AF3E33">
      <w:pPr>
        <w:pStyle w:val="ConsPlusNormal"/>
        <w:jc w:val="right"/>
      </w:pPr>
      <w:r w:rsidRPr="00AF3E33">
        <w:t>мероприятиями, участие в которых связано</w:t>
      </w:r>
    </w:p>
    <w:p w:rsidR="00AF3E33" w:rsidRPr="00AF3E33" w:rsidRDefault="00AF3E33">
      <w:pPr>
        <w:pStyle w:val="ConsPlusNormal"/>
        <w:jc w:val="right"/>
      </w:pPr>
      <w:r w:rsidRPr="00AF3E33">
        <w:t xml:space="preserve">с исполнением ими </w:t>
      </w:r>
      <w:proofErr w:type="gramStart"/>
      <w:r w:rsidRPr="00AF3E33">
        <w:t>служебных</w:t>
      </w:r>
      <w:proofErr w:type="gramEnd"/>
      <w:r w:rsidRPr="00AF3E33">
        <w:t xml:space="preserve"> (должностных)</w:t>
      </w:r>
    </w:p>
    <w:p w:rsidR="00AF3E33" w:rsidRPr="00AF3E33" w:rsidRDefault="00AF3E33">
      <w:pPr>
        <w:pStyle w:val="ConsPlusNormal"/>
        <w:jc w:val="right"/>
      </w:pPr>
      <w:r w:rsidRPr="00AF3E33">
        <w:t>обязанностей, сдаче и оценке подарка,</w:t>
      </w:r>
    </w:p>
    <w:p w:rsidR="00AF3E33" w:rsidRPr="00AF3E33" w:rsidRDefault="00AF3E33">
      <w:pPr>
        <w:pStyle w:val="ConsPlusNormal"/>
        <w:jc w:val="right"/>
      </w:pPr>
      <w:r w:rsidRPr="00AF3E33">
        <w:t>реализации (выкупе) и зачислении средств,</w:t>
      </w:r>
    </w:p>
    <w:p w:rsidR="00AF3E33" w:rsidRPr="00AF3E33" w:rsidRDefault="00AF3E33">
      <w:pPr>
        <w:pStyle w:val="ConsPlusNormal"/>
        <w:jc w:val="right"/>
      </w:pPr>
      <w:proofErr w:type="gramStart"/>
      <w:r w:rsidRPr="00AF3E33">
        <w:t>вырученных</w:t>
      </w:r>
      <w:proofErr w:type="gramEnd"/>
      <w:r w:rsidRPr="00AF3E33">
        <w:t xml:space="preserve"> от его реализации</w:t>
      </w:r>
    </w:p>
    <w:p w:rsidR="00AF3E33" w:rsidRPr="00AF3E33" w:rsidRDefault="00AF3E33">
      <w:pPr>
        <w:pStyle w:val="ConsPlusNormal"/>
        <w:jc w:val="both"/>
      </w:pPr>
    </w:p>
    <w:p w:rsidR="00AF3E33" w:rsidRPr="00AF3E33" w:rsidRDefault="00AF3E33">
      <w:pPr>
        <w:pStyle w:val="ConsPlusNonformat"/>
        <w:jc w:val="both"/>
      </w:pPr>
      <w:bookmarkStart w:id="5" w:name="P253"/>
      <w:bookmarkEnd w:id="5"/>
      <w:r w:rsidRPr="00AF3E33">
        <w:t xml:space="preserve">                            Акт приема-передачи</w:t>
      </w:r>
    </w:p>
    <w:p w:rsidR="00AF3E33" w:rsidRPr="00AF3E33" w:rsidRDefault="00AF3E33">
      <w:pPr>
        <w:pStyle w:val="ConsPlusNonformat"/>
        <w:jc w:val="both"/>
      </w:pPr>
      <w:r w:rsidRPr="00AF3E33">
        <w:t xml:space="preserve">                   подарк</w:t>
      </w:r>
      <w:proofErr w:type="gramStart"/>
      <w:r w:rsidRPr="00AF3E33">
        <w:t>а(</w:t>
      </w:r>
      <w:proofErr w:type="spellStart"/>
      <w:proofErr w:type="gramEnd"/>
      <w:r w:rsidRPr="00AF3E33">
        <w:t>ов</w:t>
      </w:r>
      <w:proofErr w:type="spellEnd"/>
      <w:r w:rsidRPr="00AF3E33">
        <w:t>), полученного(</w:t>
      </w:r>
      <w:proofErr w:type="spellStart"/>
      <w:r w:rsidRPr="00AF3E33">
        <w:t>ых</w:t>
      </w:r>
      <w:proofErr w:type="spellEnd"/>
      <w:r w:rsidRPr="00AF3E33">
        <w:t>) в связи</w:t>
      </w:r>
    </w:p>
    <w:p w:rsidR="00AF3E33" w:rsidRPr="00AF3E33" w:rsidRDefault="00AF3E33">
      <w:pPr>
        <w:pStyle w:val="ConsPlusNonformat"/>
        <w:jc w:val="both"/>
      </w:pPr>
      <w:r w:rsidRPr="00AF3E33">
        <w:t xml:space="preserve">         с протокольными мероприятиями, служебными командировками</w:t>
      </w:r>
    </w:p>
    <w:p w:rsidR="00AF3E33" w:rsidRPr="00AF3E33" w:rsidRDefault="00AF3E33">
      <w:pPr>
        <w:pStyle w:val="ConsPlusNonformat"/>
        <w:jc w:val="both"/>
      </w:pPr>
      <w:r w:rsidRPr="00AF3E33">
        <w:t xml:space="preserve">                   и другими официальными мероприятиями</w:t>
      </w:r>
    </w:p>
    <w:p w:rsidR="00AF3E33" w:rsidRPr="00AF3E33" w:rsidRDefault="00AF3E33">
      <w:pPr>
        <w:pStyle w:val="ConsPlusNonformat"/>
        <w:jc w:val="both"/>
      </w:pPr>
    </w:p>
    <w:p w:rsidR="00AF3E33" w:rsidRPr="00AF3E33" w:rsidRDefault="00AF3E33">
      <w:pPr>
        <w:pStyle w:val="ConsPlusNonformat"/>
        <w:jc w:val="both"/>
      </w:pPr>
      <w:r w:rsidRPr="00AF3E33">
        <w:t>"___" ____________ 20___                                         N ________</w:t>
      </w:r>
    </w:p>
    <w:p w:rsidR="00AF3E33" w:rsidRPr="00AF3E33" w:rsidRDefault="00AF3E33">
      <w:pPr>
        <w:pStyle w:val="ConsPlusNonformat"/>
        <w:jc w:val="both"/>
      </w:pP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 xml:space="preserve">               (Ф.И.О. (при наличии), замещаемая должность)</w:t>
      </w:r>
    </w:p>
    <w:p w:rsidR="00AF3E33" w:rsidRPr="00AF3E33" w:rsidRDefault="00AF3E33">
      <w:pPr>
        <w:pStyle w:val="ConsPlusNonformat"/>
        <w:jc w:val="both"/>
      </w:pPr>
      <w:r w:rsidRPr="00AF3E33">
        <w:t>передает,   а   начальник   отдела   материально-технического   обеспечения</w:t>
      </w:r>
    </w:p>
    <w:p w:rsidR="00AF3E33" w:rsidRPr="00AF3E33" w:rsidRDefault="00AF3E33">
      <w:pPr>
        <w:pStyle w:val="ConsPlusNonformat"/>
        <w:jc w:val="both"/>
      </w:pPr>
      <w:r w:rsidRPr="00AF3E33">
        <w:t>и  обслуживания   административных  зданий   Администрации   города   Твери</w:t>
      </w:r>
    </w:p>
    <w:p w:rsidR="00AF3E33" w:rsidRPr="00AF3E33" w:rsidRDefault="00AF3E33">
      <w:pPr>
        <w:pStyle w:val="ConsPlusNonformat"/>
        <w:jc w:val="both"/>
      </w:pPr>
      <w:r w:rsidRPr="00AF3E33">
        <w:t>____________________________ принимает подаро</w:t>
      </w:r>
      <w:proofErr w:type="gramStart"/>
      <w:r w:rsidRPr="00AF3E33">
        <w:t>к(</w:t>
      </w:r>
      <w:proofErr w:type="gramEnd"/>
      <w:r w:rsidRPr="00AF3E33">
        <w:t>и), полученный(е) в связи с:</w:t>
      </w:r>
    </w:p>
    <w:p w:rsidR="00AF3E33" w:rsidRPr="00AF3E33" w:rsidRDefault="00AF3E33">
      <w:pPr>
        <w:pStyle w:val="ConsPlusNonformat"/>
        <w:jc w:val="both"/>
      </w:pPr>
      <w:r w:rsidRPr="00AF3E33">
        <w:t xml:space="preserve">   (Ф.И.О. (при наличии))</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 xml:space="preserve">     </w:t>
      </w:r>
      <w:proofErr w:type="gramStart"/>
      <w:r w:rsidRPr="00AF3E33">
        <w:t>(наименование протокольного мероприятия, служебной командировки,</w:t>
      </w:r>
      <w:proofErr w:type="gramEnd"/>
    </w:p>
    <w:p w:rsidR="00AF3E33" w:rsidRPr="00AF3E33" w:rsidRDefault="00AF3E33">
      <w:pPr>
        <w:pStyle w:val="ConsPlusNonformat"/>
        <w:jc w:val="both"/>
      </w:pPr>
      <w:r w:rsidRPr="00AF3E33">
        <w:t xml:space="preserve">        другого официального мероприятия, место и дата проведения)</w:t>
      </w:r>
    </w:p>
    <w:p w:rsidR="00AF3E33" w:rsidRPr="00AF3E33" w:rsidRDefault="00AF3E33">
      <w:pPr>
        <w:pStyle w:val="ConsPlusNonformat"/>
        <w:jc w:val="both"/>
      </w:pPr>
    </w:p>
    <w:p w:rsidR="00AF3E33" w:rsidRPr="00AF3E33" w:rsidRDefault="00AF3E33">
      <w:pPr>
        <w:pStyle w:val="ConsPlusNonformat"/>
        <w:jc w:val="both"/>
      </w:pPr>
      <w:r w:rsidRPr="00AF3E33">
        <w:t>Наименование подарк</w:t>
      </w:r>
      <w:proofErr w:type="gramStart"/>
      <w:r w:rsidRPr="00AF3E33">
        <w:t>а(</w:t>
      </w:r>
      <w:proofErr w:type="spellStart"/>
      <w:proofErr w:type="gramEnd"/>
      <w:r w:rsidRPr="00AF3E33">
        <w:t>ов</w:t>
      </w:r>
      <w:proofErr w:type="spellEnd"/>
      <w:r w:rsidRPr="00AF3E33">
        <w:t>) 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p>
    <w:p w:rsidR="00AF3E33" w:rsidRPr="00AF3E33" w:rsidRDefault="00AF3E33">
      <w:pPr>
        <w:pStyle w:val="ConsPlusNonformat"/>
        <w:jc w:val="both"/>
      </w:pPr>
      <w:r w:rsidRPr="00AF3E33">
        <w:t>Приложение: ____________________________________________ на _______ листах.</w:t>
      </w:r>
    </w:p>
    <w:p w:rsidR="00AF3E33" w:rsidRPr="00AF3E33" w:rsidRDefault="00AF3E33">
      <w:pPr>
        <w:pStyle w:val="ConsPlusNonformat"/>
        <w:jc w:val="both"/>
      </w:pPr>
      <w:r w:rsidRPr="00AF3E33">
        <w:t xml:space="preserve">                     (наименование документов)</w:t>
      </w:r>
    </w:p>
    <w:p w:rsidR="00AF3E33" w:rsidRPr="00AF3E33" w:rsidRDefault="00AF3E33">
      <w:pPr>
        <w:pStyle w:val="ConsPlusNonformat"/>
        <w:jc w:val="both"/>
      </w:pPr>
    </w:p>
    <w:p w:rsidR="00AF3E33" w:rsidRPr="00AF3E33" w:rsidRDefault="00AF3E33">
      <w:pPr>
        <w:pStyle w:val="ConsPlusNonformat"/>
        <w:jc w:val="both"/>
      </w:pPr>
      <w:r w:rsidRPr="00AF3E33">
        <w:t>Сдал:      ___________ ___________________________</w:t>
      </w:r>
    </w:p>
    <w:p w:rsidR="00AF3E33" w:rsidRPr="00AF3E33" w:rsidRDefault="00AF3E33">
      <w:pPr>
        <w:pStyle w:val="ConsPlusNonformat"/>
        <w:jc w:val="both"/>
      </w:pPr>
      <w:r w:rsidRPr="00AF3E33">
        <w:t xml:space="preserve">            (подпись)     (расшифровка подписи)</w:t>
      </w:r>
    </w:p>
    <w:p w:rsidR="00AF3E33" w:rsidRPr="00AF3E33" w:rsidRDefault="00AF3E33">
      <w:pPr>
        <w:pStyle w:val="ConsPlusNonformat"/>
        <w:jc w:val="both"/>
      </w:pPr>
    </w:p>
    <w:p w:rsidR="00AF3E33" w:rsidRPr="00AF3E33" w:rsidRDefault="00AF3E33">
      <w:pPr>
        <w:pStyle w:val="ConsPlusNonformat"/>
        <w:jc w:val="both"/>
      </w:pPr>
      <w:r w:rsidRPr="00AF3E33">
        <w:t>Принял:    ___________ ___________________________</w:t>
      </w:r>
    </w:p>
    <w:p w:rsidR="00AF3E33" w:rsidRPr="00AF3E33" w:rsidRDefault="00AF3E33">
      <w:pPr>
        <w:pStyle w:val="ConsPlusNonformat"/>
        <w:jc w:val="both"/>
      </w:pPr>
      <w:r w:rsidRPr="00AF3E33">
        <w:t xml:space="preserve">            (подпись)     (расшифровка подписи)</w:t>
      </w: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Default="00AF3E33">
      <w:pPr>
        <w:pStyle w:val="ConsPlusNormal"/>
        <w:jc w:val="both"/>
      </w:pPr>
    </w:p>
    <w:p w:rsidR="00AF3E33" w:rsidRPr="00AF3E33" w:rsidRDefault="00AF3E33">
      <w:pPr>
        <w:pStyle w:val="ConsPlusNormal"/>
        <w:jc w:val="both"/>
      </w:pPr>
      <w:bookmarkStart w:id="6" w:name="_GoBack"/>
      <w:bookmarkEnd w:id="6"/>
    </w:p>
    <w:p w:rsidR="00AF3E33" w:rsidRPr="00AF3E33" w:rsidRDefault="00AF3E33">
      <w:pPr>
        <w:pStyle w:val="ConsPlusNormal"/>
        <w:jc w:val="right"/>
        <w:outlineLvl w:val="1"/>
      </w:pPr>
      <w:r w:rsidRPr="00AF3E33">
        <w:lastRenderedPageBreak/>
        <w:t>Приложение 4</w:t>
      </w:r>
    </w:p>
    <w:p w:rsidR="00AF3E33" w:rsidRPr="00AF3E33" w:rsidRDefault="00AF3E33">
      <w:pPr>
        <w:pStyle w:val="ConsPlusNormal"/>
        <w:jc w:val="right"/>
      </w:pPr>
      <w:r w:rsidRPr="00AF3E33">
        <w:t xml:space="preserve">к Положению о сообщении </w:t>
      </w:r>
      <w:proofErr w:type="gramStart"/>
      <w:r w:rsidRPr="00AF3E33">
        <w:t>отдельными</w:t>
      </w:r>
      <w:proofErr w:type="gramEnd"/>
    </w:p>
    <w:p w:rsidR="00AF3E33" w:rsidRPr="00AF3E33" w:rsidRDefault="00AF3E33">
      <w:pPr>
        <w:pStyle w:val="ConsPlusNormal"/>
        <w:jc w:val="right"/>
      </w:pPr>
      <w:r w:rsidRPr="00AF3E33">
        <w:t>категориями лиц о получении подарка в связи</w:t>
      </w:r>
    </w:p>
    <w:p w:rsidR="00AF3E33" w:rsidRPr="00AF3E33" w:rsidRDefault="00AF3E33">
      <w:pPr>
        <w:pStyle w:val="ConsPlusNormal"/>
        <w:jc w:val="right"/>
      </w:pPr>
      <w:r w:rsidRPr="00AF3E33">
        <w:t>с протокольными мероприятиями, служебными</w:t>
      </w:r>
    </w:p>
    <w:p w:rsidR="00AF3E33" w:rsidRPr="00AF3E33" w:rsidRDefault="00AF3E33">
      <w:pPr>
        <w:pStyle w:val="ConsPlusNormal"/>
        <w:jc w:val="right"/>
      </w:pPr>
      <w:r w:rsidRPr="00AF3E33">
        <w:t>командировками и другими официальными</w:t>
      </w:r>
    </w:p>
    <w:p w:rsidR="00AF3E33" w:rsidRPr="00AF3E33" w:rsidRDefault="00AF3E33">
      <w:pPr>
        <w:pStyle w:val="ConsPlusNormal"/>
        <w:jc w:val="right"/>
      </w:pPr>
      <w:r w:rsidRPr="00AF3E33">
        <w:t>мероприятиями, участие в которых связано</w:t>
      </w:r>
    </w:p>
    <w:p w:rsidR="00AF3E33" w:rsidRPr="00AF3E33" w:rsidRDefault="00AF3E33">
      <w:pPr>
        <w:pStyle w:val="ConsPlusNormal"/>
        <w:jc w:val="right"/>
      </w:pPr>
      <w:r w:rsidRPr="00AF3E33">
        <w:t xml:space="preserve">с исполнением ими </w:t>
      </w:r>
      <w:proofErr w:type="gramStart"/>
      <w:r w:rsidRPr="00AF3E33">
        <w:t>служебных</w:t>
      </w:r>
      <w:proofErr w:type="gramEnd"/>
      <w:r w:rsidRPr="00AF3E33">
        <w:t xml:space="preserve"> (должностных)</w:t>
      </w:r>
    </w:p>
    <w:p w:rsidR="00AF3E33" w:rsidRPr="00AF3E33" w:rsidRDefault="00AF3E33">
      <w:pPr>
        <w:pStyle w:val="ConsPlusNormal"/>
        <w:jc w:val="right"/>
      </w:pPr>
      <w:r w:rsidRPr="00AF3E33">
        <w:t>обязанностей, сдаче и оценке подарка,</w:t>
      </w:r>
    </w:p>
    <w:p w:rsidR="00AF3E33" w:rsidRPr="00AF3E33" w:rsidRDefault="00AF3E33">
      <w:pPr>
        <w:pStyle w:val="ConsPlusNormal"/>
        <w:jc w:val="right"/>
      </w:pPr>
      <w:r w:rsidRPr="00AF3E33">
        <w:t>реализации (выкупе) и зачислении средств,</w:t>
      </w:r>
    </w:p>
    <w:p w:rsidR="00AF3E33" w:rsidRPr="00AF3E33" w:rsidRDefault="00AF3E33">
      <w:pPr>
        <w:pStyle w:val="ConsPlusNormal"/>
        <w:jc w:val="right"/>
      </w:pPr>
      <w:proofErr w:type="gramStart"/>
      <w:r w:rsidRPr="00AF3E33">
        <w:t>вырученных</w:t>
      </w:r>
      <w:proofErr w:type="gramEnd"/>
      <w:r w:rsidRPr="00AF3E33">
        <w:t xml:space="preserve"> от его реализации</w:t>
      </w:r>
    </w:p>
    <w:p w:rsidR="00AF3E33" w:rsidRPr="00AF3E33" w:rsidRDefault="00AF3E33">
      <w:pPr>
        <w:pStyle w:val="ConsPlusNormal"/>
        <w:jc w:val="both"/>
      </w:pP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w:t>
      </w:r>
      <w:proofErr w:type="gramStart"/>
      <w:r w:rsidRPr="00AF3E33">
        <w:t>(Ф.И.О. (при наличии) представителя нанимателя</w:t>
      </w:r>
      <w:proofErr w:type="gramEnd"/>
    </w:p>
    <w:p w:rsidR="00AF3E33" w:rsidRPr="00AF3E33" w:rsidRDefault="00AF3E33">
      <w:pPr>
        <w:pStyle w:val="ConsPlusNonformat"/>
        <w:jc w:val="both"/>
      </w:pPr>
      <w:r w:rsidRPr="00AF3E33">
        <w:t xml:space="preserve">                                 (работодателя) с указанием должности)</w:t>
      </w:r>
    </w:p>
    <w:p w:rsidR="00AF3E33" w:rsidRPr="00AF3E33" w:rsidRDefault="00AF3E33">
      <w:pPr>
        <w:pStyle w:val="ConsPlusNonformat"/>
        <w:jc w:val="both"/>
      </w:pPr>
      <w:r w:rsidRPr="00AF3E33">
        <w:t xml:space="preserve">                             от 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______________________________________________</w:t>
      </w:r>
    </w:p>
    <w:p w:rsidR="00AF3E33" w:rsidRPr="00AF3E33" w:rsidRDefault="00AF3E33">
      <w:pPr>
        <w:pStyle w:val="ConsPlusNonformat"/>
        <w:jc w:val="both"/>
      </w:pPr>
      <w:r w:rsidRPr="00AF3E33">
        <w:t xml:space="preserve">                                 </w:t>
      </w:r>
      <w:proofErr w:type="gramStart"/>
      <w:r w:rsidRPr="00AF3E33">
        <w:t>(Ф.И.О. (при наличии), должность лица,</w:t>
      </w:r>
      <w:proofErr w:type="gramEnd"/>
    </w:p>
    <w:p w:rsidR="00AF3E33" w:rsidRPr="00AF3E33" w:rsidRDefault="00AF3E33">
      <w:pPr>
        <w:pStyle w:val="ConsPlusNonformat"/>
        <w:jc w:val="both"/>
      </w:pPr>
      <w:r w:rsidRPr="00AF3E33">
        <w:t xml:space="preserve">                                            </w:t>
      </w:r>
      <w:proofErr w:type="gramStart"/>
      <w:r w:rsidRPr="00AF3E33">
        <w:t>сдавшего</w:t>
      </w:r>
      <w:proofErr w:type="gramEnd"/>
      <w:r w:rsidRPr="00AF3E33">
        <w:t xml:space="preserve"> подарок)</w:t>
      </w:r>
    </w:p>
    <w:p w:rsidR="00AF3E33" w:rsidRPr="00AF3E33" w:rsidRDefault="00AF3E33">
      <w:pPr>
        <w:pStyle w:val="ConsPlusNonformat"/>
        <w:jc w:val="both"/>
      </w:pPr>
    </w:p>
    <w:p w:rsidR="00AF3E33" w:rsidRPr="00AF3E33" w:rsidRDefault="00AF3E33">
      <w:pPr>
        <w:pStyle w:val="ConsPlusNonformat"/>
        <w:jc w:val="both"/>
      </w:pPr>
      <w:bookmarkStart w:id="7" w:name="P311"/>
      <w:bookmarkEnd w:id="7"/>
      <w:r w:rsidRPr="00AF3E33">
        <w:t xml:space="preserve">                                 ЗАЯВЛЕНИЕ</w:t>
      </w:r>
    </w:p>
    <w:p w:rsidR="00AF3E33" w:rsidRPr="00AF3E33" w:rsidRDefault="00AF3E33">
      <w:pPr>
        <w:pStyle w:val="ConsPlusNonformat"/>
        <w:jc w:val="both"/>
      </w:pPr>
      <w:r w:rsidRPr="00AF3E33">
        <w:t xml:space="preserve">             о намерении выкупить подарок, полученный в связи</w:t>
      </w:r>
    </w:p>
    <w:p w:rsidR="00AF3E33" w:rsidRPr="00AF3E33" w:rsidRDefault="00AF3E33">
      <w:pPr>
        <w:pStyle w:val="ConsPlusNonformat"/>
        <w:jc w:val="both"/>
      </w:pPr>
      <w:r w:rsidRPr="00AF3E33">
        <w:t xml:space="preserve">         с протокольными мероприятиями, служебными командировками</w:t>
      </w:r>
    </w:p>
    <w:p w:rsidR="00AF3E33" w:rsidRPr="00AF3E33" w:rsidRDefault="00AF3E33">
      <w:pPr>
        <w:pStyle w:val="ConsPlusNonformat"/>
        <w:jc w:val="both"/>
      </w:pPr>
      <w:r w:rsidRPr="00AF3E33">
        <w:t xml:space="preserve">                   и другими официальными мероприятиями</w:t>
      </w:r>
    </w:p>
    <w:p w:rsidR="00AF3E33" w:rsidRPr="00AF3E33" w:rsidRDefault="00AF3E33">
      <w:pPr>
        <w:pStyle w:val="ConsPlusNonformat"/>
        <w:jc w:val="both"/>
      </w:pPr>
    </w:p>
    <w:p w:rsidR="00AF3E33" w:rsidRPr="00AF3E33" w:rsidRDefault="00AF3E33">
      <w:pPr>
        <w:pStyle w:val="ConsPlusNonformat"/>
        <w:jc w:val="both"/>
      </w:pPr>
      <w:r w:rsidRPr="00AF3E33">
        <w:t xml:space="preserve">    Информирую Вас  о намерении  выкупить  подаро</w:t>
      </w:r>
      <w:proofErr w:type="gramStart"/>
      <w:r w:rsidRPr="00AF3E33">
        <w:t>к(</w:t>
      </w:r>
      <w:proofErr w:type="gramEnd"/>
      <w:r w:rsidRPr="00AF3E33">
        <w:t>и),  полученный(</w:t>
      </w:r>
      <w:proofErr w:type="spellStart"/>
      <w:r w:rsidRPr="00AF3E33">
        <w:t>ые</w:t>
      </w:r>
      <w:proofErr w:type="spellEnd"/>
      <w:r w:rsidRPr="00AF3E33">
        <w:t>) мною</w:t>
      </w:r>
    </w:p>
    <w:p w:rsidR="00AF3E33" w:rsidRPr="00AF3E33" w:rsidRDefault="00AF3E33">
      <w:pPr>
        <w:pStyle w:val="ConsPlusNonformat"/>
        <w:jc w:val="both"/>
      </w:pPr>
      <w:r w:rsidRPr="00AF3E33">
        <w:t xml:space="preserve">в связи </w:t>
      </w:r>
      <w:proofErr w:type="gramStart"/>
      <w:r w:rsidRPr="00AF3E33">
        <w:t>с</w:t>
      </w:r>
      <w:proofErr w:type="gramEnd"/>
      <w:r w:rsidRPr="00AF3E33">
        <w:t xml:space="preserve"> 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___________________________________________________________________________</w:t>
      </w:r>
    </w:p>
    <w:p w:rsidR="00AF3E33" w:rsidRPr="00AF3E33" w:rsidRDefault="00AF3E33">
      <w:pPr>
        <w:pStyle w:val="ConsPlusNonformat"/>
        <w:jc w:val="both"/>
      </w:pPr>
      <w:r w:rsidRPr="00AF3E33">
        <w:t xml:space="preserve">     </w:t>
      </w:r>
      <w:proofErr w:type="gramStart"/>
      <w:r w:rsidRPr="00AF3E33">
        <w:t>(наименование протокольного мероприятия, служебной командировки,</w:t>
      </w:r>
      <w:proofErr w:type="gramEnd"/>
    </w:p>
    <w:p w:rsidR="00AF3E33" w:rsidRPr="00AF3E33" w:rsidRDefault="00AF3E33">
      <w:pPr>
        <w:pStyle w:val="ConsPlusNonformat"/>
        <w:jc w:val="both"/>
      </w:pPr>
      <w:r w:rsidRPr="00AF3E33">
        <w:t xml:space="preserve">        другого официального мероприятия, место и дата проведения)</w:t>
      </w:r>
    </w:p>
    <w:p w:rsidR="00AF3E33" w:rsidRPr="00AF3E33" w:rsidRDefault="00AF3E33">
      <w:pPr>
        <w:pStyle w:val="ConsPlusNonformat"/>
        <w:jc w:val="both"/>
      </w:pPr>
      <w:r w:rsidRPr="00AF3E33">
        <w:t>и переданны</w:t>
      </w:r>
      <w:proofErr w:type="gramStart"/>
      <w:r w:rsidRPr="00AF3E33">
        <w:t>й(</w:t>
      </w:r>
      <w:proofErr w:type="spellStart"/>
      <w:proofErr w:type="gramEnd"/>
      <w:r w:rsidRPr="00AF3E33">
        <w:t>ые</w:t>
      </w:r>
      <w:proofErr w:type="spellEnd"/>
      <w:r w:rsidRPr="00AF3E33">
        <w:t>)  на хранение в отдел  материально-технического обеспечения</w:t>
      </w:r>
    </w:p>
    <w:p w:rsidR="00AF3E33" w:rsidRPr="00AF3E33" w:rsidRDefault="00AF3E33">
      <w:pPr>
        <w:pStyle w:val="ConsPlusNonformat"/>
        <w:jc w:val="both"/>
      </w:pPr>
      <w:r w:rsidRPr="00AF3E33">
        <w:t>и обслуживания  административных зданий  Администрации города Твери по акту</w:t>
      </w:r>
    </w:p>
    <w:p w:rsidR="00AF3E33" w:rsidRPr="00AF3E33" w:rsidRDefault="00AF3E33">
      <w:pPr>
        <w:pStyle w:val="ConsPlusNonformat"/>
        <w:jc w:val="both"/>
      </w:pPr>
      <w:r w:rsidRPr="00AF3E33">
        <w:t>приема-передачи подарка от "___" ___________ 20__ г. N ___________.</w:t>
      </w:r>
    </w:p>
    <w:p w:rsidR="00AF3E33" w:rsidRPr="00AF3E33" w:rsidRDefault="00AF3E33">
      <w:pPr>
        <w:pStyle w:val="ConsPlusNonformat"/>
        <w:jc w:val="both"/>
      </w:pPr>
    </w:p>
    <w:p w:rsidR="00AF3E33" w:rsidRPr="00AF3E33" w:rsidRDefault="00AF3E33">
      <w:pPr>
        <w:pStyle w:val="ConsPlusNonformat"/>
        <w:jc w:val="both"/>
      </w:pPr>
      <w:r w:rsidRPr="00AF3E33">
        <w:t>"___" ______________ 20___             ____________________________________</w:t>
      </w:r>
    </w:p>
    <w:p w:rsidR="00AF3E33" w:rsidRPr="00AF3E33" w:rsidRDefault="00AF3E33">
      <w:pPr>
        <w:pStyle w:val="ConsPlusNonformat"/>
        <w:jc w:val="both"/>
      </w:pPr>
      <w:r w:rsidRPr="00AF3E33">
        <w:t xml:space="preserve">                                          (подпись, расшифровка подписи)".</w:t>
      </w:r>
    </w:p>
    <w:p w:rsidR="00AF3E33" w:rsidRPr="00AF3E33" w:rsidRDefault="00AF3E33">
      <w:pPr>
        <w:pStyle w:val="ConsPlusNormal"/>
        <w:jc w:val="both"/>
      </w:pPr>
    </w:p>
    <w:p w:rsidR="00AF3E33" w:rsidRPr="00AF3E33" w:rsidRDefault="00AF3E33">
      <w:pPr>
        <w:pStyle w:val="ConsPlusNormal"/>
        <w:jc w:val="both"/>
      </w:pPr>
    </w:p>
    <w:p w:rsidR="00AF3E33" w:rsidRPr="00AF3E33" w:rsidRDefault="00AF3E33">
      <w:pPr>
        <w:pStyle w:val="ConsPlusNormal"/>
        <w:pBdr>
          <w:top w:val="single" w:sz="6" w:space="0" w:color="auto"/>
        </w:pBdr>
        <w:spacing w:before="100" w:after="100"/>
        <w:jc w:val="both"/>
        <w:rPr>
          <w:sz w:val="2"/>
          <w:szCs w:val="2"/>
        </w:rPr>
      </w:pPr>
    </w:p>
    <w:p w:rsidR="00DD56D8" w:rsidRPr="00AF3E33" w:rsidRDefault="00DD56D8"/>
    <w:sectPr w:rsidR="00DD56D8" w:rsidRPr="00AF3E33" w:rsidSect="00AF3E33">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E33"/>
    <w:rsid w:val="00AF3E33"/>
    <w:rsid w:val="00DD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E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E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E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3E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E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E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E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3E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BDC3655BD31E0866B115C85D027A4E8F68F7DA6BF754DBA8813CC974A2E7DC3FEBE007D558C94E05612F6C782A9760218BF4C5481461EF1D7C6i2e4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15BDC3655BD31E0866B0F5193BC7DAAEFF5D674AABE7E1EEED74891C043242A96B1BF4E3B5A9394E54810F1CEiDe6M" TargetMode="External"/><Relationship Id="rId12" Type="http://schemas.openxmlformats.org/officeDocument/2006/relationships/hyperlink" Target="consultantplus://offline/ref=B15BDC3655BD31E0866B115C85D027A4E8F68F7DA6BF754DBA8813CC974A2E7DC3FEBE007D558C94E05613F0C782A9760218BF4C5481461EF1D7C6i2e4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15BDC3655BD31E0866B0F5193BC7DAAEDF8D072ABBF7E1EEED74891C043242A84B1E7473C53D9C5A4031FF3CEC8F8374917BD4Ci4eAM" TargetMode="External"/><Relationship Id="rId11" Type="http://schemas.openxmlformats.org/officeDocument/2006/relationships/hyperlink" Target="consultantplus://offline/ref=B15BDC3655BD31E0866B115C85D027A4E8F68F7DAAB8734FB78813CC974A2E7DC3FEBE127D0D8096E24812F4D2D4F830i5e7M" TargetMode="External"/><Relationship Id="rId5" Type="http://schemas.openxmlformats.org/officeDocument/2006/relationships/hyperlink" Target="consultantplus://offline/ref=B15BDC3655BD31E0866B115C85D027A4E8F68F7DA6BF754DBA8813CC974A2E7DC3FEBE007D558C94E05612F4C782A9760218BF4C5481461EF1D7C6i2e4M" TargetMode="External"/><Relationship Id="rId10" Type="http://schemas.openxmlformats.org/officeDocument/2006/relationships/hyperlink" Target="consultantplus://offline/ref=B15BDC3655BD31E0866B115C85D027A4E8F68F7DA6BF754DBA8813CC974A2E7DC3FEBE007D558C94E05613F1C782A9760218BF4C5481461EF1D7C6i2e4M" TargetMode="External"/><Relationship Id="rId4" Type="http://schemas.openxmlformats.org/officeDocument/2006/relationships/webSettings" Target="webSettings.xml"/><Relationship Id="rId9" Type="http://schemas.openxmlformats.org/officeDocument/2006/relationships/hyperlink" Target="consultantplus://offline/ref=B15BDC3655BD31E0866B115C85D027A4E8F68F7DA6BF754DBA8813CC974A2E7DC3FEBE007D558C94E05612F9C782A9760218BF4C5481461EF1D7C6i2e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3335</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Крушинская Ангелина Владимировна</cp:lastModifiedBy>
  <cp:revision>1</cp:revision>
  <dcterms:created xsi:type="dcterms:W3CDTF">2020-05-22T12:30:00Z</dcterms:created>
  <dcterms:modified xsi:type="dcterms:W3CDTF">2020-05-22T12:35:00Z</dcterms:modified>
</cp:coreProperties>
</file>