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EA" w:rsidRPr="00141369" w:rsidRDefault="00AD45F9" w:rsidP="004674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69">
        <w:rPr>
          <w:rFonts w:ascii="Times New Roman" w:hAnsi="Times New Roman" w:cs="Times New Roman"/>
          <w:b/>
          <w:sz w:val="28"/>
          <w:szCs w:val="28"/>
        </w:rPr>
        <w:t>И</w:t>
      </w:r>
      <w:r w:rsidR="008D689F" w:rsidRPr="00141369">
        <w:rPr>
          <w:rFonts w:ascii="Times New Roman" w:hAnsi="Times New Roman" w:cs="Times New Roman"/>
          <w:b/>
          <w:sz w:val="28"/>
          <w:szCs w:val="28"/>
        </w:rPr>
        <w:t>ЗВЕЩЕНИЕ</w:t>
      </w:r>
    </w:p>
    <w:p w:rsidR="00FF544B" w:rsidRPr="00141369" w:rsidRDefault="00390908" w:rsidP="00D832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1369">
        <w:rPr>
          <w:rFonts w:ascii="Times New Roman" w:hAnsi="Times New Roman" w:cs="Times New Roman"/>
          <w:b/>
          <w:sz w:val="28"/>
          <w:szCs w:val="28"/>
        </w:rPr>
        <w:t>о готовности  принятия</w:t>
      </w:r>
      <w:r w:rsidR="00FE6CA7" w:rsidRPr="00141369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="00FF544B" w:rsidRPr="00141369">
        <w:rPr>
          <w:rFonts w:ascii="Times New Roman" w:hAnsi="Times New Roman" w:cs="Times New Roman"/>
          <w:b/>
          <w:sz w:val="28"/>
          <w:szCs w:val="28"/>
        </w:rPr>
        <w:t xml:space="preserve">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</w:t>
      </w:r>
      <w:r w:rsidR="00DF7D07" w:rsidRPr="00141369">
        <w:rPr>
          <w:rFonts w:ascii="Times New Roman" w:hAnsi="Times New Roman" w:cs="Times New Roman"/>
          <w:b/>
          <w:sz w:val="28"/>
          <w:szCs w:val="28"/>
        </w:rPr>
        <w:t>а</w:t>
      </w:r>
      <w:r w:rsidR="00FF544B" w:rsidRPr="00141369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соглашения, предусмотренн</w:t>
      </w:r>
      <w:r w:rsidR="00DF7D07" w:rsidRPr="00141369">
        <w:rPr>
          <w:rFonts w:ascii="Times New Roman" w:hAnsi="Times New Roman" w:cs="Times New Roman"/>
          <w:b/>
          <w:sz w:val="28"/>
          <w:szCs w:val="28"/>
        </w:rPr>
        <w:t>ого</w:t>
      </w:r>
      <w:r w:rsidR="00FF544B" w:rsidRPr="00141369">
        <w:rPr>
          <w:rFonts w:ascii="Times New Roman" w:hAnsi="Times New Roman" w:cs="Times New Roman"/>
          <w:b/>
          <w:sz w:val="28"/>
          <w:szCs w:val="28"/>
        </w:rPr>
        <w:t xml:space="preserve"> в предложении о заключении концессионного соглашения, от иных лиц, отвечающих требованиям, предъявляемым частью 4.1 статьи 37 </w:t>
      </w:r>
      <w:r w:rsidR="007E1E59" w:rsidRPr="00141369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21 июля 2005 г. № 115-ФЗ «О концессионных соглашениях» </w:t>
      </w:r>
      <w:r w:rsidR="00FF544B" w:rsidRPr="00141369">
        <w:rPr>
          <w:rFonts w:ascii="Times New Roman" w:hAnsi="Times New Roman" w:cs="Times New Roman"/>
          <w:b/>
          <w:sz w:val="28"/>
          <w:szCs w:val="28"/>
        </w:rPr>
        <w:t>к лицу, выступающему с инициативой заключения концессионного</w:t>
      </w:r>
      <w:proofErr w:type="gramEnd"/>
      <w:r w:rsidR="00FF544B" w:rsidRPr="00141369">
        <w:rPr>
          <w:rFonts w:ascii="Times New Roman" w:hAnsi="Times New Roman" w:cs="Times New Roman"/>
          <w:b/>
          <w:sz w:val="28"/>
          <w:szCs w:val="28"/>
        </w:rPr>
        <w:t xml:space="preserve"> соглашения.</w:t>
      </w:r>
    </w:p>
    <w:p w:rsidR="00D8118D" w:rsidRPr="00141369" w:rsidRDefault="00D8118D" w:rsidP="00D832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69">
        <w:rPr>
          <w:rFonts w:ascii="Times New Roman" w:hAnsi="Times New Roman" w:cs="Times New Roman"/>
          <w:sz w:val="28"/>
          <w:szCs w:val="28"/>
        </w:rPr>
        <w:t>В соответствии с частью 4.7 статьи 37</w:t>
      </w:r>
      <w:r w:rsidR="007E1E59" w:rsidRPr="00141369">
        <w:t xml:space="preserve"> </w:t>
      </w:r>
      <w:r w:rsidR="007E1E59" w:rsidRPr="00141369">
        <w:rPr>
          <w:rFonts w:ascii="Times New Roman" w:hAnsi="Times New Roman" w:cs="Times New Roman"/>
          <w:sz w:val="28"/>
          <w:szCs w:val="28"/>
        </w:rPr>
        <w:t>Федерального закона 21 июля 2005 г.</w:t>
      </w:r>
      <w:r w:rsidR="006D56B2" w:rsidRPr="00141369">
        <w:rPr>
          <w:rFonts w:ascii="Times New Roman" w:hAnsi="Times New Roman" w:cs="Times New Roman"/>
          <w:sz w:val="28"/>
          <w:szCs w:val="28"/>
        </w:rPr>
        <w:t xml:space="preserve">       </w:t>
      </w:r>
      <w:r w:rsidR="007E1E59" w:rsidRPr="00141369">
        <w:rPr>
          <w:rFonts w:ascii="Times New Roman" w:hAnsi="Times New Roman" w:cs="Times New Roman"/>
          <w:sz w:val="28"/>
          <w:szCs w:val="28"/>
        </w:rPr>
        <w:t xml:space="preserve"> № 115-ФЗ «О концессионных соглашениях» </w:t>
      </w:r>
      <w:r w:rsidR="00853A62" w:rsidRPr="00141369">
        <w:rPr>
          <w:rFonts w:ascii="Times New Roman" w:hAnsi="Times New Roman" w:cs="Times New Roman"/>
          <w:sz w:val="28"/>
          <w:szCs w:val="28"/>
        </w:rPr>
        <w:t xml:space="preserve"> (далее – закон «О концессионных соглашениях»)  муниципальное </w:t>
      </w:r>
      <w:r w:rsidR="00E02872" w:rsidRPr="00141369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C101B1" w:rsidRPr="00141369">
        <w:rPr>
          <w:rFonts w:ascii="Times New Roman" w:hAnsi="Times New Roman" w:cs="Times New Roman"/>
          <w:sz w:val="28"/>
          <w:szCs w:val="28"/>
        </w:rPr>
        <w:t xml:space="preserve">город Тверь </w:t>
      </w:r>
      <w:r w:rsidR="003608A7" w:rsidRPr="00141369">
        <w:rPr>
          <w:rFonts w:ascii="Times New Roman" w:hAnsi="Times New Roman" w:cs="Times New Roman"/>
          <w:sz w:val="28"/>
          <w:szCs w:val="28"/>
        </w:rPr>
        <w:t xml:space="preserve"> </w:t>
      </w:r>
      <w:r w:rsidRPr="00141369">
        <w:rPr>
          <w:rFonts w:ascii="Times New Roman" w:hAnsi="Times New Roman" w:cs="Times New Roman"/>
          <w:sz w:val="28"/>
          <w:szCs w:val="28"/>
        </w:rPr>
        <w:t xml:space="preserve">информирует о </w:t>
      </w:r>
      <w:proofErr w:type="gramStart"/>
      <w:r w:rsidRPr="00141369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141369">
        <w:rPr>
          <w:rFonts w:ascii="Times New Roman" w:hAnsi="Times New Roman" w:cs="Times New Roman"/>
          <w:sz w:val="28"/>
          <w:szCs w:val="28"/>
        </w:rPr>
        <w:t xml:space="preserve"> о заключении концессионного соглашения, поступившего от </w:t>
      </w:r>
      <w:r w:rsidR="00C101B1" w:rsidRPr="0014136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«СМ-Наука» (далее - О</w:t>
      </w:r>
      <w:r w:rsidRPr="00141369">
        <w:rPr>
          <w:rFonts w:ascii="Times New Roman" w:hAnsi="Times New Roman" w:cs="Times New Roman"/>
          <w:sz w:val="28"/>
          <w:szCs w:val="28"/>
        </w:rPr>
        <w:t>ОО «</w:t>
      </w:r>
      <w:r w:rsidR="00C101B1" w:rsidRPr="00141369">
        <w:rPr>
          <w:rFonts w:ascii="Times New Roman" w:hAnsi="Times New Roman" w:cs="Times New Roman"/>
          <w:sz w:val="28"/>
          <w:szCs w:val="28"/>
        </w:rPr>
        <w:t>СМ-Наука»</w:t>
      </w:r>
      <w:r w:rsidRPr="00141369">
        <w:rPr>
          <w:rFonts w:ascii="Times New Roman" w:hAnsi="Times New Roman" w:cs="Times New Roman"/>
          <w:sz w:val="28"/>
          <w:szCs w:val="28"/>
        </w:rPr>
        <w:t xml:space="preserve"> от </w:t>
      </w:r>
      <w:r w:rsidR="00032F2C" w:rsidRPr="00141369">
        <w:rPr>
          <w:rFonts w:ascii="Times New Roman" w:hAnsi="Times New Roman" w:cs="Times New Roman"/>
          <w:sz w:val="28"/>
          <w:szCs w:val="28"/>
        </w:rPr>
        <w:t>0</w:t>
      </w:r>
      <w:r w:rsidR="00C101B1" w:rsidRPr="00141369">
        <w:rPr>
          <w:rFonts w:ascii="Times New Roman" w:hAnsi="Times New Roman" w:cs="Times New Roman"/>
          <w:sz w:val="28"/>
          <w:szCs w:val="28"/>
        </w:rPr>
        <w:t xml:space="preserve">1 августа </w:t>
      </w:r>
      <w:r w:rsidR="00E02872" w:rsidRPr="00141369">
        <w:rPr>
          <w:rFonts w:ascii="Times New Roman" w:hAnsi="Times New Roman" w:cs="Times New Roman"/>
          <w:sz w:val="28"/>
          <w:szCs w:val="28"/>
        </w:rPr>
        <w:t>2023</w:t>
      </w:r>
      <w:r w:rsidR="000C1304" w:rsidRPr="00141369">
        <w:rPr>
          <w:rFonts w:ascii="Times New Roman" w:hAnsi="Times New Roman" w:cs="Times New Roman"/>
          <w:sz w:val="28"/>
          <w:szCs w:val="28"/>
        </w:rPr>
        <w:t xml:space="preserve"> г. №</w:t>
      </w:r>
      <w:r w:rsidR="00032F2C" w:rsidRPr="00141369">
        <w:rPr>
          <w:rFonts w:ascii="Times New Roman" w:hAnsi="Times New Roman" w:cs="Times New Roman"/>
          <w:sz w:val="28"/>
          <w:szCs w:val="28"/>
        </w:rPr>
        <w:t xml:space="preserve"> </w:t>
      </w:r>
      <w:r w:rsidR="00F04157" w:rsidRPr="00141369">
        <w:rPr>
          <w:rFonts w:ascii="Times New Roman" w:hAnsi="Times New Roman" w:cs="Times New Roman"/>
          <w:sz w:val="28"/>
          <w:szCs w:val="28"/>
        </w:rPr>
        <w:t>56/23 от 01.08.2023</w:t>
      </w:r>
      <w:r w:rsidR="009A0EC9" w:rsidRPr="00141369">
        <w:rPr>
          <w:rFonts w:ascii="Times New Roman" w:hAnsi="Times New Roman" w:cs="Times New Roman"/>
          <w:sz w:val="28"/>
          <w:szCs w:val="28"/>
        </w:rPr>
        <w:t xml:space="preserve"> </w:t>
      </w:r>
      <w:r w:rsidRPr="00141369">
        <w:rPr>
          <w:rFonts w:ascii="Times New Roman" w:hAnsi="Times New Roman" w:cs="Times New Roman"/>
          <w:sz w:val="28"/>
          <w:szCs w:val="28"/>
        </w:rPr>
        <w:t>и готовности принятия заявок на участие в конкурсе на право заключения концессионного соглашения на условиях, предусмотренных в предложении лица, выступившего с инициативой заключения концессионного соглашения</w:t>
      </w:r>
      <w:r w:rsidR="00D832EA" w:rsidRPr="0014136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информационному сообщению.</w:t>
      </w:r>
    </w:p>
    <w:p w:rsidR="00D8118D" w:rsidRPr="00141369" w:rsidRDefault="00EB0800" w:rsidP="001337DD">
      <w:pPr>
        <w:pStyle w:val="a8"/>
        <w:ind w:firstLine="709"/>
        <w:jc w:val="both"/>
        <w:rPr>
          <w:sz w:val="28"/>
          <w:szCs w:val="28"/>
        </w:rPr>
      </w:pPr>
      <w:proofErr w:type="gramStart"/>
      <w:r w:rsidRPr="00141369">
        <w:rPr>
          <w:b/>
          <w:i/>
          <w:sz w:val="28"/>
          <w:szCs w:val="28"/>
        </w:rPr>
        <w:t>Концедент</w:t>
      </w:r>
      <w:r w:rsidRPr="00141369">
        <w:rPr>
          <w:b/>
          <w:sz w:val="28"/>
          <w:szCs w:val="28"/>
        </w:rPr>
        <w:t xml:space="preserve"> – </w:t>
      </w:r>
      <w:r w:rsidRPr="00141369">
        <w:rPr>
          <w:sz w:val="28"/>
          <w:szCs w:val="28"/>
        </w:rPr>
        <w:t>Муниц</w:t>
      </w:r>
      <w:r w:rsidR="00E02872" w:rsidRPr="00141369">
        <w:rPr>
          <w:sz w:val="28"/>
          <w:szCs w:val="28"/>
        </w:rPr>
        <w:t xml:space="preserve">ипальное образование </w:t>
      </w:r>
      <w:r w:rsidR="00F04157" w:rsidRPr="00141369">
        <w:rPr>
          <w:sz w:val="28"/>
          <w:szCs w:val="28"/>
        </w:rPr>
        <w:t>город Тверь, от имени которого выступает департамент управления имуществом</w:t>
      </w:r>
      <w:r w:rsidR="00A57605" w:rsidRPr="00141369">
        <w:rPr>
          <w:sz w:val="28"/>
          <w:szCs w:val="28"/>
        </w:rPr>
        <w:t xml:space="preserve"> и земельными ресурсами администрации города Твери </w:t>
      </w:r>
      <w:r w:rsidRPr="00141369">
        <w:rPr>
          <w:sz w:val="28"/>
          <w:szCs w:val="28"/>
        </w:rPr>
        <w:t>(</w:t>
      </w:r>
      <w:r w:rsidR="00F04157" w:rsidRPr="00141369">
        <w:rPr>
          <w:sz w:val="28"/>
          <w:szCs w:val="28"/>
        </w:rPr>
        <w:t>170034</w:t>
      </w:r>
      <w:r w:rsidR="001337DD" w:rsidRPr="00141369">
        <w:rPr>
          <w:sz w:val="28"/>
          <w:szCs w:val="28"/>
        </w:rPr>
        <w:t xml:space="preserve">, </w:t>
      </w:r>
      <w:r w:rsidR="00F04157" w:rsidRPr="00141369">
        <w:rPr>
          <w:sz w:val="28"/>
          <w:szCs w:val="28"/>
        </w:rPr>
        <w:t xml:space="preserve">Тверская область, город Тверь, </w:t>
      </w:r>
      <w:r w:rsidR="001337DD" w:rsidRPr="00141369">
        <w:rPr>
          <w:sz w:val="28"/>
          <w:szCs w:val="28"/>
        </w:rPr>
        <w:t>ул</w:t>
      </w:r>
      <w:r w:rsidR="00F04157" w:rsidRPr="00141369">
        <w:rPr>
          <w:sz w:val="28"/>
          <w:szCs w:val="28"/>
        </w:rPr>
        <w:t>ица Ерофеева, дом 5</w:t>
      </w:r>
      <w:r w:rsidR="001337DD" w:rsidRPr="00141369">
        <w:rPr>
          <w:sz w:val="28"/>
          <w:szCs w:val="28"/>
        </w:rPr>
        <w:t>,</w:t>
      </w:r>
      <w:r w:rsidR="001337DD" w:rsidRPr="00141369">
        <w:rPr>
          <w:color w:val="000000"/>
          <w:sz w:val="28"/>
          <w:szCs w:val="28"/>
        </w:rPr>
        <w:t xml:space="preserve"> </w:t>
      </w:r>
      <w:r w:rsidR="001337DD" w:rsidRPr="00141369">
        <w:rPr>
          <w:sz w:val="28"/>
          <w:szCs w:val="28"/>
        </w:rPr>
        <w:t xml:space="preserve"> тел.: 8 (</w:t>
      </w:r>
      <w:r w:rsidR="00F04157" w:rsidRPr="00141369">
        <w:rPr>
          <w:sz w:val="28"/>
          <w:szCs w:val="28"/>
        </w:rPr>
        <w:t>4822</w:t>
      </w:r>
      <w:r w:rsidR="001337DD" w:rsidRPr="00141369">
        <w:rPr>
          <w:sz w:val="28"/>
          <w:szCs w:val="28"/>
        </w:rPr>
        <w:t xml:space="preserve">) </w:t>
      </w:r>
      <w:r w:rsidR="00F04157" w:rsidRPr="00141369">
        <w:rPr>
          <w:sz w:val="28"/>
          <w:szCs w:val="28"/>
        </w:rPr>
        <w:t>36</w:t>
      </w:r>
      <w:r w:rsidR="006D56B2" w:rsidRPr="00141369">
        <w:rPr>
          <w:sz w:val="28"/>
          <w:szCs w:val="28"/>
        </w:rPr>
        <w:t>-</w:t>
      </w:r>
      <w:r w:rsidR="00F04157" w:rsidRPr="00141369">
        <w:rPr>
          <w:sz w:val="28"/>
          <w:szCs w:val="28"/>
        </w:rPr>
        <w:t>10</w:t>
      </w:r>
      <w:r w:rsidR="006D56B2" w:rsidRPr="00141369">
        <w:rPr>
          <w:sz w:val="28"/>
          <w:szCs w:val="28"/>
        </w:rPr>
        <w:t>-</w:t>
      </w:r>
      <w:r w:rsidR="00F04157" w:rsidRPr="00141369">
        <w:rPr>
          <w:sz w:val="28"/>
          <w:szCs w:val="28"/>
        </w:rPr>
        <w:t>19</w:t>
      </w:r>
      <w:r w:rsidR="001337DD" w:rsidRPr="00141369">
        <w:rPr>
          <w:sz w:val="28"/>
          <w:szCs w:val="28"/>
        </w:rPr>
        <w:t xml:space="preserve">, адрес электронной почты: </w:t>
      </w:r>
      <w:hyperlink r:id="rId6" w:history="1">
        <w:proofErr w:type="gramEnd"/>
        <w:r w:rsidR="00F04157" w:rsidRPr="00141369">
          <w:rPr>
            <w:rStyle w:val="a4"/>
            <w:kern w:val="2"/>
            <w:sz w:val="28"/>
            <w:szCs w:val="28"/>
            <w:lang w:val="en-US"/>
          </w:rPr>
          <w:t>tverkumi</w:t>
        </w:r>
        <w:r w:rsidR="00F04157" w:rsidRPr="00141369">
          <w:rPr>
            <w:rStyle w:val="a4"/>
            <w:kern w:val="2"/>
            <w:sz w:val="28"/>
            <w:szCs w:val="28"/>
          </w:rPr>
          <w:t>@</w:t>
        </w:r>
        <w:r w:rsidR="00F04157" w:rsidRPr="00141369">
          <w:rPr>
            <w:rStyle w:val="a4"/>
            <w:kern w:val="2"/>
            <w:sz w:val="28"/>
            <w:szCs w:val="28"/>
            <w:lang w:val="en-US"/>
          </w:rPr>
          <w:t>adm</w:t>
        </w:r>
        <w:r w:rsidR="00F04157" w:rsidRPr="00141369">
          <w:rPr>
            <w:rStyle w:val="a4"/>
            <w:kern w:val="2"/>
            <w:sz w:val="28"/>
            <w:szCs w:val="28"/>
          </w:rPr>
          <w:t>.</w:t>
        </w:r>
        <w:r w:rsidR="00F04157" w:rsidRPr="00141369">
          <w:rPr>
            <w:rStyle w:val="a4"/>
            <w:kern w:val="2"/>
            <w:sz w:val="28"/>
            <w:szCs w:val="28"/>
            <w:lang w:val="en-US"/>
          </w:rPr>
          <w:t>tver</w:t>
        </w:r>
        <w:r w:rsidR="00F04157" w:rsidRPr="00141369">
          <w:rPr>
            <w:rStyle w:val="a4"/>
            <w:kern w:val="2"/>
            <w:sz w:val="28"/>
            <w:szCs w:val="28"/>
          </w:rPr>
          <w:t>.</w:t>
        </w:r>
        <w:r w:rsidR="00F04157" w:rsidRPr="00141369">
          <w:rPr>
            <w:rStyle w:val="a4"/>
            <w:kern w:val="2"/>
            <w:sz w:val="28"/>
            <w:szCs w:val="28"/>
            <w:lang w:val="en-US"/>
          </w:rPr>
          <w:t>ru</w:t>
        </w:r>
        <w:proofErr w:type="gramStart"/>
      </w:hyperlink>
      <w:r w:rsidR="00C77B95" w:rsidRPr="00141369">
        <w:rPr>
          <w:sz w:val="28"/>
          <w:szCs w:val="28"/>
        </w:rPr>
        <w:t xml:space="preserve">, адрес официального сайта в информационно-телекоммуникационной сети «Интернет» - </w:t>
      </w:r>
      <w:hyperlink r:id="rId7" w:history="1">
        <w:proofErr w:type="gramEnd"/>
        <w:r w:rsidR="00A41E40" w:rsidRPr="00141369">
          <w:rPr>
            <w:rStyle w:val="a4"/>
            <w:sz w:val="28"/>
            <w:szCs w:val="28"/>
            <w:lang w:val="en-US"/>
          </w:rPr>
          <w:t>www</w:t>
        </w:r>
        <w:r w:rsidR="00A41E40" w:rsidRPr="00141369">
          <w:rPr>
            <w:rStyle w:val="a4"/>
            <w:sz w:val="28"/>
            <w:szCs w:val="28"/>
          </w:rPr>
          <w:t>.</w:t>
        </w:r>
        <w:r w:rsidR="00A41E40" w:rsidRPr="00141369">
          <w:rPr>
            <w:rStyle w:val="a4"/>
            <w:sz w:val="28"/>
            <w:szCs w:val="28"/>
            <w:lang w:val="en-US"/>
          </w:rPr>
          <w:t>tver</w:t>
        </w:r>
        <w:r w:rsidR="00A41E40" w:rsidRPr="00141369">
          <w:rPr>
            <w:rStyle w:val="a4"/>
            <w:sz w:val="28"/>
            <w:szCs w:val="28"/>
          </w:rPr>
          <w:t>.</w:t>
        </w:r>
        <w:proofErr w:type="spellStart"/>
        <w:r w:rsidR="00A41E40" w:rsidRPr="00141369">
          <w:rPr>
            <w:rStyle w:val="a4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A41E40" w:rsidRPr="00141369">
        <w:rPr>
          <w:sz w:val="28"/>
          <w:szCs w:val="28"/>
        </w:rPr>
        <w:t xml:space="preserve"> (</w:t>
      </w:r>
      <w:r w:rsidR="00A41E40" w:rsidRPr="00141369">
        <w:rPr>
          <w:sz w:val="28"/>
          <w:szCs w:val="28"/>
          <w:u w:val="single"/>
        </w:rPr>
        <w:t>Организатор торгов</w:t>
      </w:r>
      <w:r w:rsidR="00A41E40" w:rsidRPr="00141369">
        <w:rPr>
          <w:sz w:val="28"/>
          <w:szCs w:val="28"/>
        </w:rPr>
        <w:t>).</w:t>
      </w:r>
      <w:proofErr w:type="gramEnd"/>
    </w:p>
    <w:p w:rsidR="002959AF" w:rsidRPr="00141369" w:rsidRDefault="00EB0800" w:rsidP="00A57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369">
        <w:rPr>
          <w:rFonts w:ascii="Times New Roman" w:hAnsi="Times New Roman" w:cs="Times New Roman"/>
          <w:b/>
          <w:i/>
          <w:sz w:val="28"/>
          <w:szCs w:val="28"/>
        </w:rPr>
        <w:t>Объект концессионного соглашения</w:t>
      </w:r>
      <w:r w:rsidR="00AB6438" w:rsidRPr="00141369">
        <w:rPr>
          <w:rFonts w:ascii="Times New Roman" w:hAnsi="Times New Roman" w:cs="Times New Roman"/>
          <w:b/>
          <w:i/>
          <w:sz w:val="28"/>
          <w:szCs w:val="28"/>
        </w:rPr>
        <w:t xml:space="preserve"> (Лот 1)</w:t>
      </w:r>
      <w:r w:rsidRPr="0014136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41369">
        <w:rPr>
          <w:rFonts w:ascii="Times New Roman" w:hAnsi="Times New Roman" w:cs="Times New Roman"/>
          <w:sz w:val="28"/>
          <w:szCs w:val="28"/>
        </w:rPr>
        <w:t xml:space="preserve"> </w:t>
      </w:r>
      <w:r w:rsidR="00A41E40" w:rsidRPr="00141369">
        <w:rPr>
          <w:rFonts w:ascii="Times New Roman" w:hAnsi="Times New Roman" w:cs="Times New Roman"/>
          <w:sz w:val="28"/>
          <w:szCs w:val="28"/>
        </w:rPr>
        <w:t>Создание путем реконструкции и эксплуатации складского комплекса в городе Твери</w:t>
      </w:r>
      <w:r w:rsidR="00A57605" w:rsidRPr="00141369">
        <w:rPr>
          <w:rFonts w:ascii="Times New Roman" w:hAnsi="Times New Roman" w:cs="Times New Roman"/>
          <w:sz w:val="28"/>
          <w:szCs w:val="28"/>
        </w:rPr>
        <w:t xml:space="preserve">, </w:t>
      </w:r>
      <w:r w:rsidR="00242406" w:rsidRPr="0014136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A57605" w:rsidRPr="00141369">
        <w:rPr>
          <w:rFonts w:ascii="Times New Roman" w:hAnsi="Times New Roman" w:cs="Times New Roman"/>
          <w:sz w:val="28"/>
          <w:szCs w:val="28"/>
        </w:rPr>
        <w:t>ям</w:t>
      </w:r>
      <w:r w:rsidR="00242406" w:rsidRPr="00141369">
        <w:rPr>
          <w:rFonts w:ascii="Times New Roman" w:hAnsi="Times New Roman" w:cs="Times New Roman"/>
          <w:sz w:val="28"/>
          <w:szCs w:val="28"/>
        </w:rPr>
        <w:t xml:space="preserve"> №</w:t>
      </w:r>
      <w:r w:rsidR="00A57605" w:rsidRPr="00141369">
        <w:rPr>
          <w:rFonts w:ascii="Times New Roman" w:hAnsi="Times New Roman" w:cs="Times New Roman"/>
          <w:sz w:val="28"/>
          <w:szCs w:val="28"/>
        </w:rPr>
        <w:t>№1,5</w:t>
      </w:r>
      <w:r w:rsidR="00242406" w:rsidRPr="00141369">
        <w:rPr>
          <w:rFonts w:ascii="Times New Roman" w:hAnsi="Times New Roman" w:cs="Times New Roman"/>
          <w:sz w:val="28"/>
          <w:szCs w:val="28"/>
        </w:rPr>
        <w:t xml:space="preserve"> к проекту концессионного соглашения</w:t>
      </w:r>
      <w:r w:rsidR="00A41E40" w:rsidRPr="001413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1E40" w:rsidRPr="00141369">
        <w:rPr>
          <w:rFonts w:ascii="Times New Roman" w:hAnsi="Times New Roman" w:cs="Times New Roman"/>
          <w:sz w:val="28"/>
          <w:szCs w:val="28"/>
        </w:rPr>
        <w:t xml:space="preserve">Местонахождение объекта – обл. Тверская, </w:t>
      </w:r>
      <w:proofErr w:type="spellStart"/>
      <w:r w:rsidR="00A41E40" w:rsidRPr="0014136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41E40" w:rsidRPr="00141369">
        <w:rPr>
          <w:rFonts w:ascii="Times New Roman" w:hAnsi="Times New Roman" w:cs="Times New Roman"/>
          <w:sz w:val="28"/>
          <w:szCs w:val="28"/>
        </w:rPr>
        <w:t>. город Тверь, г. Тверь, д. Большие Перемерки, Московский район.</w:t>
      </w:r>
      <w:proofErr w:type="gramEnd"/>
      <w:r w:rsidR="008D689F" w:rsidRPr="00141369">
        <w:rPr>
          <w:rFonts w:ascii="Times New Roman" w:hAnsi="Times New Roman" w:cs="Times New Roman"/>
          <w:sz w:val="28"/>
          <w:szCs w:val="28"/>
        </w:rPr>
        <w:t xml:space="preserve"> Собственность – муниципальная.</w:t>
      </w:r>
    </w:p>
    <w:p w:rsidR="00AB6438" w:rsidRPr="00141369" w:rsidRDefault="00AB6438" w:rsidP="00A57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369">
        <w:rPr>
          <w:rFonts w:ascii="Times New Roman" w:hAnsi="Times New Roman" w:cs="Times New Roman"/>
          <w:sz w:val="28"/>
          <w:szCs w:val="28"/>
        </w:rPr>
        <w:t xml:space="preserve">Орган принявшие решение о возможности заключения концессионного соглашение - управление по обеспечению </w:t>
      </w:r>
      <w:proofErr w:type="gramStart"/>
      <w:r w:rsidRPr="00141369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</w:t>
      </w:r>
      <w:r w:rsidR="00E60736" w:rsidRPr="0014136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proofErr w:type="gramEnd"/>
      <w:r w:rsidR="00E60736" w:rsidRPr="00141369">
        <w:rPr>
          <w:rFonts w:ascii="Times New Roman" w:hAnsi="Times New Roman" w:cs="Times New Roman"/>
          <w:sz w:val="28"/>
          <w:szCs w:val="28"/>
        </w:rPr>
        <w:t xml:space="preserve"> Твери (приказ от 01.08.2023 № 9).</w:t>
      </w:r>
    </w:p>
    <w:p w:rsidR="008D689F" w:rsidRPr="00141369" w:rsidRDefault="008D689F" w:rsidP="00A57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kern w:val="1"/>
          <w:sz w:val="28"/>
          <w:szCs w:val="28"/>
          <w:lang w:bidi="ru-RU"/>
        </w:rPr>
      </w:pPr>
      <w:r w:rsidRPr="00141369">
        <w:rPr>
          <w:rFonts w:ascii="Times New Roman" w:hAnsi="Times New Roman" w:cs="Times New Roman"/>
          <w:sz w:val="28"/>
          <w:szCs w:val="28"/>
        </w:rPr>
        <w:t>Описание объекта в соответствии с приложением № 1 к концессионному соглашению.</w:t>
      </w:r>
    </w:p>
    <w:p w:rsidR="00177B16" w:rsidRPr="00141369" w:rsidRDefault="008D689F" w:rsidP="000D47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369">
        <w:rPr>
          <w:rFonts w:ascii="Times New Roman" w:hAnsi="Times New Roman" w:cs="Times New Roman"/>
          <w:sz w:val="28"/>
          <w:szCs w:val="28"/>
        </w:rPr>
        <w:t xml:space="preserve">Вид объекта концессионного соглашения - объект коммунальной инфраструктуры или объект коммунального хозяйства, не указанный в </w:t>
      </w:r>
      <w:hyperlink r:id="rId8" w:history="1">
        <w:r w:rsidRPr="00141369">
          <w:rPr>
            <w:rFonts w:ascii="Times New Roman" w:hAnsi="Times New Roman" w:cs="Times New Roman"/>
            <w:color w:val="0000FF"/>
            <w:sz w:val="28"/>
            <w:szCs w:val="28"/>
          </w:rPr>
          <w:t>пунктах 10</w:t>
        </w:r>
      </w:hyperlink>
      <w:r w:rsidRPr="0014136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41369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1413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141369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141369">
        <w:rPr>
          <w:rFonts w:ascii="Times New Roman" w:hAnsi="Times New Roman" w:cs="Times New Roman"/>
          <w:sz w:val="28"/>
          <w:szCs w:val="28"/>
        </w:rPr>
        <w:t xml:space="preserve"> части 1 статьи 4 закона «О концессионных соглашениях», в том числе объекты энергоснабжения, объекты, предназначенные для освещения территорий городских и сельских поселений, объекты, предназначенные для благоустройства территорий. </w:t>
      </w:r>
    </w:p>
    <w:p w:rsidR="008D689F" w:rsidRPr="00141369" w:rsidRDefault="008D689F" w:rsidP="00217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4136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Сфера и отрасль реализации – коммунально-энергетическая</w:t>
      </w:r>
    </w:p>
    <w:p w:rsidR="00AD45F9" w:rsidRPr="00141369" w:rsidRDefault="002174A5" w:rsidP="00217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14136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Условия и порядок </w:t>
      </w:r>
      <w:r w:rsidR="00AD45F9" w:rsidRPr="0014136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принятия заявок о готовности</w:t>
      </w:r>
      <w:r w:rsidR="00AD45F9" w:rsidRPr="00141369"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</w:t>
      </w:r>
      <w:r w:rsidR="00AD45F9" w:rsidRPr="0014136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 участию в конкурсе на право заключения концессионного соглашения на условиях, определенных в предложении о заключении концессионного соглашения в отношении объекта </w:t>
      </w:r>
      <w:r w:rsidR="00AD45F9" w:rsidRPr="00141369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частью 4.1 статьи 37 </w:t>
      </w:r>
      <w:r w:rsidR="00C03EF7" w:rsidRPr="00141369">
        <w:rPr>
          <w:rFonts w:ascii="Times New Roman" w:hAnsi="Times New Roman" w:cs="Times New Roman"/>
          <w:b/>
          <w:i/>
          <w:sz w:val="28"/>
          <w:szCs w:val="28"/>
        </w:rPr>
        <w:t>закона «О концессионных соглашениях»</w:t>
      </w:r>
      <w:r w:rsidRPr="0014136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proofErr w:type="gramEnd"/>
    </w:p>
    <w:p w:rsidR="00EB0800" w:rsidRPr="00141369" w:rsidRDefault="007E1E59" w:rsidP="00D83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3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EB0800" w:rsidRPr="00141369">
        <w:rPr>
          <w:rFonts w:ascii="Times New Roman" w:hAnsi="Times New Roman" w:cs="Times New Roman"/>
          <w:b/>
          <w:sz w:val="28"/>
          <w:szCs w:val="28"/>
          <w:lang w:eastAsia="ru-RU"/>
        </w:rPr>
        <w:t>Место и срок представления заявок:</w:t>
      </w:r>
    </w:p>
    <w:p w:rsidR="00177B16" w:rsidRPr="00141369" w:rsidRDefault="00EB0800" w:rsidP="00177B16">
      <w:pPr>
        <w:pStyle w:val="20"/>
        <w:shd w:val="clear" w:color="auto" w:fill="auto"/>
        <w:spacing w:before="0" w:after="0" w:line="240" w:lineRule="auto"/>
        <w:ind w:firstLine="709"/>
        <w:jc w:val="both"/>
        <w:rPr>
          <w:lang w:eastAsia="ru-RU"/>
        </w:rPr>
      </w:pPr>
      <w:proofErr w:type="gramStart"/>
      <w:r w:rsidRPr="00141369">
        <w:rPr>
          <w:i/>
          <w:color w:val="000000"/>
          <w:lang w:eastAsia="ru-RU" w:bidi="ru-RU"/>
        </w:rPr>
        <w:t xml:space="preserve">Заявки </w:t>
      </w:r>
      <w:r w:rsidRPr="00141369">
        <w:rPr>
          <w:color w:val="000000"/>
          <w:lang w:eastAsia="ru-RU" w:bidi="ru-RU"/>
        </w:rPr>
        <w:t xml:space="preserve">о готовности к участию в конкурсе на право заключения концессионного соглашения на условиях, </w:t>
      </w:r>
      <w:r w:rsidR="006D5A31" w:rsidRPr="00141369">
        <w:rPr>
          <w:color w:val="000000"/>
          <w:lang w:eastAsia="ru-RU" w:bidi="ru-RU"/>
        </w:rPr>
        <w:t xml:space="preserve">изложенных в прилагаемом проекте концессионного соглашения и </w:t>
      </w:r>
      <w:r w:rsidRPr="00141369">
        <w:rPr>
          <w:color w:val="000000"/>
          <w:lang w:eastAsia="ru-RU" w:bidi="ru-RU"/>
        </w:rPr>
        <w:t xml:space="preserve">предусмотренных в предложении о заключении концессионного соглашения </w:t>
      </w:r>
      <w:r w:rsidR="00E95277" w:rsidRPr="00141369">
        <w:rPr>
          <w:i/>
          <w:color w:val="000000"/>
          <w:lang w:eastAsia="ru-RU" w:bidi="ru-RU"/>
        </w:rPr>
        <w:t>принимаются в течение 45 (с</w:t>
      </w:r>
      <w:r w:rsidRPr="00141369">
        <w:rPr>
          <w:i/>
          <w:color w:val="000000"/>
          <w:lang w:eastAsia="ru-RU" w:bidi="ru-RU"/>
        </w:rPr>
        <w:t>орока пяти) дней</w:t>
      </w:r>
      <w:r w:rsidRPr="00141369">
        <w:rPr>
          <w:color w:val="000000"/>
          <w:lang w:eastAsia="ru-RU" w:bidi="ru-RU"/>
        </w:rPr>
        <w:t xml:space="preserve"> с момента размещения </w:t>
      </w:r>
      <w:r w:rsidR="0016431B" w:rsidRPr="00141369">
        <w:rPr>
          <w:color w:val="000000"/>
          <w:lang w:eastAsia="ru-RU" w:bidi="ru-RU"/>
        </w:rPr>
        <w:t>настоящего сообщения</w:t>
      </w:r>
      <w:r w:rsidRPr="00141369">
        <w:rPr>
          <w:color w:val="000000"/>
          <w:lang w:eastAsia="ru-RU" w:bidi="ru-RU"/>
        </w:rPr>
        <w:t xml:space="preserve"> на официальном сайте в информационно-телекоммуникационной сети «Интернет» для размещения информации о проведении торгов, определенном Прави</w:t>
      </w:r>
      <w:r w:rsidR="004F454A" w:rsidRPr="00141369">
        <w:rPr>
          <w:color w:val="000000"/>
          <w:lang w:eastAsia="ru-RU" w:bidi="ru-RU"/>
        </w:rPr>
        <w:t xml:space="preserve">тельством Российской Федерации </w:t>
      </w:r>
      <w:r w:rsidRPr="00141369">
        <w:rPr>
          <w:color w:val="000000"/>
          <w:lang w:eastAsia="ru-RU" w:bidi="ru-RU"/>
        </w:rPr>
        <w:t xml:space="preserve">- </w:t>
      </w:r>
      <w:hyperlink r:id="rId11" w:history="1">
        <w:r w:rsidRPr="00141369">
          <w:rPr>
            <w:color w:val="000000"/>
            <w:lang w:val="en-US" w:bidi="en-US"/>
          </w:rPr>
          <w:t>www</w:t>
        </w:r>
        <w:r w:rsidRPr="00141369">
          <w:rPr>
            <w:color w:val="000000"/>
            <w:lang w:bidi="en-US"/>
          </w:rPr>
          <w:t>.</w:t>
        </w:r>
        <w:r w:rsidRPr="00141369">
          <w:rPr>
            <w:color w:val="000000"/>
            <w:lang w:val="en-US" w:bidi="en-US"/>
          </w:rPr>
          <w:t>torgi</w:t>
        </w:r>
        <w:r w:rsidRPr="00141369">
          <w:rPr>
            <w:color w:val="000000"/>
            <w:lang w:bidi="en-US"/>
          </w:rPr>
          <w:t>.</w:t>
        </w:r>
        <w:r w:rsidRPr="00141369">
          <w:rPr>
            <w:color w:val="000000"/>
            <w:lang w:val="en-US" w:bidi="en-US"/>
          </w:rPr>
          <w:t>ru</w:t>
        </w:r>
        <w:proofErr w:type="gramEnd"/>
      </w:hyperlink>
      <w:r w:rsidRPr="00141369">
        <w:rPr>
          <w:color w:val="000000"/>
          <w:lang w:bidi="en-US"/>
        </w:rPr>
        <w:t xml:space="preserve">, </w:t>
      </w:r>
      <w:r w:rsidRPr="00141369">
        <w:rPr>
          <w:color w:val="000000"/>
          <w:lang w:eastAsia="ru-RU" w:bidi="ru-RU"/>
        </w:rPr>
        <w:t>по адресу:</w:t>
      </w:r>
      <w:r w:rsidR="00177B16" w:rsidRPr="00141369">
        <w:rPr>
          <w:color w:val="000000"/>
          <w:lang w:eastAsia="ru-RU" w:bidi="ru-RU"/>
        </w:rPr>
        <w:t xml:space="preserve"> </w:t>
      </w:r>
      <w:r w:rsidR="001337DD" w:rsidRPr="00141369">
        <w:t>(</w:t>
      </w:r>
      <w:r w:rsidR="00C03EF7" w:rsidRPr="00141369">
        <w:t>170034</w:t>
      </w:r>
      <w:r w:rsidR="00111F53" w:rsidRPr="00141369">
        <w:t xml:space="preserve">, </w:t>
      </w:r>
      <w:r w:rsidR="00C03EF7" w:rsidRPr="00141369">
        <w:t xml:space="preserve">Тверская область, город Тверь, </w:t>
      </w:r>
      <w:r w:rsidR="00111F53" w:rsidRPr="00141369">
        <w:t>ул</w:t>
      </w:r>
      <w:r w:rsidR="00C03EF7" w:rsidRPr="00141369">
        <w:t>ица Ерофеева</w:t>
      </w:r>
      <w:r w:rsidR="00111F53" w:rsidRPr="00141369">
        <w:t>, д.</w:t>
      </w:r>
      <w:r w:rsidR="00C03EF7" w:rsidRPr="00141369">
        <w:t>5</w:t>
      </w:r>
      <w:r w:rsidR="00111F53" w:rsidRPr="00141369">
        <w:t>,</w:t>
      </w:r>
      <w:r w:rsidR="00111F53" w:rsidRPr="00141369">
        <w:rPr>
          <w:color w:val="000000"/>
        </w:rPr>
        <w:t xml:space="preserve"> </w:t>
      </w:r>
      <w:r w:rsidR="00111F53" w:rsidRPr="00141369">
        <w:t xml:space="preserve"> тел.: 8 (</w:t>
      </w:r>
      <w:r w:rsidR="00C03EF7" w:rsidRPr="00141369">
        <w:t>4822</w:t>
      </w:r>
      <w:r w:rsidR="00111F53" w:rsidRPr="00141369">
        <w:t xml:space="preserve">) </w:t>
      </w:r>
      <w:r w:rsidR="00C03EF7" w:rsidRPr="00141369">
        <w:t>3</w:t>
      </w:r>
      <w:r w:rsidR="006D56B2" w:rsidRPr="00141369">
        <w:t>6</w:t>
      </w:r>
      <w:r w:rsidR="00111F53" w:rsidRPr="00141369">
        <w:t>-</w:t>
      </w:r>
      <w:r w:rsidR="00C03EF7" w:rsidRPr="00141369">
        <w:t>1</w:t>
      </w:r>
      <w:r w:rsidR="006D56B2" w:rsidRPr="00141369">
        <w:t>0</w:t>
      </w:r>
      <w:r w:rsidR="00111F53" w:rsidRPr="00141369">
        <w:t>-</w:t>
      </w:r>
      <w:r w:rsidR="00C03EF7" w:rsidRPr="00141369">
        <w:t>19</w:t>
      </w:r>
      <w:r w:rsidR="00111F53" w:rsidRPr="00141369">
        <w:t xml:space="preserve">, адрес электронной почты: </w:t>
      </w:r>
      <w:hyperlink r:id="rId12" w:history="1">
        <w:r w:rsidR="00C03EF7" w:rsidRPr="00141369">
          <w:rPr>
            <w:rStyle w:val="a4"/>
            <w:kern w:val="2"/>
            <w:lang w:val="en-US"/>
          </w:rPr>
          <w:t>tverkumi</w:t>
        </w:r>
        <w:r w:rsidR="00C03EF7" w:rsidRPr="00141369">
          <w:rPr>
            <w:rStyle w:val="a4"/>
            <w:kern w:val="2"/>
          </w:rPr>
          <w:t>@</w:t>
        </w:r>
        <w:r w:rsidR="00C03EF7" w:rsidRPr="00141369">
          <w:rPr>
            <w:rStyle w:val="a4"/>
            <w:kern w:val="2"/>
            <w:lang w:val="en-US"/>
          </w:rPr>
          <w:t>adm</w:t>
        </w:r>
        <w:r w:rsidR="00C03EF7" w:rsidRPr="00141369">
          <w:rPr>
            <w:rStyle w:val="a4"/>
            <w:kern w:val="2"/>
          </w:rPr>
          <w:t>.</w:t>
        </w:r>
        <w:r w:rsidR="00C03EF7" w:rsidRPr="00141369">
          <w:rPr>
            <w:rStyle w:val="a4"/>
            <w:kern w:val="2"/>
            <w:lang w:val="en-US"/>
          </w:rPr>
          <w:t>tver</w:t>
        </w:r>
        <w:r w:rsidR="00C03EF7" w:rsidRPr="00141369">
          <w:rPr>
            <w:rStyle w:val="a4"/>
            <w:kern w:val="2"/>
          </w:rPr>
          <w:t>.</w:t>
        </w:r>
        <w:proofErr w:type="spellStart"/>
        <w:r w:rsidR="00C03EF7" w:rsidRPr="00141369">
          <w:rPr>
            <w:rStyle w:val="a4"/>
            <w:kern w:val="2"/>
            <w:lang w:val="en-US"/>
          </w:rPr>
          <w:t>ru</w:t>
        </w:r>
        <w:proofErr w:type="spellEnd"/>
      </w:hyperlink>
      <w:r w:rsidR="00111F53" w:rsidRPr="00141369">
        <w:rPr>
          <w:color w:val="0000FF"/>
          <w:u w:val="single"/>
        </w:rPr>
        <w:t>)</w:t>
      </w:r>
      <w:r w:rsidR="00E60736" w:rsidRPr="00141369">
        <w:rPr>
          <w:lang w:eastAsia="ru-RU"/>
        </w:rPr>
        <w:t>.</w:t>
      </w:r>
    </w:p>
    <w:p w:rsidR="00EB0800" w:rsidRPr="00141369" w:rsidRDefault="00177B16" w:rsidP="00177B16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lang w:eastAsia="ru-RU" w:bidi="ru-RU"/>
        </w:rPr>
      </w:pPr>
      <w:r w:rsidRPr="00141369">
        <w:rPr>
          <w:lang w:eastAsia="ru-RU"/>
        </w:rPr>
        <w:t xml:space="preserve"> </w:t>
      </w:r>
      <w:r w:rsidR="00D361DF" w:rsidRPr="00141369">
        <w:rPr>
          <w:lang w:eastAsia="ru-RU"/>
        </w:rPr>
        <w:t>Контактное лицо</w:t>
      </w:r>
      <w:r w:rsidR="00595BDC" w:rsidRPr="00141369">
        <w:rPr>
          <w:lang w:eastAsia="ru-RU"/>
        </w:rPr>
        <w:t xml:space="preserve"> </w:t>
      </w:r>
      <w:r w:rsidR="002959AF" w:rsidRPr="00141369">
        <w:rPr>
          <w:lang w:eastAsia="ru-RU"/>
        </w:rPr>
        <w:t>–</w:t>
      </w:r>
      <w:r w:rsidR="00595BDC" w:rsidRPr="00141369">
        <w:rPr>
          <w:lang w:eastAsia="ru-RU"/>
        </w:rPr>
        <w:t xml:space="preserve"> </w:t>
      </w:r>
      <w:r w:rsidR="00C03EF7" w:rsidRPr="00141369">
        <w:rPr>
          <w:lang w:eastAsia="ru-RU"/>
        </w:rPr>
        <w:t>Федорова Ольга Олеговна</w:t>
      </w:r>
      <w:r w:rsidR="000D474A" w:rsidRPr="00141369">
        <w:rPr>
          <w:lang w:eastAsia="ru-RU"/>
        </w:rPr>
        <w:t>, тел.</w:t>
      </w:r>
      <w:r w:rsidR="000D474A" w:rsidRPr="00141369">
        <w:t xml:space="preserve"> (8</w:t>
      </w:r>
      <w:r w:rsidR="00C03EF7" w:rsidRPr="00141369">
        <w:t>4822</w:t>
      </w:r>
      <w:r w:rsidR="000D474A" w:rsidRPr="00141369">
        <w:t xml:space="preserve">) </w:t>
      </w:r>
      <w:r w:rsidR="00C03EF7" w:rsidRPr="00141369">
        <w:t>3</w:t>
      </w:r>
      <w:r w:rsidR="00111F53" w:rsidRPr="00141369">
        <w:t>6-1</w:t>
      </w:r>
      <w:r w:rsidR="00C03EF7" w:rsidRPr="00141369">
        <w:t>0</w:t>
      </w:r>
      <w:r w:rsidR="00111F53" w:rsidRPr="00141369">
        <w:t>-</w:t>
      </w:r>
      <w:r w:rsidR="00C03EF7" w:rsidRPr="00141369">
        <w:t>1</w:t>
      </w:r>
      <w:r w:rsidR="008425DE" w:rsidRPr="00141369">
        <w:t>9</w:t>
      </w:r>
      <w:r w:rsidR="00C03EF7" w:rsidRPr="00141369">
        <w:t xml:space="preserve"> (доб.3038)</w:t>
      </w:r>
      <w:r w:rsidR="00595BDC" w:rsidRPr="00141369">
        <w:rPr>
          <w:lang w:eastAsia="ru-RU"/>
        </w:rPr>
        <w:t>.</w:t>
      </w:r>
    </w:p>
    <w:p w:rsidR="00EB0800" w:rsidRPr="00141369" w:rsidRDefault="00EB0800" w:rsidP="00D832EA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141369">
        <w:rPr>
          <w:color w:val="000000"/>
          <w:lang w:eastAsia="ru-RU" w:bidi="ru-RU"/>
        </w:rPr>
        <w:t xml:space="preserve"> </w:t>
      </w:r>
      <w:proofErr w:type="gramStart"/>
      <w:r w:rsidR="00D361DF" w:rsidRPr="00141369">
        <w:rPr>
          <w:lang w:eastAsia="ru-RU"/>
        </w:rPr>
        <w:t>Прием заявок на участие в конкурсе осуществляется по рабочим дням</w:t>
      </w:r>
      <w:r w:rsidR="00140147" w:rsidRPr="00141369">
        <w:rPr>
          <w:lang w:eastAsia="ru-RU"/>
        </w:rPr>
        <w:t xml:space="preserve"> </w:t>
      </w:r>
      <w:r w:rsidR="00140147" w:rsidRPr="00141369">
        <w:rPr>
          <w:b/>
          <w:u w:val="single"/>
        </w:rPr>
        <w:t xml:space="preserve">с </w:t>
      </w:r>
      <w:r w:rsidR="00032F2C" w:rsidRPr="00141369">
        <w:rPr>
          <w:b/>
          <w:i/>
          <w:u w:val="single"/>
        </w:rPr>
        <w:t>0</w:t>
      </w:r>
      <w:r w:rsidR="00554D7E">
        <w:rPr>
          <w:b/>
          <w:i/>
          <w:u w:val="single"/>
        </w:rPr>
        <w:t>8</w:t>
      </w:r>
      <w:r w:rsidR="00140147" w:rsidRPr="00141369">
        <w:rPr>
          <w:b/>
          <w:i/>
          <w:u w:val="single"/>
        </w:rPr>
        <w:t>.</w:t>
      </w:r>
      <w:r w:rsidR="00615E9A" w:rsidRPr="00141369">
        <w:rPr>
          <w:b/>
          <w:i/>
          <w:u w:val="single"/>
        </w:rPr>
        <w:t>0</w:t>
      </w:r>
      <w:r w:rsidR="00032F2C" w:rsidRPr="00141369">
        <w:rPr>
          <w:b/>
          <w:i/>
          <w:u w:val="single"/>
        </w:rPr>
        <w:t>8</w:t>
      </w:r>
      <w:r w:rsidR="00615E9A" w:rsidRPr="00141369">
        <w:rPr>
          <w:b/>
          <w:i/>
          <w:u w:val="single"/>
        </w:rPr>
        <w:t>.2023</w:t>
      </w:r>
      <w:r w:rsidR="0046529A" w:rsidRPr="00141369">
        <w:rPr>
          <w:b/>
          <w:i/>
          <w:u w:val="single"/>
        </w:rPr>
        <w:t xml:space="preserve"> </w:t>
      </w:r>
      <w:r w:rsidR="00140147" w:rsidRPr="00141369">
        <w:rPr>
          <w:b/>
          <w:i/>
          <w:u w:val="single"/>
        </w:rPr>
        <w:t xml:space="preserve">по </w:t>
      </w:r>
      <w:r w:rsidR="0017133B" w:rsidRPr="00141369">
        <w:rPr>
          <w:b/>
          <w:i/>
          <w:u w:val="single"/>
        </w:rPr>
        <w:t>21</w:t>
      </w:r>
      <w:r w:rsidR="00140147" w:rsidRPr="00141369">
        <w:rPr>
          <w:b/>
          <w:i/>
          <w:u w:val="single"/>
        </w:rPr>
        <w:t>.</w:t>
      </w:r>
      <w:r w:rsidR="00615E9A" w:rsidRPr="00141369">
        <w:rPr>
          <w:b/>
          <w:i/>
          <w:u w:val="single"/>
        </w:rPr>
        <w:t>0</w:t>
      </w:r>
      <w:r w:rsidR="00032F2C" w:rsidRPr="00141369">
        <w:rPr>
          <w:b/>
          <w:i/>
          <w:u w:val="single"/>
        </w:rPr>
        <w:t>9</w:t>
      </w:r>
      <w:r w:rsidR="00615E9A" w:rsidRPr="00141369">
        <w:rPr>
          <w:b/>
          <w:i/>
          <w:u w:val="single"/>
        </w:rPr>
        <w:t>.2023</w:t>
      </w:r>
      <w:r w:rsidR="00D361DF" w:rsidRPr="00141369">
        <w:rPr>
          <w:u w:val="single"/>
          <w:lang w:eastAsia="ru-RU"/>
        </w:rPr>
        <w:t xml:space="preserve"> </w:t>
      </w:r>
      <w:r w:rsidR="00615E9A" w:rsidRPr="00141369">
        <w:rPr>
          <w:u w:val="single"/>
        </w:rPr>
        <w:t xml:space="preserve">с </w:t>
      </w:r>
      <w:r w:rsidR="00D361DF" w:rsidRPr="00141369">
        <w:rPr>
          <w:u w:val="single"/>
        </w:rPr>
        <w:t>понедельника по четверг</w:t>
      </w:r>
      <w:r w:rsidR="000D474A" w:rsidRPr="00141369">
        <w:rPr>
          <w:u w:val="single"/>
        </w:rPr>
        <w:t xml:space="preserve"> - с 0</w:t>
      </w:r>
      <w:r w:rsidR="00C03EF7" w:rsidRPr="00141369">
        <w:rPr>
          <w:u w:val="single"/>
        </w:rPr>
        <w:t>9</w:t>
      </w:r>
      <w:r w:rsidR="000D474A" w:rsidRPr="00141369">
        <w:rPr>
          <w:u w:val="single"/>
        </w:rPr>
        <w:t xml:space="preserve"> час. 00 мин. до 1</w:t>
      </w:r>
      <w:r w:rsidR="00C03EF7" w:rsidRPr="00141369">
        <w:rPr>
          <w:u w:val="single"/>
        </w:rPr>
        <w:t>8</w:t>
      </w:r>
      <w:r w:rsidR="000D474A" w:rsidRPr="00141369">
        <w:rPr>
          <w:u w:val="single"/>
        </w:rPr>
        <w:t xml:space="preserve"> час. 00 мин., пятница – с 0</w:t>
      </w:r>
      <w:r w:rsidR="00C03EF7" w:rsidRPr="00141369">
        <w:rPr>
          <w:u w:val="single"/>
        </w:rPr>
        <w:t>9</w:t>
      </w:r>
      <w:r w:rsidR="000D474A" w:rsidRPr="00141369">
        <w:rPr>
          <w:u w:val="single"/>
        </w:rPr>
        <w:t xml:space="preserve"> час. 00 мин. до 1</w:t>
      </w:r>
      <w:r w:rsidR="003608A7" w:rsidRPr="00141369">
        <w:rPr>
          <w:u w:val="single"/>
        </w:rPr>
        <w:t>6</w:t>
      </w:r>
      <w:r w:rsidR="0046529A" w:rsidRPr="00141369">
        <w:rPr>
          <w:u w:val="single"/>
        </w:rPr>
        <w:t xml:space="preserve"> час. </w:t>
      </w:r>
      <w:r w:rsidR="003608A7" w:rsidRPr="00141369">
        <w:rPr>
          <w:u w:val="single"/>
        </w:rPr>
        <w:t>0</w:t>
      </w:r>
      <w:r w:rsidR="0046529A" w:rsidRPr="00141369">
        <w:rPr>
          <w:u w:val="single"/>
        </w:rPr>
        <w:t>0 м</w:t>
      </w:r>
      <w:r w:rsidR="0046529A" w:rsidRPr="00141369">
        <w:t xml:space="preserve">ин., </w:t>
      </w:r>
      <w:r w:rsidR="00D361DF" w:rsidRPr="00141369">
        <w:t>перерыв на обед</w:t>
      </w:r>
      <w:r w:rsidR="000D474A" w:rsidRPr="00141369">
        <w:t xml:space="preserve"> с 1</w:t>
      </w:r>
      <w:r w:rsidR="00C03EF7" w:rsidRPr="00141369">
        <w:t>3</w:t>
      </w:r>
      <w:r w:rsidR="000D474A" w:rsidRPr="00141369">
        <w:t xml:space="preserve"> час. 00 мин. </w:t>
      </w:r>
      <w:r w:rsidR="00697C48" w:rsidRPr="00141369">
        <w:t>д</w:t>
      </w:r>
      <w:r w:rsidR="000D474A" w:rsidRPr="00141369">
        <w:t>о 1</w:t>
      </w:r>
      <w:r w:rsidR="003608A7" w:rsidRPr="00141369">
        <w:t>3</w:t>
      </w:r>
      <w:r w:rsidR="000D474A" w:rsidRPr="00141369">
        <w:t xml:space="preserve"> час. </w:t>
      </w:r>
      <w:r w:rsidR="00C03EF7" w:rsidRPr="00141369">
        <w:t>45</w:t>
      </w:r>
      <w:r w:rsidR="00D361DF" w:rsidRPr="00141369">
        <w:t xml:space="preserve"> мин.</w:t>
      </w:r>
      <w:r w:rsidR="0017133B" w:rsidRPr="00141369">
        <w:t xml:space="preserve"> Дата подведения итогов – 22.09.2023.</w:t>
      </w:r>
      <w:proofErr w:type="gramEnd"/>
    </w:p>
    <w:p w:rsidR="00C03EF7" w:rsidRPr="00141369" w:rsidRDefault="00C03EF7" w:rsidP="00D832EA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p w:rsidR="009B4719" w:rsidRPr="00141369" w:rsidRDefault="009B4719" w:rsidP="009B4719">
      <w:pPr>
        <w:pStyle w:val="30"/>
        <w:shd w:val="clear" w:color="auto" w:fill="auto"/>
        <w:tabs>
          <w:tab w:val="left" w:pos="1067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141369">
        <w:rPr>
          <w:color w:val="000000"/>
          <w:sz w:val="28"/>
          <w:szCs w:val="28"/>
          <w:lang w:eastAsia="ru-RU" w:bidi="ru-RU"/>
        </w:rPr>
        <w:t xml:space="preserve">2. </w:t>
      </w:r>
      <w:r w:rsidR="00AD45F9" w:rsidRPr="00141369">
        <w:rPr>
          <w:color w:val="000000"/>
          <w:sz w:val="28"/>
          <w:szCs w:val="28"/>
          <w:lang w:eastAsia="ru-RU" w:bidi="ru-RU"/>
        </w:rPr>
        <w:t xml:space="preserve">Требования к лицу, выступающему с инициативой заключения концессионного соглашения, а также иным лицам, подающим заявки на заключение концессионного соглашения, в соответствии с </w:t>
      </w:r>
      <w:r w:rsidR="00F33CB5" w:rsidRPr="00141369">
        <w:rPr>
          <w:color w:val="000000"/>
          <w:sz w:val="28"/>
          <w:szCs w:val="28"/>
          <w:lang w:eastAsia="ru-RU" w:bidi="ru-RU"/>
        </w:rPr>
        <w:t xml:space="preserve">частью 4.11 статьи 37 </w:t>
      </w:r>
      <w:r w:rsidR="00C03EF7" w:rsidRPr="00141369">
        <w:rPr>
          <w:sz w:val="28"/>
          <w:szCs w:val="28"/>
        </w:rPr>
        <w:t>закон</w:t>
      </w:r>
      <w:r w:rsidR="00AB6438" w:rsidRPr="00141369">
        <w:rPr>
          <w:sz w:val="28"/>
          <w:szCs w:val="28"/>
        </w:rPr>
        <w:t>а</w:t>
      </w:r>
      <w:r w:rsidR="00C03EF7" w:rsidRPr="00141369">
        <w:rPr>
          <w:sz w:val="28"/>
          <w:szCs w:val="28"/>
        </w:rPr>
        <w:t xml:space="preserve"> «О концессионных соглашениях»</w:t>
      </w:r>
      <w:r w:rsidR="00AD45F9" w:rsidRPr="00141369">
        <w:rPr>
          <w:color w:val="000000"/>
          <w:sz w:val="28"/>
          <w:szCs w:val="28"/>
          <w:lang w:eastAsia="ru-RU" w:bidi="ru-RU"/>
        </w:rPr>
        <w:t>:</w:t>
      </w:r>
    </w:p>
    <w:p w:rsidR="00AD45F9" w:rsidRPr="00141369" w:rsidRDefault="00AD45F9" w:rsidP="009B4719">
      <w:pPr>
        <w:pStyle w:val="30"/>
        <w:shd w:val="clear" w:color="auto" w:fill="auto"/>
        <w:tabs>
          <w:tab w:val="left" w:pos="1067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141369">
        <w:rPr>
          <w:b w:val="0"/>
          <w:sz w:val="28"/>
          <w:szCs w:val="28"/>
        </w:rPr>
        <w:t>1) отсутствие решения о ликвидации юридического лица - заявителя (лица, подающего заявку на заключение концессионного соглашения) или о прекращении физическим лицом - заявителем (лицом, подающим заявку на заключение концессионного соглашения) деятельности в качестве индивидуального предпринимателя;</w:t>
      </w:r>
      <w:proofErr w:type="gramEnd"/>
    </w:p>
    <w:p w:rsidR="009B4719" w:rsidRPr="00141369" w:rsidRDefault="00AD45F9" w:rsidP="009B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69">
        <w:rPr>
          <w:rFonts w:ascii="Times New Roman" w:hAnsi="Times New Roman" w:cs="Times New Roman"/>
          <w:sz w:val="28"/>
          <w:szCs w:val="28"/>
        </w:rPr>
        <w:t>2) отсутствие определения суда о возбуждении производства по делу о банкротстве в отношении лица, выступающего с инициативой заключения концессионного соглашения;</w:t>
      </w:r>
    </w:p>
    <w:p w:rsidR="009B4719" w:rsidRPr="00141369" w:rsidRDefault="00AD45F9" w:rsidP="009B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369">
        <w:rPr>
          <w:rFonts w:ascii="Times New Roman" w:hAnsi="Times New Roman" w:cs="Times New Roman"/>
          <w:sz w:val="28"/>
          <w:szCs w:val="28"/>
        </w:rPr>
        <w:t>3)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</w:t>
      </w:r>
      <w:proofErr w:type="gramEnd"/>
      <w:r w:rsidRPr="00141369">
        <w:rPr>
          <w:rFonts w:ascii="Times New Roman" w:hAnsi="Times New Roman" w:cs="Times New Roman"/>
          <w:sz w:val="28"/>
          <w:szCs w:val="28"/>
        </w:rPr>
        <w:t xml:space="preserve"> уплате этих сумм исполненной) за прошедший календарный год, размер которых превышает двадцать пять процентов балансовой стоимости активов лица, по данным бухгалтерской (финансовой) отчетности за последний отчетный период;</w:t>
      </w:r>
    </w:p>
    <w:p w:rsidR="00AD45F9" w:rsidRPr="00141369" w:rsidRDefault="00AD45F9" w:rsidP="009B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69">
        <w:rPr>
          <w:rFonts w:ascii="Times New Roman" w:hAnsi="Times New Roman" w:cs="Times New Roman"/>
          <w:sz w:val="28"/>
          <w:szCs w:val="28"/>
        </w:rPr>
        <w:t>4) наличие средств или возможности их получения в размере не менее пяти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</w:t>
      </w:r>
      <w:r w:rsidR="0016431B" w:rsidRPr="0014136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6431B" w:rsidRPr="00141369">
        <w:rPr>
          <w:rFonts w:ascii="Times New Roman" w:hAnsi="Times New Roman" w:cs="Times New Roman"/>
          <w:sz w:val="28"/>
          <w:szCs w:val="28"/>
        </w:rPr>
        <w:lastRenderedPageBreak/>
        <w:t xml:space="preserve">нормами пункта 3 части 4.10. статьи 37 Федерального закона от 21.07.2005 № 115-ФЗ «О концессионных соглашениях» до принятия решения о заключении </w:t>
      </w:r>
      <w:r w:rsidR="006D5A31" w:rsidRPr="00141369">
        <w:rPr>
          <w:rFonts w:ascii="Times New Roman" w:hAnsi="Times New Roman" w:cs="Times New Roman"/>
          <w:sz w:val="28"/>
          <w:szCs w:val="28"/>
        </w:rPr>
        <w:t xml:space="preserve">концессионного </w:t>
      </w:r>
      <w:r w:rsidR="0016431B" w:rsidRPr="00141369">
        <w:rPr>
          <w:rFonts w:ascii="Times New Roman" w:hAnsi="Times New Roman" w:cs="Times New Roman"/>
          <w:sz w:val="28"/>
          <w:szCs w:val="28"/>
        </w:rPr>
        <w:t>соглашения потенциальный концессионер обязан указать источники финансирования деятельности по исполнению концессионного соглашения и представить подтверждение возможности их получения.</w:t>
      </w:r>
    </w:p>
    <w:p w:rsidR="00F33CB5" w:rsidRPr="00F33CB5" w:rsidRDefault="00F33CB5" w:rsidP="001413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369">
        <w:rPr>
          <w:rFonts w:ascii="Times New Roman" w:hAnsi="Times New Roman" w:cs="Times New Roman"/>
          <w:sz w:val="28"/>
          <w:szCs w:val="28"/>
        </w:rPr>
        <w:t xml:space="preserve">Перечень документов - выписка из ЕГРЮЛ; </w:t>
      </w:r>
      <w:proofErr w:type="gramStart"/>
      <w:r w:rsidRPr="00141369">
        <w:rPr>
          <w:rFonts w:ascii="Times New Roman" w:hAnsi="Times New Roman" w:cs="Times New Roman"/>
          <w:sz w:val="28"/>
          <w:szCs w:val="28"/>
        </w:rPr>
        <w:t>справка из налогового органа по форме КНД 1120101 (приложение № 1 к приказу ФНС России от 23.11.2022 № ЕД-7-8/1123@, выписка из банка, подтверждающая наличие средств или возможност</w:t>
      </w:r>
      <w:r w:rsidR="004D5E3A">
        <w:rPr>
          <w:rFonts w:ascii="Times New Roman" w:hAnsi="Times New Roman" w:cs="Times New Roman"/>
          <w:sz w:val="28"/>
          <w:szCs w:val="28"/>
        </w:rPr>
        <w:t>ь</w:t>
      </w:r>
      <w:r w:rsidRPr="00141369">
        <w:rPr>
          <w:rFonts w:ascii="Times New Roman" w:hAnsi="Times New Roman" w:cs="Times New Roman"/>
          <w:sz w:val="28"/>
          <w:szCs w:val="28"/>
        </w:rPr>
        <w:t xml:space="preserve"> их получения в размере не менее пяти процентов от объема заявленных в проекте концессионного соглашения </w:t>
      </w:r>
      <w:r w:rsidR="00E60736" w:rsidRPr="00141369">
        <w:rPr>
          <w:rFonts w:ascii="Times New Roman" w:hAnsi="Times New Roman" w:cs="Times New Roman"/>
          <w:sz w:val="28"/>
          <w:szCs w:val="28"/>
        </w:rPr>
        <w:t>инвестиций, Устав</w:t>
      </w:r>
      <w:r w:rsidRPr="00141369">
        <w:rPr>
          <w:rFonts w:ascii="Times New Roman" w:hAnsi="Times New Roman" w:cs="Times New Roman"/>
          <w:sz w:val="28"/>
          <w:szCs w:val="28"/>
        </w:rPr>
        <w:t>, свидетельство о постановке на учет в налогово</w:t>
      </w:r>
      <w:r w:rsidR="00554D7E">
        <w:rPr>
          <w:rFonts w:ascii="Times New Roman" w:hAnsi="Times New Roman" w:cs="Times New Roman"/>
          <w:sz w:val="28"/>
          <w:szCs w:val="28"/>
        </w:rPr>
        <w:t>м органе, доверенность (</w:t>
      </w:r>
      <w:r w:rsidR="00554D7E" w:rsidRPr="00FC0C70">
        <w:rPr>
          <w:rFonts w:ascii="Times New Roman" w:hAnsi="Times New Roman" w:cs="Times New Roman"/>
          <w:sz w:val="28"/>
          <w:szCs w:val="28"/>
        </w:rPr>
        <w:t>в случае подписания представител</w:t>
      </w:r>
      <w:bookmarkStart w:id="0" w:name="_GoBack"/>
      <w:bookmarkEnd w:id="0"/>
      <w:r w:rsidR="00554D7E" w:rsidRPr="00FC0C70">
        <w:rPr>
          <w:rFonts w:ascii="Times New Roman" w:hAnsi="Times New Roman" w:cs="Times New Roman"/>
          <w:sz w:val="28"/>
          <w:szCs w:val="28"/>
        </w:rPr>
        <w:t>ем)</w:t>
      </w:r>
      <w:r w:rsidR="00554D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F33CB5" w:rsidRPr="00F33CB5" w:rsidSect="001337DD">
      <w:pgSz w:w="11906" w:h="16838"/>
      <w:pgMar w:top="1134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471C"/>
    <w:multiLevelType w:val="multilevel"/>
    <w:tmpl w:val="8B7A41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9060D2"/>
    <w:multiLevelType w:val="hybridMultilevel"/>
    <w:tmpl w:val="25DC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6365F"/>
    <w:multiLevelType w:val="multilevel"/>
    <w:tmpl w:val="36085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37589"/>
    <w:multiLevelType w:val="multilevel"/>
    <w:tmpl w:val="9ED49F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051F7B"/>
    <w:multiLevelType w:val="multilevel"/>
    <w:tmpl w:val="D3B457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FF"/>
    <w:rsid w:val="0003092D"/>
    <w:rsid w:val="00032F2C"/>
    <w:rsid w:val="000B24E2"/>
    <w:rsid w:val="000B3F28"/>
    <w:rsid w:val="000C1304"/>
    <w:rsid w:val="000D474A"/>
    <w:rsid w:val="00105EFF"/>
    <w:rsid w:val="00106374"/>
    <w:rsid w:val="00111F53"/>
    <w:rsid w:val="001142A2"/>
    <w:rsid w:val="00116206"/>
    <w:rsid w:val="0012477E"/>
    <w:rsid w:val="001337DD"/>
    <w:rsid w:val="00140147"/>
    <w:rsid w:val="00141369"/>
    <w:rsid w:val="0016431B"/>
    <w:rsid w:val="0017133B"/>
    <w:rsid w:val="00175FC2"/>
    <w:rsid w:val="00177B16"/>
    <w:rsid w:val="001E6A85"/>
    <w:rsid w:val="001E7ADB"/>
    <w:rsid w:val="002174A5"/>
    <w:rsid w:val="00242406"/>
    <w:rsid w:val="00266EB1"/>
    <w:rsid w:val="002959AF"/>
    <w:rsid w:val="0029731D"/>
    <w:rsid w:val="002F7DDC"/>
    <w:rsid w:val="00300568"/>
    <w:rsid w:val="00335F78"/>
    <w:rsid w:val="003608A7"/>
    <w:rsid w:val="00365238"/>
    <w:rsid w:val="0037061B"/>
    <w:rsid w:val="00386CF2"/>
    <w:rsid w:val="00390908"/>
    <w:rsid w:val="003C5891"/>
    <w:rsid w:val="0040609F"/>
    <w:rsid w:val="00444F94"/>
    <w:rsid w:val="0046529A"/>
    <w:rsid w:val="00467416"/>
    <w:rsid w:val="00476595"/>
    <w:rsid w:val="00483E27"/>
    <w:rsid w:val="004D41B4"/>
    <w:rsid w:val="004D5E3A"/>
    <w:rsid w:val="004F454A"/>
    <w:rsid w:val="00522A8D"/>
    <w:rsid w:val="0052678D"/>
    <w:rsid w:val="00554D7E"/>
    <w:rsid w:val="00592449"/>
    <w:rsid w:val="00595BDC"/>
    <w:rsid w:val="005B1D2E"/>
    <w:rsid w:val="005C3CBF"/>
    <w:rsid w:val="00615E9A"/>
    <w:rsid w:val="00687F8E"/>
    <w:rsid w:val="00693408"/>
    <w:rsid w:val="00694797"/>
    <w:rsid w:val="00697C48"/>
    <w:rsid w:val="006D56B2"/>
    <w:rsid w:val="006D5A31"/>
    <w:rsid w:val="00713C3F"/>
    <w:rsid w:val="0072612A"/>
    <w:rsid w:val="007B2D68"/>
    <w:rsid w:val="007D47D6"/>
    <w:rsid w:val="007E1E59"/>
    <w:rsid w:val="00804A67"/>
    <w:rsid w:val="008050EE"/>
    <w:rsid w:val="00831505"/>
    <w:rsid w:val="00837578"/>
    <w:rsid w:val="0084169F"/>
    <w:rsid w:val="008425DE"/>
    <w:rsid w:val="00853A62"/>
    <w:rsid w:val="00861301"/>
    <w:rsid w:val="00872CC8"/>
    <w:rsid w:val="00873D50"/>
    <w:rsid w:val="0089321A"/>
    <w:rsid w:val="008A4F2E"/>
    <w:rsid w:val="008A7C28"/>
    <w:rsid w:val="008D689F"/>
    <w:rsid w:val="008F3DCB"/>
    <w:rsid w:val="00914443"/>
    <w:rsid w:val="00920AB5"/>
    <w:rsid w:val="00926559"/>
    <w:rsid w:val="00930791"/>
    <w:rsid w:val="009341AB"/>
    <w:rsid w:val="009444B1"/>
    <w:rsid w:val="009958EC"/>
    <w:rsid w:val="009A0EC9"/>
    <w:rsid w:val="009B4719"/>
    <w:rsid w:val="009D244C"/>
    <w:rsid w:val="009D46D3"/>
    <w:rsid w:val="009F045A"/>
    <w:rsid w:val="009F08B9"/>
    <w:rsid w:val="00A36441"/>
    <w:rsid w:val="00A41E40"/>
    <w:rsid w:val="00A57605"/>
    <w:rsid w:val="00A668E8"/>
    <w:rsid w:val="00A7003C"/>
    <w:rsid w:val="00AB6438"/>
    <w:rsid w:val="00AC7C97"/>
    <w:rsid w:val="00AD45F9"/>
    <w:rsid w:val="00AF21A8"/>
    <w:rsid w:val="00B155EE"/>
    <w:rsid w:val="00B16C8C"/>
    <w:rsid w:val="00B55987"/>
    <w:rsid w:val="00B957E6"/>
    <w:rsid w:val="00BD4819"/>
    <w:rsid w:val="00C03EF7"/>
    <w:rsid w:val="00C101B1"/>
    <w:rsid w:val="00C36576"/>
    <w:rsid w:val="00C55594"/>
    <w:rsid w:val="00C77B95"/>
    <w:rsid w:val="00C8251D"/>
    <w:rsid w:val="00C827F4"/>
    <w:rsid w:val="00D361DF"/>
    <w:rsid w:val="00D42D74"/>
    <w:rsid w:val="00D449F3"/>
    <w:rsid w:val="00D56AA8"/>
    <w:rsid w:val="00D8118D"/>
    <w:rsid w:val="00D832EA"/>
    <w:rsid w:val="00D93BF8"/>
    <w:rsid w:val="00DF7D07"/>
    <w:rsid w:val="00E02872"/>
    <w:rsid w:val="00E232ED"/>
    <w:rsid w:val="00E47EA2"/>
    <w:rsid w:val="00E60736"/>
    <w:rsid w:val="00E834AE"/>
    <w:rsid w:val="00E95277"/>
    <w:rsid w:val="00EB0800"/>
    <w:rsid w:val="00EF1D04"/>
    <w:rsid w:val="00F04157"/>
    <w:rsid w:val="00F33CB5"/>
    <w:rsid w:val="00F76B06"/>
    <w:rsid w:val="00FD39B8"/>
    <w:rsid w:val="00FE6CA7"/>
    <w:rsid w:val="00FE7649"/>
    <w:rsid w:val="00FF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449"/>
    <w:rPr>
      <w:color w:val="0563C1" w:themeColor="hyperlink"/>
      <w:u w:val="single"/>
    </w:rPr>
  </w:style>
  <w:style w:type="character" w:customStyle="1" w:styleId="paragraph">
    <w:name w:val="paragraph"/>
    <w:rsid w:val="00C827F4"/>
    <w:rPr>
      <w:rFonts w:ascii="Arial" w:hAnsi="Arial" w:cs="Arial"/>
      <w:strike w:val="0"/>
      <w:dstrike w:val="0"/>
      <w:sz w:val="18"/>
      <w:u w:val="none"/>
    </w:rPr>
  </w:style>
  <w:style w:type="character" w:customStyle="1" w:styleId="2">
    <w:name w:val="Основной текст (2)_"/>
    <w:basedOn w:val="a0"/>
    <w:link w:val="20"/>
    <w:rsid w:val="00EB08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0800"/>
    <w:pPr>
      <w:widowControl w:val="0"/>
      <w:shd w:val="clear" w:color="auto" w:fill="FFFFFF"/>
      <w:spacing w:before="780" w:after="64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45F9"/>
    <w:pPr>
      <w:widowControl w:val="0"/>
      <w:shd w:val="clear" w:color="auto" w:fill="FFFFFF"/>
      <w:spacing w:after="1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AD4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AD4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AD45F9"/>
    <w:pPr>
      <w:widowControl w:val="0"/>
      <w:shd w:val="clear" w:color="auto" w:fill="FFFFFF"/>
      <w:spacing w:before="560" w:after="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39"/>
    <w:rsid w:val="0087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9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D39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13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449"/>
    <w:rPr>
      <w:color w:val="0563C1" w:themeColor="hyperlink"/>
      <w:u w:val="single"/>
    </w:rPr>
  </w:style>
  <w:style w:type="character" w:customStyle="1" w:styleId="paragraph">
    <w:name w:val="paragraph"/>
    <w:rsid w:val="00C827F4"/>
    <w:rPr>
      <w:rFonts w:ascii="Arial" w:hAnsi="Arial" w:cs="Arial"/>
      <w:strike w:val="0"/>
      <w:dstrike w:val="0"/>
      <w:sz w:val="18"/>
      <w:u w:val="none"/>
    </w:rPr>
  </w:style>
  <w:style w:type="character" w:customStyle="1" w:styleId="2">
    <w:name w:val="Основной текст (2)_"/>
    <w:basedOn w:val="a0"/>
    <w:link w:val="20"/>
    <w:rsid w:val="00EB08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0800"/>
    <w:pPr>
      <w:widowControl w:val="0"/>
      <w:shd w:val="clear" w:color="auto" w:fill="FFFFFF"/>
      <w:spacing w:before="780" w:after="64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45F9"/>
    <w:pPr>
      <w:widowControl w:val="0"/>
      <w:shd w:val="clear" w:color="auto" w:fill="FFFFFF"/>
      <w:spacing w:after="1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AD4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AD4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AD45F9"/>
    <w:pPr>
      <w:widowControl w:val="0"/>
      <w:shd w:val="clear" w:color="auto" w:fill="FFFFFF"/>
      <w:spacing w:before="560" w:after="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39"/>
    <w:rsid w:val="0087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9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D39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13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9C41A8418B85C0FD2FC9087215F8E9CEB3172557E1E4797845DC1E2DC6C3C1837DEBBACC0E7DA4061CD4C8131F13EB79F80BCE5v5iF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ver.ru" TargetMode="External"/><Relationship Id="rId12" Type="http://schemas.openxmlformats.org/officeDocument/2006/relationships/hyperlink" Target="mailto:tverkumi@adm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kumi@adm.tver.ru" TargetMode="External"/><Relationship Id="rId11" Type="http://schemas.openxmlformats.org/officeDocument/2006/relationships/hyperlink" Target="http://www.tor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79C41A8418B85C0FD2FC9087215F8E9CEB3172557E1E4797845DC1E2DC6C3C1837DEBBABC8E7DA4061CD4C8131F13EB79F80BCE5v5i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9C41A8418B85C0FD2FC9087215F8E9CEB3172557E1E4797845DC1E2DC6C3C1837DEBBACC1E7DA4061CD4C8131F13EB79F80BCE5v5i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SBK8</dc:creator>
  <cp:lastModifiedBy>kum_smirnov</cp:lastModifiedBy>
  <cp:revision>7</cp:revision>
  <cp:lastPrinted>2023-08-04T11:33:00Z</cp:lastPrinted>
  <dcterms:created xsi:type="dcterms:W3CDTF">2023-08-07T06:49:00Z</dcterms:created>
  <dcterms:modified xsi:type="dcterms:W3CDTF">2023-08-07T08:23:00Z</dcterms:modified>
</cp:coreProperties>
</file>