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6A" w:rsidRPr="003F6124" w:rsidRDefault="007B616A" w:rsidP="007B616A">
      <w:pPr>
        <w:ind w:left="708"/>
        <w:jc w:val="right"/>
      </w:pPr>
      <w:r w:rsidRPr="003F6124">
        <w:t xml:space="preserve">Приложение № 2 </w:t>
      </w:r>
    </w:p>
    <w:p w:rsidR="007B616A" w:rsidRPr="003F6124" w:rsidRDefault="007B616A" w:rsidP="007B616A">
      <w:pPr>
        <w:ind w:left="708"/>
        <w:jc w:val="right"/>
      </w:pPr>
      <w:r w:rsidRPr="003F6124">
        <w:t xml:space="preserve">к приказу от </w:t>
      </w:r>
      <w:r w:rsidR="00F82F5F">
        <w:t>22.02.2012 № 14</w:t>
      </w:r>
    </w:p>
    <w:p w:rsidR="007B616A" w:rsidRPr="003F6124" w:rsidRDefault="007B616A">
      <w:pPr>
        <w:pStyle w:val="a3"/>
        <w:suppressAutoHyphens/>
        <w:rPr>
          <w:szCs w:val="24"/>
        </w:rPr>
      </w:pPr>
    </w:p>
    <w:p w:rsidR="00AA3BD5" w:rsidRPr="003F6124" w:rsidRDefault="00AA3BD5">
      <w:pPr>
        <w:pStyle w:val="a3"/>
        <w:suppressAutoHyphens/>
        <w:rPr>
          <w:szCs w:val="24"/>
        </w:rPr>
      </w:pPr>
      <w:r w:rsidRPr="003F6124">
        <w:rPr>
          <w:szCs w:val="24"/>
        </w:rPr>
        <w:t>Договор № ___________</w:t>
      </w:r>
    </w:p>
    <w:p w:rsidR="00AA3BD5" w:rsidRPr="003F6124" w:rsidRDefault="00687D51">
      <w:pPr>
        <w:pStyle w:val="a3"/>
        <w:suppressAutoHyphens/>
        <w:rPr>
          <w:szCs w:val="24"/>
        </w:rPr>
      </w:pPr>
      <w:r w:rsidRPr="003F6124">
        <w:rPr>
          <w:szCs w:val="24"/>
        </w:rPr>
        <w:t>о</w:t>
      </w:r>
      <w:r w:rsidR="00442078" w:rsidRPr="003F6124">
        <w:rPr>
          <w:szCs w:val="24"/>
        </w:rPr>
        <w:t xml:space="preserve"> предоставлении доступа к корпоративной </w:t>
      </w:r>
      <w:r w:rsidR="0066549A" w:rsidRPr="003F6124">
        <w:rPr>
          <w:szCs w:val="24"/>
        </w:rPr>
        <w:t xml:space="preserve">ИНФОРМАЦИОННОЙ </w:t>
      </w:r>
      <w:r w:rsidR="00442078" w:rsidRPr="003F6124">
        <w:rPr>
          <w:szCs w:val="24"/>
        </w:rPr>
        <w:t>сети департамента финансов с использованием средств криптографической защиты информации</w:t>
      </w:r>
    </w:p>
    <w:p w:rsidR="00AA3BD5" w:rsidRPr="003F6124" w:rsidRDefault="00AA3BD5">
      <w:pPr>
        <w:suppressAutoHyphens/>
        <w:spacing w:line="264" w:lineRule="auto"/>
        <w:jc w:val="both"/>
        <w:outlineLvl w:val="0"/>
        <w:rPr>
          <w:b/>
          <w:caps/>
        </w:rPr>
      </w:pPr>
    </w:p>
    <w:p w:rsidR="00AA3BD5" w:rsidRPr="003F6124" w:rsidRDefault="00AA3BD5">
      <w:pPr>
        <w:pStyle w:val="21"/>
        <w:keepNext w:val="0"/>
        <w:suppressAutoHyphens/>
        <w:spacing w:line="264" w:lineRule="auto"/>
        <w:rPr>
          <w:b w:val="0"/>
          <w:snapToGrid w:val="0"/>
          <w:szCs w:val="24"/>
        </w:rPr>
      </w:pPr>
      <w:r w:rsidRPr="003F6124">
        <w:rPr>
          <w:b w:val="0"/>
          <w:snapToGrid w:val="0"/>
          <w:szCs w:val="24"/>
        </w:rPr>
        <w:t xml:space="preserve">г. </w:t>
      </w:r>
      <w:r w:rsidR="005E023E" w:rsidRPr="003F6124">
        <w:rPr>
          <w:b w:val="0"/>
          <w:snapToGrid w:val="0"/>
          <w:szCs w:val="24"/>
        </w:rPr>
        <w:t>Тверь</w:t>
      </w:r>
      <w:r w:rsidRPr="003F6124">
        <w:rPr>
          <w:b w:val="0"/>
          <w:snapToGrid w:val="0"/>
          <w:szCs w:val="24"/>
        </w:rPr>
        <w:t xml:space="preserve">    </w:t>
      </w:r>
      <w:r w:rsidRPr="003F6124">
        <w:rPr>
          <w:b w:val="0"/>
          <w:snapToGrid w:val="0"/>
          <w:szCs w:val="24"/>
        </w:rPr>
        <w:tab/>
      </w:r>
      <w:r w:rsidRPr="003F6124">
        <w:rPr>
          <w:b w:val="0"/>
          <w:snapToGrid w:val="0"/>
          <w:szCs w:val="24"/>
        </w:rPr>
        <w:tab/>
      </w:r>
      <w:r w:rsidR="00125F15" w:rsidRPr="003F6124">
        <w:rPr>
          <w:b w:val="0"/>
          <w:snapToGrid w:val="0"/>
          <w:szCs w:val="24"/>
        </w:rPr>
        <w:t xml:space="preserve">        </w:t>
      </w:r>
      <w:r w:rsidR="00E27B47" w:rsidRPr="003F6124">
        <w:rPr>
          <w:b w:val="0"/>
          <w:snapToGrid w:val="0"/>
          <w:szCs w:val="24"/>
        </w:rPr>
        <w:t xml:space="preserve">                    </w:t>
      </w:r>
      <w:r w:rsidR="00125F15" w:rsidRPr="003F6124">
        <w:rPr>
          <w:b w:val="0"/>
          <w:snapToGrid w:val="0"/>
          <w:szCs w:val="24"/>
        </w:rPr>
        <w:t xml:space="preserve">                 </w:t>
      </w:r>
      <w:r w:rsidR="005E023E" w:rsidRPr="003F6124">
        <w:rPr>
          <w:b w:val="0"/>
          <w:snapToGrid w:val="0"/>
          <w:szCs w:val="24"/>
        </w:rPr>
        <w:t xml:space="preserve">                   </w:t>
      </w:r>
      <w:r w:rsidR="005E023E" w:rsidRPr="003F6124">
        <w:rPr>
          <w:b w:val="0"/>
          <w:snapToGrid w:val="0"/>
          <w:szCs w:val="24"/>
        </w:rPr>
        <w:tab/>
      </w:r>
      <w:r w:rsidR="005E023E" w:rsidRPr="003F6124">
        <w:rPr>
          <w:b w:val="0"/>
          <w:snapToGrid w:val="0"/>
          <w:szCs w:val="24"/>
        </w:rPr>
        <w:tab/>
        <w:t xml:space="preserve">         «___» ________ 20</w:t>
      </w:r>
      <w:r w:rsidR="00993FE8">
        <w:rPr>
          <w:b w:val="0"/>
          <w:snapToGrid w:val="0"/>
          <w:szCs w:val="24"/>
          <w:lang w:val="en-US"/>
        </w:rPr>
        <w:t>___</w:t>
      </w:r>
      <w:r w:rsidR="000C35ED" w:rsidRPr="003F6124">
        <w:rPr>
          <w:b w:val="0"/>
          <w:snapToGrid w:val="0"/>
          <w:szCs w:val="24"/>
        </w:rPr>
        <w:t xml:space="preserve"> г.</w:t>
      </w:r>
    </w:p>
    <w:p w:rsidR="00AA3BD5" w:rsidRPr="003F6124" w:rsidRDefault="00AA3BD5">
      <w:pPr>
        <w:jc w:val="both"/>
      </w:pPr>
    </w:p>
    <w:p w:rsidR="00794C9C" w:rsidRPr="003F6124" w:rsidRDefault="000C35ED" w:rsidP="003F6124">
      <w:pPr>
        <w:ind w:firstLine="709"/>
        <w:jc w:val="both"/>
        <w:rPr>
          <w:snapToGrid w:val="0"/>
        </w:rPr>
      </w:pPr>
      <w:r w:rsidRPr="003F6124">
        <w:t xml:space="preserve">Департамент финансов администрации </w:t>
      </w:r>
      <w:proofErr w:type="gramStart"/>
      <w:r w:rsidRPr="003F6124">
        <w:t>г</w:t>
      </w:r>
      <w:proofErr w:type="gramEnd"/>
      <w:r w:rsidRPr="003F6124">
        <w:t>. Твери</w:t>
      </w:r>
      <w:r w:rsidR="00AA3BD5" w:rsidRPr="003F6124">
        <w:rPr>
          <w:b/>
          <w:bCs/>
        </w:rPr>
        <w:t>,</w:t>
      </w:r>
      <w:r w:rsidR="00AA3BD5" w:rsidRPr="003F6124">
        <w:t xml:space="preserve"> именуем</w:t>
      </w:r>
      <w:r w:rsidR="0066549A" w:rsidRPr="003F6124">
        <w:t>ый</w:t>
      </w:r>
      <w:r w:rsidR="00AA3BD5" w:rsidRPr="003F6124">
        <w:t xml:space="preserve"> в дальнейшем Организатор</w:t>
      </w:r>
      <w:r w:rsidR="00A24C16" w:rsidRPr="003F6124">
        <w:t xml:space="preserve"> </w:t>
      </w:r>
      <w:r w:rsidR="0066549A" w:rsidRPr="003F6124">
        <w:t>корпоративной информационной сети (</w:t>
      </w:r>
      <w:r w:rsidR="00A24C16" w:rsidRPr="003F6124">
        <w:t>КИС</w:t>
      </w:r>
      <w:r w:rsidR="0066549A" w:rsidRPr="003F6124">
        <w:t>)</w:t>
      </w:r>
      <w:r w:rsidR="00AA3BD5" w:rsidRPr="003F6124">
        <w:t xml:space="preserve">, </w:t>
      </w:r>
      <w:r w:rsidR="00AA3BD5" w:rsidRPr="003F6124">
        <w:rPr>
          <w:snapToGrid w:val="0"/>
        </w:rPr>
        <w:t>в лице</w:t>
      </w:r>
      <w:r w:rsidRPr="003F6124">
        <w:rPr>
          <w:snapToGrid w:val="0"/>
        </w:rPr>
        <w:t xml:space="preserve"> начальника </w:t>
      </w:r>
      <w:r w:rsidRPr="003F6124">
        <w:t>Департамента финансов администрации г. Твери</w:t>
      </w:r>
      <w:r w:rsidRPr="003F6124">
        <w:rPr>
          <w:snapToGrid w:val="0"/>
        </w:rPr>
        <w:t xml:space="preserve"> </w:t>
      </w:r>
      <w:r w:rsidR="00BC4D91">
        <w:rPr>
          <w:snapToGrid w:val="0"/>
        </w:rPr>
        <w:t>Слободы О.И.,</w:t>
      </w:r>
      <w:r w:rsidRPr="003F6124">
        <w:rPr>
          <w:snapToGrid w:val="0"/>
        </w:rPr>
        <w:t xml:space="preserve"> действующего</w:t>
      </w:r>
      <w:r w:rsidR="00AA3BD5" w:rsidRPr="003F6124">
        <w:rPr>
          <w:snapToGrid w:val="0"/>
        </w:rPr>
        <w:t xml:space="preserve"> на основании Положения, с одной стороны, и ___________________________________</w:t>
      </w:r>
      <w:r w:rsidR="00794C9C" w:rsidRPr="003F6124">
        <w:rPr>
          <w:snapToGrid w:val="0"/>
        </w:rPr>
        <w:t>___</w:t>
      </w:r>
      <w:r w:rsidR="005167AC" w:rsidRPr="003F6124">
        <w:rPr>
          <w:snapToGrid w:val="0"/>
        </w:rPr>
        <w:t>____________________________________________</w:t>
      </w:r>
      <w:r w:rsidR="00794C9C" w:rsidRPr="003F6124">
        <w:rPr>
          <w:snapToGrid w:val="0"/>
        </w:rPr>
        <w:t>_</w:t>
      </w:r>
    </w:p>
    <w:p w:rsidR="00AA3BD5" w:rsidRPr="003F6124" w:rsidRDefault="00794C9C" w:rsidP="003F6124">
      <w:pPr>
        <w:jc w:val="both"/>
      </w:pPr>
      <w:r w:rsidRPr="003F6124">
        <w:rPr>
          <w:snapToGrid w:val="0"/>
        </w:rPr>
        <w:t>____________________________________________________________________________</w:t>
      </w:r>
      <w:r w:rsidR="007225A0" w:rsidRPr="003F6124">
        <w:rPr>
          <w:snapToGrid w:val="0"/>
        </w:rPr>
        <w:t>____________________________________________________________________________</w:t>
      </w:r>
      <w:r w:rsidR="00AA3BD5" w:rsidRPr="003F6124">
        <w:rPr>
          <w:snapToGrid w:val="0"/>
        </w:rPr>
        <w:t xml:space="preserve">, </w:t>
      </w:r>
      <w:r w:rsidR="00AA3BD5" w:rsidRPr="003F6124">
        <w:t>именуем</w:t>
      </w:r>
      <w:r w:rsidRPr="003F6124">
        <w:t>а</w:t>
      </w:r>
      <w:proofErr w:type="gramStart"/>
      <w:r w:rsidRPr="003F6124">
        <w:t>я</w:t>
      </w:r>
      <w:r w:rsidR="0004075E" w:rsidRPr="0004075E">
        <w:t>(</w:t>
      </w:r>
      <w:proofErr w:type="gramEnd"/>
      <w:r w:rsidR="0004075E">
        <w:t>ый</w:t>
      </w:r>
      <w:r w:rsidR="0004075E" w:rsidRPr="0004075E">
        <w:t>)</w:t>
      </w:r>
      <w:r w:rsidR="00AA3BD5" w:rsidRPr="003F6124">
        <w:t xml:space="preserve"> в дальнейшем</w:t>
      </w:r>
      <w:r w:rsidR="00934151" w:rsidRPr="003F6124">
        <w:t xml:space="preserve"> </w:t>
      </w:r>
      <w:r w:rsidR="0066549A" w:rsidRPr="003F6124">
        <w:t>Участник</w:t>
      </w:r>
      <w:r w:rsidR="00AA3BD5" w:rsidRPr="003F6124">
        <w:t>,</w:t>
      </w:r>
      <w:r w:rsidR="00934151" w:rsidRPr="003F6124">
        <w:t xml:space="preserve"> в лице__________________________________________________________ </w:t>
      </w:r>
      <w:r w:rsidR="00AA3BD5" w:rsidRPr="003F6124">
        <w:t>____________________________________</w:t>
      </w:r>
      <w:r w:rsidRPr="003F6124">
        <w:t>_________________</w:t>
      </w:r>
      <w:r w:rsidR="00934151" w:rsidRPr="003F6124">
        <w:t>_______________________________</w:t>
      </w:r>
      <w:r w:rsidR="00AA3BD5" w:rsidRPr="003F6124">
        <w:t>, действующего на основании ______________</w:t>
      </w:r>
      <w:r w:rsidR="00934151" w:rsidRPr="003F6124">
        <w:t>____________________________________________</w:t>
      </w:r>
      <w:r w:rsidR="00AA3BD5" w:rsidRPr="003F6124">
        <w:t>_, с другой стороны,</w:t>
      </w:r>
      <w:r w:rsidR="00AA3BD5" w:rsidRPr="003F6124">
        <w:rPr>
          <w:b/>
          <w:bCs/>
        </w:rPr>
        <w:t xml:space="preserve"> </w:t>
      </w:r>
      <w:r w:rsidR="00AA3BD5" w:rsidRPr="003F6124">
        <w:t>вместе именуемые Сторонами, заключили договор о нижеследующем:</w:t>
      </w:r>
    </w:p>
    <w:p w:rsidR="00A24C16" w:rsidRPr="003F6124" w:rsidRDefault="008E6467" w:rsidP="00A24C16">
      <w:pPr>
        <w:pStyle w:val="1"/>
        <w:numPr>
          <w:ilvl w:val="0"/>
          <w:numId w:val="11"/>
        </w:numPr>
        <w:tabs>
          <w:tab w:val="clear" w:pos="720"/>
          <w:tab w:val="num" w:pos="0"/>
        </w:tabs>
        <w:ind w:left="360" w:firstLine="0"/>
        <w:rPr>
          <w:b/>
          <w:sz w:val="24"/>
          <w:szCs w:val="24"/>
        </w:rPr>
      </w:pPr>
      <w:r w:rsidRPr="003F6124">
        <w:rPr>
          <w:b/>
          <w:sz w:val="24"/>
          <w:szCs w:val="24"/>
        </w:rPr>
        <w:t xml:space="preserve">ОБОЗНАЧЕНИЯ, </w:t>
      </w:r>
      <w:r w:rsidR="00A24C16" w:rsidRPr="003F6124">
        <w:rPr>
          <w:b/>
          <w:sz w:val="24"/>
          <w:szCs w:val="24"/>
        </w:rPr>
        <w:t>ТЕРМИНЫ И ОПРЕДЕЛЕНИЯ</w:t>
      </w:r>
    </w:p>
    <w:p w:rsidR="00500EAB" w:rsidRPr="003F6124" w:rsidRDefault="00500EAB" w:rsidP="00500EAB">
      <w:pPr>
        <w:ind w:firstLine="357"/>
        <w:rPr>
          <w:b/>
          <w:bCs/>
        </w:rPr>
      </w:pPr>
      <w:r w:rsidRPr="003F6124">
        <w:rPr>
          <w:b/>
          <w:bCs/>
        </w:rPr>
        <w:t xml:space="preserve">Персональный компьютер </w:t>
      </w:r>
      <w:r w:rsidR="00125F15" w:rsidRPr="003F6124">
        <w:rPr>
          <w:b/>
          <w:bCs/>
          <w:lang w:val="en-US"/>
        </w:rPr>
        <w:t xml:space="preserve">- </w:t>
      </w:r>
      <w:r w:rsidRPr="003F6124">
        <w:rPr>
          <w:b/>
          <w:bCs/>
        </w:rPr>
        <w:t>ПК.</w:t>
      </w:r>
    </w:p>
    <w:p w:rsidR="00500EAB" w:rsidRPr="003F6124" w:rsidRDefault="00125F15" w:rsidP="00500EAB">
      <w:pPr>
        <w:ind w:firstLine="357"/>
        <w:rPr>
          <w:b/>
          <w:bCs/>
        </w:rPr>
      </w:pPr>
      <w:r w:rsidRPr="003F6124">
        <w:rPr>
          <w:b/>
          <w:bCs/>
        </w:rPr>
        <w:t xml:space="preserve">Программное обеспечение </w:t>
      </w:r>
      <w:r w:rsidRPr="003F6124">
        <w:rPr>
          <w:b/>
          <w:bCs/>
          <w:lang w:val="en-US"/>
        </w:rPr>
        <w:t xml:space="preserve">- </w:t>
      </w:r>
      <w:proofErr w:type="gramStart"/>
      <w:r w:rsidRPr="003F6124">
        <w:rPr>
          <w:b/>
          <w:bCs/>
        </w:rPr>
        <w:t>ПО</w:t>
      </w:r>
      <w:proofErr w:type="gramEnd"/>
      <w:r w:rsidR="00500EAB" w:rsidRPr="003F6124">
        <w:rPr>
          <w:b/>
          <w:bCs/>
        </w:rPr>
        <w:t>.</w:t>
      </w:r>
    </w:p>
    <w:p w:rsidR="00500EAB" w:rsidRPr="003F6124" w:rsidRDefault="00500EAB" w:rsidP="00500EAB">
      <w:pPr>
        <w:ind w:firstLine="357"/>
        <w:rPr>
          <w:b/>
        </w:rPr>
      </w:pPr>
      <w:r w:rsidRPr="003F6124">
        <w:rPr>
          <w:b/>
        </w:rPr>
        <w:t>Операц</w:t>
      </w:r>
      <w:r w:rsidR="00125F15" w:rsidRPr="003F6124">
        <w:rPr>
          <w:b/>
        </w:rPr>
        <w:t xml:space="preserve">ионная система </w:t>
      </w:r>
      <w:proofErr w:type="gramStart"/>
      <w:r w:rsidR="00125F15" w:rsidRPr="003F6124">
        <w:rPr>
          <w:b/>
          <w:lang w:val="en-US"/>
        </w:rPr>
        <w:t>-</w:t>
      </w:r>
      <w:r w:rsidR="00125F15" w:rsidRPr="003F6124">
        <w:rPr>
          <w:b/>
        </w:rPr>
        <w:t>О</w:t>
      </w:r>
      <w:proofErr w:type="gramEnd"/>
      <w:r w:rsidR="00125F15" w:rsidRPr="003F6124">
        <w:rPr>
          <w:b/>
        </w:rPr>
        <w:t>С</w:t>
      </w:r>
      <w:r w:rsidRPr="003F6124">
        <w:rPr>
          <w:b/>
        </w:rPr>
        <w:t>.</w:t>
      </w:r>
    </w:p>
    <w:p w:rsidR="0066549A" w:rsidRPr="003F6124" w:rsidRDefault="00E80E84" w:rsidP="00AF381D">
      <w:pPr>
        <w:ind w:firstLine="357"/>
        <w:jc w:val="both"/>
      </w:pPr>
      <w:r w:rsidRPr="003F6124">
        <w:rPr>
          <w:b/>
        </w:rPr>
        <w:t>КИ</w:t>
      </w:r>
      <w:proofErr w:type="gramStart"/>
      <w:r w:rsidRPr="003F6124">
        <w:rPr>
          <w:b/>
        </w:rPr>
        <w:t>С-</w:t>
      </w:r>
      <w:proofErr w:type="gramEnd"/>
      <w:r w:rsidRPr="003F6124">
        <w:rPr>
          <w:b/>
        </w:rPr>
        <w:t xml:space="preserve"> </w:t>
      </w:r>
      <w:r w:rsidR="00FB7611" w:rsidRPr="003F6124">
        <w:t>к</w:t>
      </w:r>
      <w:r w:rsidR="0066549A" w:rsidRPr="003F6124">
        <w:t>орпоративная информационная се</w:t>
      </w:r>
      <w:r w:rsidR="00383694" w:rsidRPr="003F6124">
        <w:t>ть департамента финансов</w:t>
      </w:r>
      <w:r w:rsidRPr="003F6124">
        <w:rPr>
          <w:b/>
        </w:rPr>
        <w:t>.</w:t>
      </w:r>
      <w:r w:rsidRPr="003F6124">
        <w:t xml:space="preserve"> </w:t>
      </w:r>
      <w:r w:rsidR="00AE0573" w:rsidRPr="003F6124">
        <w:t>КИС - информационная система, участниками которой может быть ограниченный круг лиц, определенный ее владельцем и соглашением участников.</w:t>
      </w:r>
    </w:p>
    <w:p w:rsidR="008E6467" w:rsidRPr="003F6124" w:rsidRDefault="008E6467" w:rsidP="008E6467">
      <w:pPr>
        <w:ind w:firstLine="357"/>
      </w:pPr>
      <w:r w:rsidRPr="003F6124">
        <w:rPr>
          <w:b/>
        </w:rPr>
        <w:t>Организатор КИС</w:t>
      </w:r>
      <w:r w:rsidRPr="003F6124">
        <w:t xml:space="preserve"> - Департамент финансов администрации г</w:t>
      </w:r>
      <w:r w:rsidR="00125F15" w:rsidRPr="003F6124">
        <w:t>орода</w:t>
      </w:r>
      <w:r w:rsidRPr="003F6124">
        <w:t xml:space="preserve"> Твери. </w:t>
      </w:r>
    </w:p>
    <w:p w:rsidR="008E6467" w:rsidRPr="003F6124" w:rsidRDefault="008E6467" w:rsidP="008E6467">
      <w:pPr>
        <w:ind w:firstLine="357"/>
        <w:jc w:val="both"/>
      </w:pPr>
      <w:r w:rsidRPr="003F6124">
        <w:rPr>
          <w:b/>
        </w:rPr>
        <w:t>Оператор КИС</w:t>
      </w:r>
      <w:r w:rsidRPr="003F6124">
        <w:t xml:space="preserve"> – структурное подразделение департамента финансов, обеспечивающее деятельность по эксплуатации и сопровождению КИС.</w:t>
      </w:r>
    </w:p>
    <w:p w:rsidR="0066549A" w:rsidRPr="003F6124" w:rsidRDefault="00383694" w:rsidP="00A24C16">
      <w:pPr>
        <w:ind w:firstLine="357"/>
      </w:pPr>
      <w:proofErr w:type="gramStart"/>
      <w:r w:rsidRPr="003F6124">
        <w:rPr>
          <w:b/>
          <w:lang w:val="en-US"/>
        </w:rPr>
        <w:t>VPN</w:t>
      </w:r>
      <w:r w:rsidRPr="003F6124">
        <w:rPr>
          <w:b/>
        </w:rPr>
        <w:t xml:space="preserve">-доступ </w:t>
      </w:r>
      <w:r w:rsidR="00B14AD4" w:rsidRPr="003F6124">
        <w:rPr>
          <w:b/>
        </w:rPr>
        <w:t>–</w:t>
      </w:r>
      <w:r w:rsidRPr="003F6124">
        <w:rPr>
          <w:b/>
        </w:rPr>
        <w:t xml:space="preserve"> </w:t>
      </w:r>
      <w:r w:rsidR="00B835A1" w:rsidRPr="003F6124">
        <w:t>доступ Участника к закрытой корпоративной информационной сети Департамента финансов.</w:t>
      </w:r>
      <w:proofErr w:type="gramEnd"/>
    </w:p>
    <w:p w:rsidR="00DA7E03" w:rsidRPr="003F6124" w:rsidRDefault="00DA7E03" w:rsidP="00A24C16">
      <w:pPr>
        <w:ind w:firstLine="357"/>
        <w:rPr>
          <w:b/>
        </w:rPr>
      </w:pPr>
      <w:r w:rsidRPr="003F6124">
        <w:rPr>
          <w:b/>
        </w:rPr>
        <w:t>Аппаратно-программный комплекс шифрования «Кон</w:t>
      </w:r>
      <w:r w:rsidR="00125F15" w:rsidRPr="003F6124">
        <w:rPr>
          <w:b/>
        </w:rPr>
        <w:t>тинент» - АПКШ</w:t>
      </w:r>
      <w:r w:rsidRPr="003F6124">
        <w:rPr>
          <w:b/>
        </w:rPr>
        <w:t>.</w:t>
      </w:r>
    </w:p>
    <w:p w:rsidR="00B14AD4" w:rsidRPr="003F6124" w:rsidRDefault="00B14AD4" w:rsidP="00DA7E03">
      <w:pPr>
        <w:ind w:firstLine="357"/>
        <w:jc w:val="both"/>
        <w:rPr>
          <w:b/>
        </w:rPr>
      </w:pPr>
      <w:r w:rsidRPr="003F6124">
        <w:rPr>
          <w:b/>
        </w:rPr>
        <w:t>Абонентский пункт</w:t>
      </w:r>
      <w:r w:rsidRPr="003F6124">
        <w:t xml:space="preserve"> </w:t>
      </w:r>
      <w:r w:rsidR="00DA7E03" w:rsidRPr="003F6124">
        <w:rPr>
          <w:b/>
        </w:rPr>
        <w:t xml:space="preserve">(АП) </w:t>
      </w:r>
      <w:r w:rsidR="00DA7E03" w:rsidRPr="003F6124">
        <w:t>предназначен для доступа удаленных пользователей к ресурсам сегментов сети передачи данных</w:t>
      </w:r>
      <w:r w:rsidR="0022011D" w:rsidRPr="003F6124">
        <w:t>.</w:t>
      </w:r>
      <w:r w:rsidR="00DA7E03" w:rsidRPr="003F6124">
        <w:t xml:space="preserve"> Устанавливает защищенное соединения с криптографическим шлюзом АПКШ «Континент» и обмен зашифрованными данными с абонентами, входящими </w:t>
      </w:r>
      <w:proofErr w:type="gramStart"/>
      <w:r w:rsidR="00DA7E03" w:rsidRPr="003F6124">
        <w:t>в</w:t>
      </w:r>
      <w:proofErr w:type="gramEnd"/>
      <w:r w:rsidR="00DA7E03" w:rsidRPr="003F6124">
        <w:t xml:space="preserve"> состав защищенных сегментов сети.</w:t>
      </w:r>
    </w:p>
    <w:p w:rsidR="0066549A" w:rsidRPr="003F6124" w:rsidRDefault="00B14AD4" w:rsidP="00A24C16">
      <w:pPr>
        <w:ind w:firstLine="357"/>
        <w:rPr>
          <w:b/>
          <w:bCs/>
        </w:rPr>
      </w:pPr>
      <w:r w:rsidRPr="003F6124">
        <w:rPr>
          <w:b/>
          <w:bCs/>
        </w:rPr>
        <w:t xml:space="preserve">Средства криптографической защиты информации (СКЗИ) </w:t>
      </w:r>
      <w:r w:rsidR="000145BC" w:rsidRPr="003F6124">
        <w:rPr>
          <w:b/>
          <w:bCs/>
        </w:rPr>
        <w:t>–</w:t>
      </w:r>
      <w:r w:rsidRPr="003F6124">
        <w:rPr>
          <w:bCs/>
        </w:rPr>
        <w:t xml:space="preserve"> </w:t>
      </w:r>
      <w:r w:rsidR="00DA7E03" w:rsidRPr="003F6124">
        <w:rPr>
          <w:bCs/>
        </w:rPr>
        <w:t xml:space="preserve">КриптоПро </w:t>
      </w:r>
      <w:r w:rsidR="00DA7E03" w:rsidRPr="003F6124">
        <w:rPr>
          <w:bCs/>
          <w:lang w:val="en-US"/>
        </w:rPr>
        <w:t>CSP</w:t>
      </w:r>
      <w:r w:rsidR="00DA7E03" w:rsidRPr="003F6124">
        <w:rPr>
          <w:bCs/>
        </w:rPr>
        <w:t xml:space="preserve"> версии 3.6</w:t>
      </w:r>
      <w:r w:rsidR="00125F15" w:rsidRPr="003F6124">
        <w:rPr>
          <w:bCs/>
        </w:rPr>
        <w:t>.</w:t>
      </w:r>
    </w:p>
    <w:p w:rsidR="00B14AD4" w:rsidRPr="003F6124" w:rsidRDefault="000145BC" w:rsidP="008E6467">
      <w:pPr>
        <w:ind w:firstLine="357"/>
        <w:jc w:val="both"/>
      </w:pPr>
      <w:r w:rsidRPr="003F6124">
        <w:rPr>
          <w:b/>
        </w:rPr>
        <w:t>Несанкционированный доступ (НСД) -</w:t>
      </w:r>
      <w:r w:rsidR="008E6467" w:rsidRPr="003F6124">
        <w:rPr>
          <w:b/>
        </w:rPr>
        <w:t xml:space="preserve"> д</w:t>
      </w:r>
      <w:r w:rsidR="008E6467" w:rsidRPr="003F6124">
        <w:t>оступ к информации, нарушающий правила разграничения доступа с использованием штатных средств, предоставляемых средствами вычислительной техники или автоматизированными системами</w:t>
      </w:r>
      <w:r w:rsidR="00FB7611" w:rsidRPr="003F6124">
        <w:t>.</w:t>
      </w:r>
    </w:p>
    <w:p w:rsidR="00406723" w:rsidRPr="003F6124" w:rsidRDefault="00406723" w:rsidP="00406723">
      <w:pPr>
        <w:pStyle w:val="1"/>
        <w:numPr>
          <w:ilvl w:val="0"/>
          <w:numId w:val="11"/>
        </w:numPr>
        <w:rPr>
          <w:b/>
          <w:sz w:val="24"/>
          <w:szCs w:val="24"/>
        </w:rPr>
      </w:pPr>
      <w:r w:rsidRPr="003F6124">
        <w:rPr>
          <w:b/>
          <w:sz w:val="24"/>
          <w:szCs w:val="24"/>
        </w:rPr>
        <w:t>ПРЕДМЕТ ДОГОВОРА</w:t>
      </w:r>
    </w:p>
    <w:p w:rsidR="0066549A" w:rsidRPr="003F6124" w:rsidRDefault="0066549A" w:rsidP="00AF381D">
      <w:pPr>
        <w:pStyle w:val="a4"/>
        <w:ind w:left="0" w:firstLine="709"/>
        <w:jc w:val="both"/>
      </w:pPr>
      <w:r w:rsidRPr="003F6124">
        <w:t xml:space="preserve">Договор регулирует отношения между сторонами по организации доступа Участника к </w:t>
      </w:r>
      <w:r w:rsidR="00DB40CB" w:rsidRPr="003F6124">
        <w:t xml:space="preserve">закрытой </w:t>
      </w:r>
      <w:r w:rsidRPr="003F6124">
        <w:t xml:space="preserve">корпоративной </w:t>
      </w:r>
      <w:r w:rsidR="00522302" w:rsidRPr="003F6124">
        <w:t xml:space="preserve">информационной </w:t>
      </w:r>
      <w:r w:rsidRPr="003F6124">
        <w:t xml:space="preserve">сети </w:t>
      </w:r>
      <w:r w:rsidR="0007468B" w:rsidRPr="003F6124">
        <w:t>Организатора</w:t>
      </w:r>
      <w:r w:rsidRPr="003F6124">
        <w:t xml:space="preserve"> (</w:t>
      </w:r>
      <w:r w:rsidRPr="003F6124">
        <w:rPr>
          <w:lang w:val="en-US"/>
        </w:rPr>
        <w:t>VPN</w:t>
      </w:r>
      <w:r w:rsidRPr="003F6124">
        <w:t>-доступа).</w:t>
      </w:r>
    </w:p>
    <w:p w:rsidR="00B25FE8" w:rsidRPr="003F6124" w:rsidRDefault="00B25FE8" w:rsidP="00AF381D">
      <w:pPr>
        <w:pStyle w:val="a4"/>
        <w:ind w:left="0" w:firstLine="709"/>
        <w:jc w:val="both"/>
      </w:pPr>
      <w:r w:rsidRPr="003F6124">
        <w:t xml:space="preserve">Договор определяет условия, права и обязанности Сторон, возникающие при организации  и осуществлении </w:t>
      </w:r>
      <w:r w:rsidRPr="003F6124">
        <w:rPr>
          <w:lang w:val="en-US"/>
        </w:rPr>
        <w:t>VPN</w:t>
      </w:r>
      <w:r w:rsidRPr="003F6124">
        <w:t>-доступа с учетом обеспечения информационной безопасности.</w:t>
      </w:r>
    </w:p>
    <w:p w:rsidR="009A5AF9" w:rsidRPr="003F6124" w:rsidRDefault="009A5AF9" w:rsidP="00AF381D">
      <w:pPr>
        <w:pStyle w:val="a4"/>
        <w:ind w:left="0" w:firstLine="709"/>
        <w:jc w:val="both"/>
      </w:pPr>
    </w:p>
    <w:p w:rsidR="00AA3BD5" w:rsidRPr="003F6124" w:rsidRDefault="00AA3BD5" w:rsidP="00406723">
      <w:pPr>
        <w:pStyle w:val="1"/>
        <w:numPr>
          <w:ilvl w:val="0"/>
          <w:numId w:val="11"/>
        </w:numPr>
        <w:rPr>
          <w:b/>
          <w:caps/>
          <w:sz w:val="24"/>
          <w:szCs w:val="24"/>
        </w:rPr>
      </w:pPr>
      <w:r w:rsidRPr="003F6124">
        <w:rPr>
          <w:b/>
          <w:caps/>
          <w:sz w:val="24"/>
          <w:szCs w:val="24"/>
        </w:rPr>
        <w:lastRenderedPageBreak/>
        <w:t>Права и обязанности сторон</w:t>
      </w:r>
    </w:p>
    <w:p w:rsidR="00DB40CB" w:rsidRPr="003F6124" w:rsidRDefault="00DB40CB" w:rsidP="00CB3514">
      <w:pPr>
        <w:pStyle w:val="a4"/>
        <w:ind w:left="0" w:firstLine="709"/>
        <w:jc w:val="both"/>
        <w:rPr>
          <w:bCs/>
        </w:rPr>
      </w:pPr>
      <w:proofErr w:type="gramStart"/>
      <w:r w:rsidRPr="003F6124">
        <w:rPr>
          <w:bCs/>
        </w:rPr>
        <w:t xml:space="preserve">При осуществлении </w:t>
      </w:r>
      <w:r w:rsidRPr="003F6124">
        <w:rPr>
          <w:bCs/>
          <w:lang w:val="en-US"/>
        </w:rPr>
        <w:t>VPN</w:t>
      </w:r>
      <w:r w:rsidRPr="003F6124">
        <w:rPr>
          <w:bCs/>
        </w:rPr>
        <w:t xml:space="preserve">-доступа к КИС </w:t>
      </w:r>
      <w:r w:rsidR="0007468B" w:rsidRPr="003F6124">
        <w:rPr>
          <w:bCs/>
        </w:rPr>
        <w:t>Организатора</w:t>
      </w:r>
      <w:r w:rsidRPr="003F6124">
        <w:rPr>
          <w:bCs/>
        </w:rPr>
        <w:t xml:space="preserve"> с </w:t>
      </w:r>
      <w:r w:rsidR="00F2740E" w:rsidRPr="003F6124">
        <w:rPr>
          <w:bCs/>
        </w:rPr>
        <w:t>использованием средств криптографической защиты информации стороны обязуются р</w:t>
      </w:r>
      <w:r w:rsidR="00F2740E" w:rsidRPr="003F6124">
        <w:t>уководствоваться законодательством Российской Федерации, эксплуатационной документацией на программное обеспечение (ПО</w:t>
      </w:r>
      <w:r w:rsidR="00F2740E" w:rsidRPr="003F6124">
        <w:rPr>
          <w:color w:val="000000"/>
        </w:rPr>
        <w:t>)</w:t>
      </w:r>
      <w:r w:rsidR="00F2740E" w:rsidRPr="003F6124">
        <w:rPr>
          <w:color w:val="FF0000"/>
        </w:rPr>
        <w:t xml:space="preserve"> </w:t>
      </w:r>
      <w:r w:rsidR="00905030" w:rsidRPr="003F6124">
        <w:t>средств</w:t>
      </w:r>
      <w:r w:rsidR="00905030" w:rsidRPr="003F6124">
        <w:rPr>
          <w:color w:val="FF0000"/>
        </w:rPr>
        <w:t xml:space="preserve"> </w:t>
      </w:r>
      <w:r w:rsidR="00905030" w:rsidRPr="003F6124">
        <w:t>защиты информации</w:t>
      </w:r>
      <w:r w:rsidR="00EB3440" w:rsidRPr="003F6124">
        <w:rPr>
          <w:color w:val="FF0000"/>
        </w:rPr>
        <w:t xml:space="preserve"> </w:t>
      </w:r>
      <w:r w:rsidR="00F2740E" w:rsidRPr="003F6124">
        <w:t xml:space="preserve"> “Континент АП”, СКЗИ КриптоПро </w:t>
      </w:r>
      <w:r w:rsidR="00F2740E" w:rsidRPr="003F6124">
        <w:rPr>
          <w:lang w:val="en-US"/>
        </w:rPr>
        <w:t>CSP</w:t>
      </w:r>
      <w:r w:rsidR="00D677AD" w:rsidRPr="003F6124">
        <w:t xml:space="preserve"> версии 3.6</w:t>
      </w:r>
      <w:r w:rsidR="00F2740E" w:rsidRPr="003F6124">
        <w:t>, Положением о разработке, производстве, реализации и эксплуатации шифровальных (криптографических) средств защиты информации (Приказ ФСБ России № 66 от 9 февраля 2005 года), другими руководящими документами по обеспечению</w:t>
      </w:r>
      <w:proofErr w:type="gramEnd"/>
      <w:r w:rsidR="00F2740E" w:rsidRPr="003F6124">
        <w:t xml:space="preserve"> безопасности информации, настоящим Договором и приложениями.</w:t>
      </w:r>
    </w:p>
    <w:p w:rsidR="00F2740E" w:rsidRPr="003F6124" w:rsidRDefault="00F2740E" w:rsidP="00CB3514">
      <w:pPr>
        <w:pStyle w:val="a4"/>
        <w:ind w:left="0" w:firstLine="709"/>
        <w:jc w:val="both"/>
      </w:pPr>
      <w:r w:rsidRPr="003F6124">
        <w:t xml:space="preserve">Стороны признают, что применяемые в осуществлении </w:t>
      </w:r>
      <w:r w:rsidRPr="003F6124">
        <w:rPr>
          <w:lang w:val="en-US"/>
        </w:rPr>
        <w:t>VPN</w:t>
      </w:r>
      <w:r w:rsidRPr="003F6124">
        <w:t xml:space="preserve">-доступа сертифицированные </w:t>
      </w:r>
      <w:proofErr w:type="gramStart"/>
      <w:r w:rsidR="00905030" w:rsidRPr="003F6124">
        <w:t>ПО обе</w:t>
      </w:r>
      <w:r w:rsidRPr="003F6124">
        <w:t>спечивают</w:t>
      </w:r>
      <w:proofErr w:type="gramEnd"/>
      <w:r w:rsidRPr="003F6124">
        <w:t xml:space="preserve"> конфиденциальность, целостность и подлинность </w:t>
      </w:r>
      <w:r w:rsidR="0022112D" w:rsidRPr="003F6124">
        <w:t>передаваемой информации</w:t>
      </w:r>
      <w:r w:rsidRPr="003F6124">
        <w:t xml:space="preserve"> при осуществлении доступа Участника к корпор</w:t>
      </w:r>
      <w:r w:rsidR="00500EAB" w:rsidRPr="003F6124">
        <w:t>а</w:t>
      </w:r>
      <w:r w:rsidRPr="003F6124">
        <w:t xml:space="preserve">тивной сети </w:t>
      </w:r>
      <w:r w:rsidR="00AF302F" w:rsidRPr="003F6124">
        <w:t>Организатора</w:t>
      </w:r>
      <w:r w:rsidRPr="003F6124">
        <w:t xml:space="preserve"> с использованием общедоступных каналов связи и нескомпрометированных закрытых ключей Участника.</w:t>
      </w:r>
    </w:p>
    <w:p w:rsidR="00CB3514" w:rsidRPr="003F6124" w:rsidRDefault="00CB3514" w:rsidP="00CB3514">
      <w:pPr>
        <w:pStyle w:val="a4"/>
        <w:ind w:left="0" w:firstLine="709"/>
        <w:jc w:val="both"/>
        <w:rPr>
          <w:bCs/>
        </w:rPr>
      </w:pPr>
    </w:p>
    <w:p w:rsidR="00AA3BD5" w:rsidRPr="003F6124" w:rsidRDefault="00500EAB" w:rsidP="00500EAB">
      <w:pPr>
        <w:pStyle w:val="a4"/>
        <w:ind w:left="0" w:firstLine="709"/>
        <w:jc w:val="center"/>
        <w:rPr>
          <w:bCs/>
        </w:rPr>
      </w:pPr>
      <w:r w:rsidRPr="003F6124">
        <w:rPr>
          <w:bCs/>
        </w:rPr>
        <w:t xml:space="preserve">3.1. </w:t>
      </w:r>
      <w:r w:rsidR="00AA3BD5" w:rsidRPr="003F6124">
        <w:rPr>
          <w:bCs/>
        </w:rPr>
        <w:t>Права и обязанности Организатора</w:t>
      </w:r>
      <w:r w:rsidR="00A24C16" w:rsidRPr="003F6124">
        <w:rPr>
          <w:bCs/>
        </w:rPr>
        <w:t xml:space="preserve"> КИС</w:t>
      </w:r>
    </w:p>
    <w:p w:rsidR="00AA3BD5" w:rsidRPr="003F6124" w:rsidRDefault="00AA3BD5" w:rsidP="00CB3514">
      <w:pPr>
        <w:pStyle w:val="a4"/>
        <w:ind w:left="0" w:firstLine="709"/>
        <w:jc w:val="both"/>
        <w:rPr>
          <w:bCs/>
        </w:rPr>
      </w:pPr>
      <w:r w:rsidRPr="003F6124">
        <w:rPr>
          <w:bCs/>
        </w:rPr>
        <w:t xml:space="preserve">Организатор </w:t>
      </w:r>
      <w:r w:rsidR="00A24C16" w:rsidRPr="003F6124">
        <w:rPr>
          <w:bCs/>
        </w:rPr>
        <w:t xml:space="preserve">КИС </w:t>
      </w:r>
      <w:r w:rsidRPr="003F6124">
        <w:rPr>
          <w:bCs/>
        </w:rPr>
        <w:t>обязуется:</w:t>
      </w:r>
    </w:p>
    <w:p w:rsidR="00DD41B4" w:rsidRPr="003F6124" w:rsidRDefault="00AA3BD5" w:rsidP="00CB3514">
      <w:pPr>
        <w:pStyle w:val="a4"/>
        <w:ind w:left="0" w:firstLine="709"/>
        <w:jc w:val="both"/>
      </w:pPr>
      <w:r w:rsidRPr="003F6124">
        <w:t xml:space="preserve">Своевременно </w:t>
      </w:r>
      <w:r w:rsidR="005C33DA" w:rsidRPr="003F6124">
        <w:t xml:space="preserve">генерировать </w:t>
      </w:r>
      <w:r w:rsidRPr="003F6124">
        <w:t xml:space="preserve">и устанавливать в </w:t>
      </w:r>
      <w:r w:rsidR="005C33DA" w:rsidRPr="003F6124">
        <w:t>КИС</w:t>
      </w:r>
      <w:r w:rsidRPr="003F6124">
        <w:t xml:space="preserve"> сертификаты открытых ключей</w:t>
      </w:r>
      <w:r w:rsidR="00A24C16" w:rsidRPr="003F6124">
        <w:t xml:space="preserve"> представителя </w:t>
      </w:r>
      <w:r w:rsidR="005C33DA" w:rsidRPr="003F6124">
        <w:t>Участника</w:t>
      </w:r>
      <w:r w:rsidR="00A24C16" w:rsidRPr="003F6124">
        <w:t>;</w:t>
      </w:r>
    </w:p>
    <w:p w:rsidR="00043ABE" w:rsidRPr="003F6124" w:rsidRDefault="00013BE3" w:rsidP="00CB3514">
      <w:pPr>
        <w:pStyle w:val="a4"/>
        <w:ind w:left="0" w:firstLine="709"/>
        <w:jc w:val="both"/>
      </w:pPr>
      <w:r w:rsidRPr="003F6124">
        <w:t xml:space="preserve">Предоставить Участнику </w:t>
      </w:r>
      <w:r w:rsidR="002160E0" w:rsidRPr="003F6124">
        <w:t xml:space="preserve">во временное пользование </w:t>
      </w:r>
      <w:r w:rsidRPr="003F6124">
        <w:t xml:space="preserve">необходимое для </w:t>
      </w:r>
      <w:r w:rsidRPr="003F6124">
        <w:rPr>
          <w:lang w:val="en-US"/>
        </w:rPr>
        <w:t>VPN</w:t>
      </w:r>
      <w:r w:rsidRPr="003F6124">
        <w:t xml:space="preserve">-доступа </w:t>
      </w:r>
      <w:proofErr w:type="gramStart"/>
      <w:r w:rsidRPr="003F6124">
        <w:t>к</w:t>
      </w:r>
      <w:proofErr w:type="gramEnd"/>
      <w:r w:rsidRPr="003F6124">
        <w:t xml:space="preserve"> </w:t>
      </w:r>
      <w:proofErr w:type="gramStart"/>
      <w:r w:rsidRPr="003F6124">
        <w:t>КИС</w:t>
      </w:r>
      <w:proofErr w:type="gramEnd"/>
      <w:r w:rsidRPr="003F6124">
        <w:t xml:space="preserve"> </w:t>
      </w:r>
      <w:r w:rsidR="00AF302F" w:rsidRPr="003F6124">
        <w:t>Организатора</w:t>
      </w:r>
      <w:r w:rsidRPr="003F6124">
        <w:t xml:space="preserve"> </w:t>
      </w:r>
      <w:r w:rsidR="002160E0" w:rsidRPr="003F6124">
        <w:t>ПО</w:t>
      </w:r>
      <w:r w:rsidRPr="003F6124">
        <w:t xml:space="preserve">, </w:t>
      </w:r>
      <w:r w:rsidR="00FB7611" w:rsidRPr="003F6124">
        <w:t>эксплуатационную документацию</w:t>
      </w:r>
      <w:r w:rsidR="00B3343C" w:rsidRPr="003F6124">
        <w:t xml:space="preserve">, </w:t>
      </w:r>
      <w:r w:rsidRPr="003F6124">
        <w:t>в случае необходимости сертификат СКЗИ</w:t>
      </w:r>
      <w:r w:rsidR="00D677AD" w:rsidRPr="003F6124">
        <w:t xml:space="preserve">  КриптоПро </w:t>
      </w:r>
      <w:r w:rsidR="00D677AD" w:rsidRPr="003F6124">
        <w:rPr>
          <w:lang w:val="en-US"/>
        </w:rPr>
        <w:t>CSP</w:t>
      </w:r>
      <w:r w:rsidR="00D677AD" w:rsidRPr="003F6124">
        <w:t xml:space="preserve"> версии 3.6</w:t>
      </w:r>
      <w:r w:rsidR="00043ABE" w:rsidRPr="003F6124">
        <w:t xml:space="preserve"> и сертификат “Континент АП”.</w:t>
      </w:r>
    </w:p>
    <w:p w:rsidR="00CB3514" w:rsidRPr="003F6124" w:rsidRDefault="00CD0E00" w:rsidP="00CB3514">
      <w:pPr>
        <w:pStyle w:val="a4"/>
        <w:ind w:left="0" w:firstLine="709"/>
        <w:jc w:val="both"/>
      </w:pPr>
      <w:r w:rsidRPr="003F6124">
        <w:t xml:space="preserve">Предоставить </w:t>
      </w:r>
      <w:r w:rsidR="00643658" w:rsidRPr="003F6124">
        <w:t xml:space="preserve">Участнику </w:t>
      </w:r>
      <w:r w:rsidRPr="003F6124">
        <w:t xml:space="preserve">информацию о технических требованиях, правилах, необходимых для подключения </w:t>
      </w:r>
      <w:proofErr w:type="gramStart"/>
      <w:r w:rsidRPr="003F6124">
        <w:t>к</w:t>
      </w:r>
      <w:proofErr w:type="gramEnd"/>
      <w:r w:rsidRPr="003F6124">
        <w:t xml:space="preserve"> </w:t>
      </w:r>
      <w:r w:rsidR="00643658" w:rsidRPr="003F6124">
        <w:t xml:space="preserve">КИС </w:t>
      </w:r>
      <w:r w:rsidR="00AF302F" w:rsidRPr="003F6124">
        <w:t>Организатора</w:t>
      </w:r>
      <w:r w:rsidRPr="003F6124">
        <w:t xml:space="preserve"> и для корректной работы Участника.</w:t>
      </w:r>
    </w:p>
    <w:p w:rsidR="00643658" w:rsidRPr="003F6124" w:rsidRDefault="00643658" w:rsidP="00CB3514">
      <w:pPr>
        <w:pStyle w:val="a4"/>
        <w:ind w:left="0" w:firstLine="709"/>
        <w:jc w:val="both"/>
      </w:pPr>
      <w:r w:rsidRPr="003F6124">
        <w:t xml:space="preserve">При изменении порядка и/или правил работы своевременно           информировать Участника и предоставлять ему </w:t>
      </w:r>
      <w:proofErr w:type="gramStart"/>
      <w:r w:rsidRPr="003F6124">
        <w:t>модернизированное</w:t>
      </w:r>
      <w:proofErr w:type="gramEnd"/>
      <w:r w:rsidRPr="003F6124">
        <w:t xml:space="preserve"> ПО с корректированной технической документацией.</w:t>
      </w:r>
    </w:p>
    <w:p w:rsidR="00013BE3" w:rsidRPr="003F6124" w:rsidRDefault="00AA3BD5" w:rsidP="00CB3514">
      <w:pPr>
        <w:pStyle w:val="a4"/>
        <w:ind w:left="0" w:firstLine="709"/>
        <w:jc w:val="both"/>
      </w:pPr>
      <w:r w:rsidRPr="003F6124">
        <w:t xml:space="preserve">Вести прием </w:t>
      </w:r>
      <w:r w:rsidR="005C33DA" w:rsidRPr="003F6124">
        <w:t>информации от Участника</w:t>
      </w:r>
      <w:r w:rsidR="00013BE3" w:rsidRPr="003F6124">
        <w:t xml:space="preserve"> в порядке, предусмотренном нормативно-правовыми актами </w:t>
      </w:r>
      <w:r w:rsidR="00AF302F" w:rsidRPr="003F6124">
        <w:t xml:space="preserve">Организатора </w:t>
      </w:r>
      <w:r w:rsidR="00013BE3" w:rsidRPr="003F6124">
        <w:t xml:space="preserve"> и настоящим договором;</w:t>
      </w:r>
    </w:p>
    <w:p w:rsidR="00DD41B4" w:rsidRPr="003F6124" w:rsidRDefault="00AA3BD5" w:rsidP="00CB3514">
      <w:pPr>
        <w:pStyle w:val="a4"/>
        <w:ind w:left="0" w:firstLine="709"/>
        <w:jc w:val="both"/>
      </w:pPr>
      <w:r w:rsidRPr="003F6124">
        <w:t>Немедленно прекратить прием докуме</w:t>
      </w:r>
      <w:r w:rsidRPr="003F6124">
        <w:t>н</w:t>
      </w:r>
      <w:r w:rsidRPr="003F6124">
        <w:t xml:space="preserve">тов </w:t>
      </w:r>
      <w:r w:rsidR="005C33DA" w:rsidRPr="003F6124">
        <w:t>и</w:t>
      </w:r>
      <w:r w:rsidRPr="003F6124">
        <w:t xml:space="preserve"> связаться с </w:t>
      </w:r>
      <w:r w:rsidR="005C33DA" w:rsidRPr="003F6124">
        <w:t>Участником</w:t>
      </w:r>
      <w:r w:rsidRPr="003F6124">
        <w:t xml:space="preserve"> при возникновении угрозы несанкционированного доступа к</w:t>
      </w:r>
      <w:r w:rsidR="005C33DA" w:rsidRPr="003F6124">
        <w:t xml:space="preserve"> </w:t>
      </w:r>
      <w:r w:rsidR="00E30F18" w:rsidRPr="003F6124">
        <w:t xml:space="preserve">закрытому ключу </w:t>
      </w:r>
      <w:r w:rsidR="00B152CB" w:rsidRPr="003F6124">
        <w:t>У</w:t>
      </w:r>
      <w:r w:rsidR="00E30F18" w:rsidRPr="003F6124">
        <w:t>частника</w:t>
      </w:r>
      <w:r w:rsidRPr="003F6124">
        <w:t xml:space="preserve"> до выясне</w:t>
      </w:r>
      <w:r w:rsidR="00A24C16" w:rsidRPr="003F6124">
        <w:t>ния обстоятель</w:t>
      </w:r>
      <w:proofErr w:type="gramStart"/>
      <w:r w:rsidR="00A24C16" w:rsidRPr="003F6124">
        <w:t>ств пр</w:t>
      </w:r>
      <w:proofErr w:type="gramEnd"/>
      <w:r w:rsidR="00A24C16" w:rsidRPr="003F6124">
        <w:t>оизошедшего;</w:t>
      </w:r>
    </w:p>
    <w:p w:rsidR="00DD41B4" w:rsidRPr="003F6124" w:rsidRDefault="00AA3BD5" w:rsidP="00CB3514">
      <w:pPr>
        <w:pStyle w:val="a4"/>
        <w:ind w:left="0" w:firstLine="709"/>
        <w:jc w:val="both"/>
      </w:pPr>
      <w:proofErr w:type="gramStart"/>
      <w:r w:rsidRPr="003F6124">
        <w:t xml:space="preserve">Консультировать </w:t>
      </w:r>
      <w:r w:rsidR="00013BE3" w:rsidRPr="003F6124">
        <w:t>Участника</w:t>
      </w:r>
      <w:r w:rsidRPr="003F6124">
        <w:t xml:space="preserve"> по вопросам </w:t>
      </w:r>
      <w:r w:rsidR="00D24A83" w:rsidRPr="003F6124">
        <w:rPr>
          <w:lang w:val="en-US"/>
        </w:rPr>
        <w:t>VPN</w:t>
      </w:r>
      <w:r w:rsidR="00D24A83" w:rsidRPr="003F6124">
        <w:t>-подключения к</w:t>
      </w:r>
      <w:r w:rsidRPr="003F6124">
        <w:t xml:space="preserve"> </w:t>
      </w:r>
      <w:r w:rsidR="00A24C16" w:rsidRPr="003F6124">
        <w:t>КИС</w:t>
      </w:r>
      <w:r w:rsidR="00D24A83" w:rsidRPr="003F6124">
        <w:t xml:space="preserve"> </w:t>
      </w:r>
      <w:r w:rsidR="00AF302F" w:rsidRPr="003F6124">
        <w:t>Организатора</w:t>
      </w:r>
      <w:r w:rsidR="00A24C16" w:rsidRPr="003F6124">
        <w:t>, относящимся к его компетенции</w:t>
      </w:r>
      <w:r w:rsidR="00FB7611" w:rsidRPr="003F6124">
        <w:t>.</w:t>
      </w:r>
      <w:proofErr w:type="gramEnd"/>
    </w:p>
    <w:p w:rsidR="00AA3BD5" w:rsidRPr="003F6124" w:rsidRDefault="00AA3BD5" w:rsidP="00CB3514">
      <w:pPr>
        <w:pStyle w:val="a4"/>
        <w:tabs>
          <w:tab w:val="num" w:pos="720"/>
        </w:tabs>
        <w:ind w:left="0" w:firstLine="709"/>
        <w:jc w:val="both"/>
        <w:rPr>
          <w:bCs/>
        </w:rPr>
      </w:pPr>
      <w:r w:rsidRPr="003F6124">
        <w:rPr>
          <w:bCs/>
        </w:rPr>
        <w:t xml:space="preserve">Организатор </w:t>
      </w:r>
      <w:r w:rsidR="00336688" w:rsidRPr="003F6124">
        <w:rPr>
          <w:bCs/>
        </w:rPr>
        <w:t xml:space="preserve">КИС </w:t>
      </w:r>
      <w:r w:rsidRPr="003F6124">
        <w:rPr>
          <w:bCs/>
        </w:rPr>
        <w:t>имеет право:</w:t>
      </w:r>
    </w:p>
    <w:p w:rsidR="00AA3BD5" w:rsidRPr="003F6124" w:rsidRDefault="00AA3BD5" w:rsidP="00CB3514">
      <w:pPr>
        <w:pStyle w:val="a4"/>
        <w:ind w:left="0" w:firstLine="709"/>
        <w:jc w:val="both"/>
        <w:rPr>
          <w:color w:val="000000"/>
        </w:rPr>
      </w:pPr>
      <w:r w:rsidRPr="003F6124">
        <w:rPr>
          <w:color w:val="000000"/>
        </w:rPr>
        <w:t xml:space="preserve">Приостановить </w:t>
      </w:r>
      <w:r w:rsidR="00233A91" w:rsidRPr="003F6124">
        <w:rPr>
          <w:color w:val="000000"/>
          <w:lang w:val="en-US"/>
        </w:rPr>
        <w:t>VPN</w:t>
      </w:r>
      <w:r w:rsidR="00233A91" w:rsidRPr="003F6124">
        <w:rPr>
          <w:color w:val="000000"/>
        </w:rPr>
        <w:t xml:space="preserve">-доступ Участника </w:t>
      </w:r>
      <w:r w:rsidR="005916F7" w:rsidRPr="003F6124">
        <w:rPr>
          <w:color w:val="000000"/>
        </w:rPr>
        <w:t xml:space="preserve">с указанием мотивированной причины отказа </w:t>
      </w:r>
      <w:proofErr w:type="gramStart"/>
      <w:r w:rsidR="00233A91" w:rsidRPr="003F6124">
        <w:rPr>
          <w:color w:val="000000"/>
        </w:rPr>
        <w:t>к</w:t>
      </w:r>
      <w:proofErr w:type="gramEnd"/>
      <w:r w:rsidR="00233A91" w:rsidRPr="003F6124">
        <w:rPr>
          <w:color w:val="000000"/>
        </w:rPr>
        <w:t xml:space="preserve"> </w:t>
      </w:r>
      <w:proofErr w:type="gramStart"/>
      <w:r w:rsidR="00233A91" w:rsidRPr="003F6124">
        <w:rPr>
          <w:color w:val="000000"/>
        </w:rPr>
        <w:t>КИС</w:t>
      </w:r>
      <w:proofErr w:type="gramEnd"/>
      <w:r w:rsidR="00233A91" w:rsidRPr="003F6124">
        <w:rPr>
          <w:color w:val="000000"/>
        </w:rPr>
        <w:t xml:space="preserve"> </w:t>
      </w:r>
      <w:r w:rsidR="00AF302F" w:rsidRPr="003F6124">
        <w:rPr>
          <w:color w:val="000000"/>
        </w:rPr>
        <w:t xml:space="preserve">Организатора </w:t>
      </w:r>
      <w:r w:rsidR="00233A91" w:rsidRPr="003F6124">
        <w:rPr>
          <w:color w:val="000000"/>
        </w:rPr>
        <w:t xml:space="preserve"> </w:t>
      </w:r>
      <w:r w:rsidRPr="003F6124">
        <w:rPr>
          <w:color w:val="000000"/>
        </w:rPr>
        <w:t xml:space="preserve">в случаях </w:t>
      </w:r>
      <w:r w:rsidR="00643658" w:rsidRPr="003F6124">
        <w:t xml:space="preserve">несоблюдения Участником требований по обеспечению информационной безопасности, предусмотренных законодательством Российской Федерации, </w:t>
      </w:r>
      <w:r w:rsidRPr="003F6124">
        <w:rPr>
          <w:color w:val="000000"/>
        </w:rPr>
        <w:t xml:space="preserve">нарушения или ненадлежащего выполнения </w:t>
      </w:r>
      <w:r w:rsidR="00233A91" w:rsidRPr="003F6124">
        <w:t>Участником</w:t>
      </w:r>
      <w:r w:rsidRPr="003F6124">
        <w:rPr>
          <w:color w:val="000000"/>
        </w:rPr>
        <w:t xml:space="preserve"> условий настоящего Договора</w:t>
      </w:r>
      <w:r w:rsidR="00C96DA9" w:rsidRPr="003F6124">
        <w:rPr>
          <w:color w:val="000000"/>
        </w:rPr>
        <w:t xml:space="preserve"> (пункта 3)</w:t>
      </w:r>
      <w:r w:rsidRPr="003F6124">
        <w:rPr>
          <w:color w:val="000000"/>
        </w:rPr>
        <w:t xml:space="preserve">, а также для предотвращения конфликтных ситуаций и обеспечения безопасности функционирования </w:t>
      </w:r>
      <w:r w:rsidR="00A24C16" w:rsidRPr="003F6124">
        <w:rPr>
          <w:color w:val="000000"/>
        </w:rPr>
        <w:t>КИС</w:t>
      </w:r>
      <w:r w:rsidR="005F094E" w:rsidRPr="003F6124">
        <w:rPr>
          <w:color w:val="000000"/>
        </w:rPr>
        <w:t>;</w:t>
      </w:r>
    </w:p>
    <w:p w:rsidR="005916F7" w:rsidRPr="003F6124" w:rsidRDefault="005916F7" w:rsidP="00CB3514">
      <w:pPr>
        <w:pStyle w:val="a4"/>
        <w:ind w:left="0" w:firstLine="709"/>
        <w:jc w:val="both"/>
      </w:pPr>
      <w:r w:rsidRPr="003F6124">
        <w:rPr>
          <w:color w:val="000000"/>
        </w:rPr>
        <w:t xml:space="preserve">Приостановить </w:t>
      </w:r>
      <w:r w:rsidRPr="003F6124">
        <w:rPr>
          <w:color w:val="000000"/>
          <w:lang w:val="en-US"/>
        </w:rPr>
        <w:t>VPN</w:t>
      </w:r>
      <w:r w:rsidRPr="003F6124">
        <w:rPr>
          <w:color w:val="000000"/>
        </w:rPr>
        <w:t xml:space="preserve">-доступ Участника </w:t>
      </w:r>
      <w:r w:rsidRPr="003F6124">
        <w:t>для разрешения спорных ситуаций</w:t>
      </w:r>
      <w:r w:rsidR="005F094E" w:rsidRPr="003F6124">
        <w:t>,</w:t>
      </w:r>
      <w:r w:rsidRPr="003F6124">
        <w:t xml:space="preserve"> </w:t>
      </w:r>
      <w:r w:rsidR="005F094E" w:rsidRPr="003F6124">
        <w:t>и</w:t>
      </w:r>
      <w:r w:rsidRPr="003F6124">
        <w:t>нициировать разбор</w:t>
      </w:r>
      <w:r w:rsidR="005F094E" w:rsidRPr="003F6124">
        <w:t xml:space="preserve"> возникшей конфликтной ситуации;</w:t>
      </w:r>
    </w:p>
    <w:p w:rsidR="005916F7" w:rsidRPr="003F6124" w:rsidRDefault="005916F7" w:rsidP="00CB3514">
      <w:pPr>
        <w:pStyle w:val="a4"/>
        <w:ind w:left="0" w:firstLine="709"/>
        <w:jc w:val="both"/>
      </w:pPr>
      <w:r w:rsidRPr="003F6124">
        <w:rPr>
          <w:color w:val="000000"/>
        </w:rPr>
        <w:t xml:space="preserve">Приостановить </w:t>
      </w:r>
      <w:r w:rsidRPr="003F6124">
        <w:rPr>
          <w:color w:val="000000"/>
          <w:lang w:val="en-US"/>
        </w:rPr>
        <w:t>VPN</w:t>
      </w:r>
      <w:r w:rsidRPr="003F6124">
        <w:rPr>
          <w:color w:val="000000"/>
        </w:rPr>
        <w:t xml:space="preserve">-доступ Участника </w:t>
      </w:r>
      <w:r w:rsidRPr="003F6124">
        <w:t xml:space="preserve">для выполнения неотложных, аварийных и ремонтно-восстановительных работ на оборудовании </w:t>
      </w:r>
      <w:r w:rsidR="00AF302F" w:rsidRPr="003F6124">
        <w:t>Организатора</w:t>
      </w:r>
      <w:r w:rsidRPr="003F6124">
        <w:t xml:space="preserve"> с уведомлением Участника о сроках проведения этих работ.</w:t>
      </w:r>
    </w:p>
    <w:p w:rsidR="00860E21" w:rsidRPr="003F6124" w:rsidRDefault="00860E21" w:rsidP="00CB3514">
      <w:pPr>
        <w:pStyle w:val="a4"/>
        <w:ind w:left="0" w:firstLine="709"/>
        <w:jc w:val="both"/>
      </w:pPr>
    </w:p>
    <w:p w:rsidR="002160E0" w:rsidRPr="003F6124" w:rsidRDefault="002160E0" w:rsidP="005F094E">
      <w:pPr>
        <w:pStyle w:val="a4"/>
        <w:numPr>
          <w:ilvl w:val="1"/>
          <w:numId w:val="25"/>
        </w:numPr>
        <w:jc w:val="center"/>
      </w:pPr>
      <w:r w:rsidRPr="003F6124">
        <w:t>Права и обязанности Участника:</w:t>
      </w:r>
    </w:p>
    <w:p w:rsidR="00AA3BD5" w:rsidRPr="003F6124" w:rsidRDefault="0081426D" w:rsidP="002160E0">
      <w:pPr>
        <w:pStyle w:val="a4"/>
        <w:ind w:left="0"/>
        <w:jc w:val="both"/>
        <w:rPr>
          <w:bCs/>
        </w:rPr>
      </w:pPr>
      <w:r w:rsidRPr="003F6124">
        <w:rPr>
          <w:bCs/>
        </w:rPr>
        <w:t>Участник</w:t>
      </w:r>
      <w:r w:rsidR="00AA3BD5" w:rsidRPr="003F6124">
        <w:rPr>
          <w:bCs/>
        </w:rPr>
        <w:t xml:space="preserve"> обязуется:</w:t>
      </w:r>
    </w:p>
    <w:p w:rsidR="00AA3BD5" w:rsidRPr="003F6124" w:rsidRDefault="00AA3BD5" w:rsidP="00287DBD">
      <w:pPr>
        <w:pStyle w:val="a4"/>
        <w:ind w:left="0" w:firstLine="709"/>
        <w:jc w:val="both"/>
      </w:pPr>
      <w:r w:rsidRPr="003F6124">
        <w:t xml:space="preserve">Обеспечить установку, настройку и поддержание в рабочем состоянии </w:t>
      </w:r>
      <w:r w:rsidR="002160E0" w:rsidRPr="003F6124">
        <w:t xml:space="preserve">полученного от </w:t>
      </w:r>
      <w:r w:rsidR="00AF302F" w:rsidRPr="003F6124">
        <w:t>Организатора</w:t>
      </w:r>
      <w:r w:rsidR="002160E0" w:rsidRPr="003F6124">
        <w:t xml:space="preserve"> ПО </w:t>
      </w:r>
      <w:r w:rsidRPr="003F6124">
        <w:t xml:space="preserve">для </w:t>
      </w:r>
      <w:r w:rsidR="002160E0" w:rsidRPr="003F6124">
        <w:t xml:space="preserve">обеспечения </w:t>
      </w:r>
      <w:r w:rsidR="002160E0" w:rsidRPr="003F6124">
        <w:rPr>
          <w:lang w:val="en-US"/>
        </w:rPr>
        <w:t>VPN</w:t>
      </w:r>
      <w:r w:rsidR="002160E0" w:rsidRPr="003F6124">
        <w:t xml:space="preserve">-соединения </w:t>
      </w:r>
      <w:proofErr w:type="gramStart"/>
      <w:r w:rsidR="002160E0" w:rsidRPr="003F6124">
        <w:t>к</w:t>
      </w:r>
      <w:proofErr w:type="gramEnd"/>
      <w:r w:rsidR="002160E0" w:rsidRPr="003F6124">
        <w:t xml:space="preserve"> КИС</w:t>
      </w:r>
      <w:r w:rsidR="001650A8" w:rsidRPr="003F6124">
        <w:t xml:space="preserve"> </w:t>
      </w:r>
      <w:r w:rsidR="00AF302F" w:rsidRPr="003F6124">
        <w:t>Ор</w:t>
      </w:r>
      <w:r w:rsidR="009E17B7" w:rsidRPr="003F6124">
        <w:t>г</w:t>
      </w:r>
      <w:r w:rsidR="00AF302F" w:rsidRPr="003F6124">
        <w:t>анизатора</w:t>
      </w:r>
      <w:r w:rsidR="002160E0" w:rsidRPr="003F6124">
        <w:t>;</w:t>
      </w:r>
    </w:p>
    <w:p w:rsidR="002A15CA" w:rsidRPr="003F6124" w:rsidRDefault="00AA3BD5" w:rsidP="00287DBD">
      <w:pPr>
        <w:pStyle w:val="a4"/>
        <w:ind w:left="0" w:firstLine="709"/>
        <w:jc w:val="both"/>
      </w:pPr>
      <w:r w:rsidRPr="003F6124">
        <w:t xml:space="preserve">Назначить </w:t>
      </w:r>
      <w:r w:rsidR="001650A8" w:rsidRPr="003F6124">
        <w:t xml:space="preserve">должностных лиц, ответственных за использование и хранение </w:t>
      </w:r>
      <w:r w:rsidR="003A2E53" w:rsidRPr="003F6124">
        <w:t>ключевого носителя</w:t>
      </w:r>
      <w:r w:rsidR="00FB7611" w:rsidRPr="003F6124">
        <w:t>;</w:t>
      </w:r>
    </w:p>
    <w:p w:rsidR="00A14BBB" w:rsidRPr="003F6124" w:rsidRDefault="00A14BBB" w:rsidP="00A14BBB">
      <w:pPr>
        <w:pStyle w:val="a4"/>
        <w:ind w:left="0" w:firstLine="709"/>
        <w:jc w:val="both"/>
      </w:pPr>
      <w:r w:rsidRPr="003F6124">
        <w:lastRenderedPageBreak/>
        <w:t>Для устойчивой работы с АП создать копии ключевых носителей с закрытыми ключами Участника</w:t>
      </w:r>
      <w:r w:rsidR="00FB7611" w:rsidRPr="003F6124">
        <w:t>;</w:t>
      </w:r>
    </w:p>
    <w:p w:rsidR="00FB7611" w:rsidRPr="003F6124" w:rsidRDefault="00FB7611" w:rsidP="00A14BBB">
      <w:pPr>
        <w:pStyle w:val="a4"/>
        <w:ind w:left="0" w:firstLine="709"/>
        <w:jc w:val="both"/>
      </w:pPr>
      <w:r w:rsidRPr="003F6124">
        <w:t xml:space="preserve">Следить за актуальностью закрытых ключей. </w:t>
      </w:r>
      <w:r w:rsidR="003F56EF" w:rsidRPr="003F6124">
        <w:t>В случае окончания срока действия закрытого ключа обратиться к</w:t>
      </w:r>
      <w:r w:rsidRPr="003F6124">
        <w:t xml:space="preserve"> Организатору </w:t>
      </w:r>
      <w:r w:rsidR="003F56EF" w:rsidRPr="003F6124">
        <w:t xml:space="preserve">за новым </w:t>
      </w:r>
      <w:r w:rsidRPr="003F6124">
        <w:t>ключ</w:t>
      </w:r>
      <w:r w:rsidR="003F56EF" w:rsidRPr="003F6124">
        <w:t>ом</w:t>
      </w:r>
      <w:r w:rsidRPr="003F6124">
        <w:t>.</w:t>
      </w:r>
    </w:p>
    <w:p w:rsidR="007A4B98" w:rsidRPr="003F6124" w:rsidRDefault="00A14BBB" w:rsidP="007A4B98">
      <w:pPr>
        <w:pStyle w:val="a4"/>
        <w:ind w:left="0" w:firstLine="709"/>
        <w:jc w:val="both"/>
        <w:rPr>
          <w:lang w:val="en-US"/>
        </w:rPr>
      </w:pPr>
      <w:r w:rsidRPr="003F6124">
        <w:t>Организовать комплекс м</w:t>
      </w:r>
      <w:r w:rsidRPr="003F6124">
        <w:t>е</w:t>
      </w:r>
      <w:r w:rsidRPr="003F6124">
        <w:t>роприятий антивирусной защиты ПК, на котором установлен абонентский пункт.</w:t>
      </w:r>
    </w:p>
    <w:p w:rsidR="00B14AD4" w:rsidRPr="003F6124" w:rsidRDefault="00B14AD4" w:rsidP="007A4B98">
      <w:pPr>
        <w:pStyle w:val="a4"/>
        <w:ind w:left="0" w:firstLine="709"/>
        <w:jc w:val="both"/>
      </w:pPr>
      <w:r w:rsidRPr="003F6124">
        <w:t>Право</w:t>
      </w:r>
      <w:r w:rsidR="000145BC" w:rsidRPr="003F6124">
        <w:t xml:space="preserve"> </w:t>
      </w:r>
      <w:r w:rsidRPr="003F6124">
        <w:t xml:space="preserve">доступа к рабочему месту с установленным абонентским пунктом </w:t>
      </w:r>
      <w:r w:rsidR="000145BC" w:rsidRPr="003F6124">
        <w:t xml:space="preserve">(АП) </w:t>
      </w:r>
      <w:r w:rsidRPr="003F6124">
        <w:t>предоставляется только удаленному пользователю, ознакомленному с правилами пользования и изучившему эксплуатационную документацию, входящую в комплект поставки абонентского пункта.</w:t>
      </w:r>
      <w:r w:rsidR="007A4B98" w:rsidRPr="003F6124">
        <w:t xml:space="preserve"> </w:t>
      </w:r>
    </w:p>
    <w:p w:rsidR="000145BC" w:rsidRPr="003F6124" w:rsidRDefault="000145BC" w:rsidP="00287DBD">
      <w:pPr>
        <w:pStyle w:val="2"/>
        <w:keepNext w:val="0"/>
        <w:numPr>
          <w:ilvl w:val="1"/>
          <w:numId w:val="0"/>
        </w:numPr>
        <w:tabs>
          <w:tab w:val="num" w:pos="1418"/>
        </w:tabs>
        <w:spacing w:before="0" w:after="120" w:line="240" w:lineRule="auto"/>
        <w:ind w:righ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3F6124">
        <w:rPr>
          <w:rFonts w:ascii="Times New Roman" w:hAnsi="Times New Roman"/>
          <w:b w:val="0"/>
          <w:i w:val="0"/>
          <w:sz w:val="24"/>
          <w:szCs w:val="24"/>
        </w:rPr>
        <w:t xml:space="preserve">Для </w:t>
      </w:r>
      <w:r w:rsidR="007A4B98" w:rsidRPr="003F6124">
        <w:rPr>
          <w:rFonts w:ascii="Times New Roman" w:hAnsi="Times New Roman"/>
          <w:b w:val="0"/>
          <w:i w:val="0"/>
          <w:sz w:val="24"/>
          <w:szCs w:val="24"/>
        </w:rPr>
        <w:t xml:space="preserve">обеспечения 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безопасности эксплуатации АП должны выполняться организационно-технические и административные требования. К ним относя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т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ся требования по физическому размещению персон</w:t>
      </w:r>
      <w:r w:rsidR="00E67FB7" w:rsidRPr="003F6124">
        <w:rPr>
          <w:rFonts w:ascii="Times New Roman" w:hAnsi="Times New Roman"/>
          <w:b w:val="0"/>
          <w:i w:val="0"/>
          <w:sz w:val="24"/>
          <w:szCs w:val="24"/>
        </w:rPr>
        <w:t>ального компьютера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 xml:space="preserve">, установке программного обеспечения на него, средствам защиты от несанкционированного доступа </w:t>
      </w:r>
      <w:proofErr w:type="gramStart"/>
      <w:r w:rsidRPr="003F6124">
        <w:rPr>
          <w:rFonts w:ascii="Times New Roman" w:hAnsi="Times New Roman"/>
          <w:b w:val="0"/>
          <w:i w:val="0"/>
          <w:sz w:val="24"/>
          <w:szCs w:val="24"/>
        </w:rPr>
        <w:t>к</w:t>
      </w:r>
      <w:proofErr w:type="gramEnd"/>
      <w:r w:rsidRPr="003F612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gramStart"/>
      <w:r w:rsidRPr="003F6124">
        <w:rPr>
          <w:rFonts w:ascii="Times New Roman" w:hAnsi="Times New Roman"/>
          <w:b w:val="0"/>
          <w:i w:val="0"/>
          <w:sz w:val="24"/>
          <w:szCs w:val="24"/>
        </w:rPr>
        <w:t>ОС</w:t>
      </w:r>
      <w:proofErr w:type="gramEnd"/>
      <w:r w:rsidRPr="003F6124">
        <w:rPr>
          <w:rFonts w:ascii="Times New Roman" w:hAnsi="Times New Roman"/>
          <w:b w:val="0"/>
          <w:i w:val="0"/>
          <w:sz w:val="24"/>
          <w:szCs w:val="24"/>
        </w:rPr>
        <w:t xml:space="preserve"> и управлению комплексом, обеспечению бесперебойного режима р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а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боты ПК.</w:t>
      </w:r>
    </w:p>
    <w:p w:rsidR="000145BC" w:rsidRPr="003F6124" w:rsidRDefault="000145BC" w:rsidP="00287DBD">
      <w:pPr>
        <w:pStyle w:val="2"/>
        <w:keepNext w:val="0"/>
        <w:numPr>
          <w:ilvl w:val="1"/>
          <w:numId w:val="0"/>
        </w:numPr>
        <w:tabs>
          <w:tab w:val="num" w:pos="1418"/>
        </w:tabs>
        <w:spacing w:before="0" w:after="120" w:line="240" w:lineRule="auto"/>
        <w:ind w:righ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3F6124">
        <w:rPr>
          <w:rFonts w:ascii="Times New Roman" w:hAnsi="Times New Roman"/>
          <w:b w:val="0"/>
          <w:i w:val="0"/>
          <w:sz w:val="24"/>
          <w:szCs w:val="24"/>
        </w:rPr>
        <w:t>Размещение, специальное оборудование, охрана и режим в помещении, в котором устанавливается АП для эксплуатации (далее — помещение), должны обеспеч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и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вать:</w:t>
      </w:r>
    </w:p>
    <w:p w:rsidR="000145BC" w:rsidRPr="003F6124" w:rsidRDefault="005F094E" w:rsidP="00287DBD">
      <w:pPr>
        <w:pStyle w:val="01"/>
        <w:numPr>
          <w:ilvl w:val="0"/>
          <w:numId w:val="0"/>
        </w:numPr>
        <w:ind w:firstLine="709"/>
        <w:rPr>
          <w:rFonts w:ascii="Times New Roman" w:hAnsi="Times New Roman"/>
        </w:rPr>
      </w:pPr>
      <w:r w:rsidRPr="003F6124">
        <w:rPr>
          <w:rFonts w:ascii="Times New Roman" w:hAnsi="Times New Roman"/>
        </w:rPr>
        <w:t xml:space="preserve">- </w:t>
      </w:r>
      <w:r w:rsidR="000145BC" w:rsidRPr="003F6124">
        <w:rPr>
          <w:rFonts w:ascii="Times New Roman" w:hAnsi="Times New Roman"/>
        </w:rPr>
        <w:t>безопасность информации, АП и ключевых док</w:t>
      </w:r>
      <w:r w:rsidR="000145BC" w:rsidRPr="003F6124">
        <w:rPr>
          <w:rFonts w:ascii="Times New Roman" w:hAnsi="Times New Roman"/>
        </w:rPr>
        <w:t>у</w:t>
      </w:r>
      <w:r w:rsidR="000145BC" w:rsidRPr="003F6124">
        <w:rPr>
          <w:rFonts w:ascii="Times New Roman" w:hAnsi="Times New Roman"/>
        </w:rPr>
        <w:t>ментов;</w:t>
      </w:r>
    </w:p>
    <w:p w:rsidR="005F094E" w:rsidRPr="003F6124" w:rsidRDefault="005F094E" w:rsidP="00287DBD">
      <w:pPr>
        <w:pStyle w:val="01"/>
        <w:numPr>
          <w:ilvl w:val="0"/>
          <w:numId w:val="0"/>
        </w:numPr>
        <w:ind w:firstLine="709"/>
        <w:rPr>
          <w:rFonts w:ascii="Times New Roman" w:hAnsi="Times New Roman"/>
        </w:rPr>
      </w:pPr>
      <w:r w:rsidRPr="003F6124">
        <w:rPr>
          <w:rFonts w:ascii="Times New Roman" w:hAnsi="Times New Roman"/>
        </w:rPr>
        <w:t xml:space="preserve">- </w:t>
      </w:r>
      <w:r w:rsidR="000145BC" w:rsidRPr="003F6124">
        <w:rPr>
          <w:rFonts w:ascii="Times New Roman" w:hAnsi="Times New Roman"/>
        </w:rPr>
        <w:t>невозможность доступа к АП лиц, не д</w:t>
      </w:r>
      <w:r w:rsidR="000145BC" w:rsidRPr="003F6124">
        <w:rPr>
          <w:rFonts w:ascii="Times New Roman" w:hAnsi="Times New Roman"/>
        </w:rPr>
        <w:t>о</w:t>
      </w:r>
      <w:r w:rsidR="000145BC" w:rsidRPr="003F6124">
        <w:rPr>
          <w:rFonts w:ascii="Times New Roman" w:hAnsi="Times New Roman"/>
        </w:rPr>
        <w:t>пущенных к работе с ним, к аппаратным и программным средствам АП,</w:t>
      </w:r>
      <w:r w:rsidR="000145BC" w:rsidRPr="003F6124">
        <w:rPr>
          <w:rFonts w:ascii="Times New Roman" w:hAnsi="Times New Roman"/>
          <w:color w:val="FF0000"/>
        </w:rPr>
        <w:t xml:space="preserve"> </w:t>
      </w:r>
      <w:r w:rsidR="000145BC" w:rsidRPr="003F6124">
        <w:rPr>
          <w:rFonts w:ascii="Times New Roman" w:hAnsi="Times New Roman"/>
        </w:rPr>
        <w:t xml:space="preserve">ключевым документам АП, к просмотру процедур работы с </w:t>
      </w:r>
      <w:r w:rsidR="00965E22" w:rsidRPr="003F6124">
        <w:rPr>
          <w:rFonts w:ascii="Times New Roman" w:hAnsi="Times New Roman"/>
        </w:rPr>
        <w:t>АП</w:t>
      </w:r>
      <w:r w:rsidR="000145BC" w:rsidRPr="003F6124">
        <w:rPr>
          <w:rFonts w:ascii="Times New Roman" w:hAnsi="Times New Roman"/>
        </w:rPr>
        <w:t>.</w:t>
      </w:r>
    </w:p>
    <w:p w:rsidR="002851CA" w:rsidRPr="003F6124" w:rsidRDefault="002851CA" w:rsidP="00287DBD">
      <w:pPr>
        <w:pStyle w:val="01"/>
        <w:numPr>
          <w:ilvl w:val="0"/>
          <w:numId w:val="0"/>
        </w:numPr>
        <w:ind w:firstLine="709"/>
        <w:rPr>
          <w:rFonts w:ascii="Times New Roman" w:hAnsi="Times New Roman"/>
        </w:rPr>
      </w:pPr>
      <w:r w:rsidRPr="003F6124">
        <w:rPr>
          <w:rFonts w:ascii="Times New Roman" w:hAnsi="Times New Roman"/>
        </w:rPr>
        <w:t>Подготовка АП к работе осуществляется в соответствии с требованиями эксплуатационной докуме</w:t>
      </w:r>
      <w:r w:rsidRPr="003F6124">
        <w:rPr>
          <w:rFonts w:ascii="Times New Roman" w:hAnsi="Times New Roman"/>
        </w:rPr>
        <w:t>н</w:t>
      </w:r>
      <w:r w:rsidRPr="003F6124">
        <w:rPr>
          <w:rFonts w:ascii="Times New Roman" w:hAnsi="Times New Roman"/>
        </w:rPr>
        <w:t>тации.</w:t>
      </w:r>
    </w:p>
    <w:p w:rsidR="002851CA" w:rsidRPr="003F6124" w:rsidRDefault="002851CA" w:rsidP="00287DBD">
      <w:pPr>
        <w:pStyle w:val="2"/>
        <w:keepNext w:val="0"/>
        <w:numPr>
          <w:ilvl w:val="1"/>
          <w:numId w:val="0"/>
        </w:numPr>
        <w:tabs>
          <w:tab w:val="num" w:pos="1418"/>
        </w:tabs>
        <w:spacing w:before="0" w:after="120" w:line="240" w:lineRule="auto"/>
        <w:ind w:righ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3F6124">
        <w:rPr>
          <w:rFonts w:ascii="Times New Roman" w:hAnsi="Times New Roman"/>
          <w:b w:val="0"/>
          <w:i w:val="0"/>
          <w:sz w:val="24"/>
          <w:szCs w:val="24"/>
        </w:rPr>
        <w:t>Помещение, в котором устанавливается АП, должно быть аттестовано в соответствии с руководящими документами специально созданной комисс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и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 xml:space="preserve">ей. Результат работы комиссии </w:t>
      </w:r>
      <w:r w:rsidR="000F50E9" w:rsidRPr="003F6124">
        <w:rPr>
          <w:rFonts w:ascii="Times New Roman" w:hAnsi="Times New Roman"/>
          <w:b w:val="0"/>
          <w:i w:val="0"/>
          <w:sz w:val="24"/>
          <w:szCs w:val="24"/>
        </w:rPr>
        <w:t>оформляется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 xml:space="preserve"> Акт</w:t>
      </w:r>
      <w:r w:rsidR="000F50E9" w:rsidRPr="003F6124">
        <w:rPr>
          <w:rFonts w:ascii="Times New Roman" w:hAnsi="Times New Roman"/>
          <w:b w:val="0"/>
          <w:i w:val="0"/>
          <w:sz w:val="24"/>
          <w:szCs w:val="24"/>
        </w:rPr>
        <w:t>ом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 xml:space="preserve"> проверки выделенного помещения для работы с АП, утверждённый начальником организ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а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ции-Участника.</w:t>
      </w:r>
    </w:p>
    <w:p w:rsidR="000F50E9" w:rsidRPr="003F6124" w:rsidRDefault="000F50E9" w:rsidP="00287DBD">
      <w:pPr>
        <w:pStyle w:val="2"/>
        <w:keepNext w:val="0"/>
        <w:numPr>
          <w:ilvl w:val="1"/>
          <w:numId w:val="0"/>
        </w:numPr>
        <w:tabs>
          <w:tab w:val="num" w:pos="0"/>
        </w:tabs>
        <w:spacing w:before="0" w:after="120" w:line="240" w:lineRule="auto"/>
        <w:ind w:righ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3F6124">
        <w:rPr>
          <w:rFonts w:ascii="Times New Roman" w:hAnsi="Times New Roman"/>
          <w:b w:val="0"/>
          <w:i w:val="0"/>
          <w:sz w:val="24"/>
          <w:szCs w:val="24"/>
        </w:rPr>
        <w:t>Порядок допуска в помещение определяется внутренней инструкцией, кот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рая разрабатывается с учетом специфики и условий функционирования конкретной структуры организации, испол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ь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зующей АП.</w:t>
      </w:r>
    </w:p>
    <w:p w:rsidR="000F50E9" w:rsidRPr="003F6124" w:rsidRDefault="000F50E9" w:rsidP="00287DBD">
      <w:pPr>
        <w:ind w:firstLine="709"/>
        <w:jc w:val="both"/>
      </w:pPr>
      <w:r w:rsidRPr="003F6124">
        <w:t>При расположении помещения на первых и последних этажах зданий, а та</w:t>
      </w:r>
      <w:r w:rsidRPr="003F6124">
        <w:t>к</w:t>
      </w:r>
      <w:r w:rsidRPr="003F6124">
        <w:t>же при наличии рядом с окнами балконов, пожарных лестниц и т.п., окна помещения об</w:t>
      </w:r>
      <w:r w:rsidRPr="003F6124">
        <w:t>о</w:t>
      </w:r>
      <w:r w:rsidRPr="003F6124">
        <w:t>рудуются металлическими решетками, ставнями, охранной сигнализацией или другими средствами, препятствующими несанкционированному доступу в помещение. Помещение должно иметь прочные входные двери, на которые устанавливаются надёжные замки.</w:t>
      </w:r>
    </w:p>
    <w:p w:rsidR="00863F1E" w:rsidRPr="003F6124" w:rsidRDefault="000F50E9" w:rsidP="00287DBD">
      <w:pPr>
        <w:pStyle w:val="2"/>
        <w:keepNext w:val="0"/>
        <w:numPr>
          <w:ilvl w:val="1"/>
          <w:numId w:val="0"/>
        </w:numPr>
        <w:tabs>
          <w:tab w:val="num" w:pos="1418"/>
        </w:tabs>
        <w:spacing w:before="0" w:after="120" w:line="240" w:lineRule="auto"/>
        <w:ind w:righ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3F6124">
        <w:rPr>
          <w:rFonts w:ascii="Times New Roman" w:hAnsi="Times New Roman"/>
          <w:b w:val="0"/>
          <w:i w:val="0"/>
          <w:sz w:val="24"/>
          <w:szCs w:val="24"/>
        </w:rPr>
        <w:t>Для хранения ключевых носителей (</w:t>
      </w:r>
      <w:r w:rsidRPr="003F6124">
        <w:rPr>
          <w:rFonts w:ascii="Times New Roman" w:hAnsi="Times New Roman"/>
          <w:b w:val="0"/>
          <w:sz w:val="24"/>
          <w:szCs w:val="24"/>
        </w:rPr>
        <w:t>закрытых ключей Участника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), нормативной и эксплуатационной док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у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ментации помещение оснащается металлическим шкафом (хранилищем, сейфом), оборудованным внутренними замками с двумя экземплярами ключей и приспособл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е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 xml:space="preserve">нием для опечатывания. </w:t>
      </w:r>
    </w:p>
    <w:p w:rsidR="000F50E9" w:rsidRPr="003F6124" w:rsidRDefault="000F50E9" w:rsidP="00287DBD">
      <w:pPr>
        <w:pStyle w:val="2"/>
        <w:keepNext w:val="0"/>
        <w:numPr>
          <w:ilvl w:val="1"/>
          <w:numId w:val="0"/>
        </w:numPr>
        <w:tabs>
          <w:tab w:val="num" w:pos="1418"/>
        </w:tabs>
        <w:spacing w:before="0" w:after="120" w:line="240" w:lineRule="auto"/>
        <w:ind w:righ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3F6124">
        <w:rPr>
          <w:rFonts w:ascii="Times New Roman" w:hAnsi="Times New Roman"/>
          <w:b w:val="0"/>
          <w:i w:val="0"/>
          <w:sz w:val="24"/>
          <w:szCs w:val="24"/>
        </w:rPr>
        <w:t>Устанавливаемый руководителем организации</w:t>
      </w:r>
      <w:r w:rsidR="007A4B98" w:rsidRPr="003F612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-</w:t>
      </w:r>
      <w:r w:rsidR="007A4B98" w:rsidRPr="003F6124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Участника порядок охраны п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мещения должен предусматривать периодический контроль технического состояния средств охранной и пожарной сигнализ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а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ции и соблюдения режима охраны.</w:t>
      </w:r>
    </w:p>
    <w:p w:rsidR="00287DBD" w:rsidRPr="003F6124" w:rsidRDefault="000F50E9" w:rsidP="00287DBD">
      <w:pPr>
        <w:pStyle w:val="2"/>
        <w:keepNext w:val="0"/>
        <w:numPr>
          <w:ilvl w:val="1"/>
          <w:numId w:val="0"/>
        </w:numPr>
        <w:tabs>
          <w:tab w:val="num" w:pos="1418"/>
        </w:tabs>
        <w:spacing w:before="0" w:after="120" w:line="240" w:lineRule="auto"/>
        <w:ind w:righ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3F6124">
        <w:rPr>
          <w:rFonts w:ascii="Times New Roman" w:hAnsi="Times New Roman"/>
          <w:b w:val="0"/>
          <w:i w:val="0"/>
          <w:sz w:val="24"/>
          <w:szCs w:val="24"/>
        </w:rPr>
        <w:t xml:space="preserve">Должны быть </w:t>
      </w:r>
      <w:proofErr w:type="gramStart"/>
      <w:r w:rsidRPr="003F6124">
        <w:rPr>
          <w:rFonts w:ascii="Times New Roman" w:hAnsi="Times New Roman"/>
          <w:b w:val="0"/>
          <w:i w:val="0"/>
          <w:sz w:val="24"/>
          <w:szCs w:val="24"/>
        </w:rPr>
        <w:t>предприняты меры</w:t>
      </w:r>
      <w:proofErr w:type="gramEnd"/>
      <w:r w:rsidRPr="003F6124">
        <w:rPr>
          <w:rFonts w:ascii="Times New Roman" w:hAnsi="Times New Roman"/>
          <w:b w:val="0"/>
          <w:i w:val="0"/>
          <w:sz w:val="24"/>
          <w:szCs w:val="24"/>
        </w:rPr>
        <w:t>, препятствующие несанкционированному вскрытию системного блока компьютера, входящего в состав АП. Системный блок компьютера должен быть опечатан специально выделенной для этих ц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е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 xml:space="preserve">лей печатью. Наряду с этим допускается применение других средств контроля доступа к </w:t>
      </w:r>
      <w:r w:rsidR="002301AF" w:rsidRPr="003F6124">
        <w:rPr>
          <w:rFonts w:ascii="Times New Roman" w:hAnsi="Times New Roman"/>
          <w:b w:val="0"/>
          <w:i w:val="0"/>
          <w:sz w:val="24"/>
          <w:szCs w:val="24"/>
        </w:rPr>
        <w:t>системному блоку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863F1E" w:rsidRPr="003F6124" w:rsidRDefault="000F50E9" w:rsidP="00287DBD">
      <w:pPr>
        <w:pStyle w:val="2"/>
        <w:keepNext w:val="0"/>
        <w:numPr>
          <w:ilvl w:val="1"/>
          <w:numId w:val="0"/>
        </w:numPr>
        <w:tabs>
          <w:tab w:val="num" w:pos="1418"/>
        </w:tabs>
        <w:spacing w:before="0" w:after="120" w:line="240" w:lineRule="auto"/>
        <w:ind w:righ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3F6124">
        <w:rPr>
          <w:rFonts w:ascii="Times New Roman" w:hAnsi="Times New Roman"/>
          <w:b w:val="0"/>
          <w:i w:val="0"/>
          <w:sz w:val="24"/>
          <w:szCs w:val="24"/>
        </w:rPr>
        <w:t>Лица, допущенные к работе с АП, должны ежедневно проводить контроль сохранности печ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>а</w:t>
      </w:r>
      <w:r w:rsidRPr="003F6124">
        <w:rPr>
          <w:rFonts w:ascii="Times New Roman" w:hAnsi="Times New Roman"/>
          <w:b w:val="0"/>
          <w:i w:val="0"/>
          <w:sz w:val="24"/>
          <w:szCs w:val="24"/>
        </w:rPr>
        <w:t xml:space="preserve">тей системного блока компьютера АП. </w:t>
      </w:r>
    </w:p>
    <w:p w:rsidR="00BB028C" w:rsidRPr="003F6124" w:rsidRDefault="00BB028C" w:rsidP="00287DBD">
      <w:pPr>
        <w:pStyle w:val="2"/>
        <w:keepNext w:val="0"/>
        <w:numPr>
          <w:ilvl w:val="1"/>
          <w:numId w:val="0"/>
        </w:numPr>
        <w:tabs>
          <w:tab w:val="num" w:pos="1418"/>
        </w:tabs>
        <w:spacing w:before="0" w:after="120" w:line="240" w:lineRule="auto"/>
        <w:ind w:righ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3F6124">
        <w:rPr>
          <w:rFonts w:ascii="Times New Roman" w:hAnsi="Times New Roman"/>
          <w:b w:val="0"/>
          <w:i w:val="0"/>
          <w:sz w:val="24"/>
          <w:szCs w:val="24"/>
        </w:rPr>
        <w:t>Не допускается:</w:t>
      </w:r>
    </w:p>
    <w:p w:rsidR="00BB028C" w:rsidRPr="003F6124" w:rsidRDefault="00287DBD" w:rsidP="00287DBD">
      <w:pPr>
        <w:pStyle w:val="01"/>
        <w:numPr>
          <w:ilvl w:val="0"/>
          <w:numId w:val="0"/>
        </w:numPr>
        <w:ind w:left="142" w:firstLine="709"/>
        <w:rPr>
          <w:rFonts w:ascii="Times New Roman" w:hAnsi="Times New Roman"/>
        </w:rPr>
      </w:pPr>
      <w:r w:rsidRPr="003F6124">
        <w:rPr>
          <w:rFonts w:ascii="Times New Roman" w:hAnsi="Times New Roman"/>
        </w:rPr>
        <w:lastRenderedPageBreak/>
        <w:t xml:space="preserve">- </w:t>
      </w:r>
      <w:r w:rsidR="00BB028C" w:rsidRPr="003F6124">
        <w:rPr>
          <w:rFonts w:ascii="Times New Roman" w:hAnsi="Times New Roman"/>
        </w:rPr>
        <w:t xml:space="preserve">осуществлять копирование ключевых носителей (кроме как для создания </w:t>
      </w:r>
      <w:r w:rsidR="00A14BBB" w:rsidRPr="003F6124">
        <w:rPr>
          <w:rFonts w:ascii="Times New Roman" w:hAnsi="Times New Roman"/>
        </w:rPr>
        <w:t xml:space="preserve">рабочей </w:t>
      </w:r>
      <w:r w:rsidR="00BB028C" w:rsidRPr="003F6124">
        <w:rPr>
          <w:rFonts w:ascii="Times New Roman" w:hAnsi="Times New Roman"/>
        </w:rPr>
        <w:t>копии ключевых носителей.);</w:t>
      </w:r>
    </w:p>
    <w:p w:rsidR="00BB028C" w:rsidRPr="003F6124" w:rsidRDefault="00287DBD" w:rsidP="00287DBD">
      <w:pPr>
        <w:pStyle w:val="01"/>
        <w:numPr>
          <w:ilvl w:val="0"/>
          <w:numId w:val="0"/>
        </w:numPr>
        <w:ind w:firstLine="709"/>
        <w:rPr>
          <w:rFonts w:ascii="Times New Roman" w:hAnsi="Times New Roman"/>
        </w:rPr>
      </w:pPr>
      <w:r w:rsidRPr="003F6124">
        <w:rPr>
          <w:rFonts w:ascii="Times New Roman" w:hAnsi="Times New Roman"/>
        </w:rPr>
        <w:t xml:space="preserve">- </w:t>
      </w:r>
      <w:r w:rsidR="00BB028C" w:rsidRPr="003F6124">
        <w:rPr>
          <w:rFonts w:ascii="Times New Roman" w:hAnsi="Times New Roman"/>
        </w:rPr>
        <w:t>вносить исправления, изменения или дополнения в ключевые носители</w:t>
      </w:r>
    </w:p>
    <w:p w:rsidR="00BB028C" w:rsidRPr="003F6124" w:rsidRDefault="00287DBD" w:rsidP="00287DBD">
      <w:pPr>
        <w:pStyle w:val="01"/>
        <w:numPr>
          <w:ilvl w:val="0"/>
          <w:numId w:val="0"/>
        </w:numPr>
        <w:ind w:firstLine="709"/>
        <w:rPr>
          <w:rFonts w:ascii="Times New Roman" w:hAnsi="Times New Roman"/>
        </w:rPr>
      </w:pPr>
      <w:r w:rsidRPr="003F6124">
        <w:rPr>
          <w:rFonts w:ascii="Times New Roman" w:hAnsi="Times New Roman"/>
        </w:rPr>
        <w:t xml:space="preserve">- </w:t>
      </w:r>
      <w:r w:rsidR="00BB028C" w:rsidRPr="003F6124">
        <w:rPr>
          <w:rFonts w:ascii="Times New Roman" w:hAnsi="Times New Roman"/>
        </w:rPr>
        <w:t xml:space="preserve">разглашать содержимое ключевых </w:t>
      </w:r>
      <w:r w:rsidR="002301AF" w:rsidRPr="003F6124">
        <w:rPr>
          <w:rFonts w:ascii="Times New Roman" w:hAnsi="Times New Roman"/>
        </w:rPr>
        <w:t>носителе</w:t>
      </w:r>
      <w:r w:rsidR="00B95B39" w:rsidRPr="003F6124">
        <w:rPr>
          <w:rFonts w:ascii="Times New Roman" w:hAnsi="Times New Roman"/>
        </w:rPr>
        <w:t>й</w:t>
      </w:r>
      <w:r w:rsidR="00BB028C" w:rsidRPr="003F6124">
        <w:rPr>
          <w:rFonts w:ascii="Times New Roman" w:hAnsi="Times New Roman"/>
        </w:rPr>
        <w:t xml:space="preserve"> или передавать сами ключ</w:t>
      </w:r>
      <w:r w:rsidR="00BB028C" w:rsidRPr="003F6124">
        <w:rPr>
          <w:rFonts w:ascii="Times New Roman" w:hAnsi="Times New Roman"/>
        </w:rPr>
        <w:t>е</w:t>
      </w:r>
      <w:r w:rsidR="00BB028C" w:rsidRPr="003F6124">
        <w:rPr>
          <w:rFonts w:ascii="Times New Roman" w:hAnsi="Times New Roman"/>
        </w:rPr>
        <w:t>вые носители лицам, к ним не допущенным, выводить ключевую информацию на дисплей или при</w:t>
      </w:r>
      <w:r w:rsidR="00BB028C" w:rsidRPr="003F6124">
        <w:rPr>
          <w:rFonts w:ascii="Times New Roman" w:hAnsi="Times New Roman"/>
        </w:rPr>
        <w:t>н</w:t>
      </w:r>
      <w:r w:rsidR="00BB028C" w:rsidRPr="003F6124">
        <w:rPr>
          <w:rFonts w:ascii="Times New Roman" w:hAnsi="Times New Roman"/>
        </w:rPr>
        <w:t>тер;</w:t>
      </w:r>
    </w:p>
    <w:p w:rsidR="00BB028C" w:rsidRPr="003F6124" w:rsidRDefault="00287DBD" w:rsidP="00287DBD">
      <w:pPr>
        <w:pStyle w:val="01"/>
        <w:numPr>
          <w:ilvl w:val="0"/>
          <w:numId w:val="0"/>
        </w:numPr>
        <w:ind w:firstLine="709"/>
        <w:rPr>
          <w:rFonts w:ascii="Times New Roman" w:hAnsi="Times New Roman"/>
        </w:rPr>
      </w:pPr>
      <w:r w:rsidRPr="003F6124">
        <w:rPr>
          <w:rFonts w:ascii="Times New Roman" w:hAnsi="Times New Roman"/>
        </w:rPr>
        <w:t xml:space="preserve">- </w:t>
      </w:r>
      <w:r w:rsidR="00BB028C" w:rsidRPr="003F6124">
        <w:rPr>
          <w:rFonts w:ascii="Times New Roman" w:hAnsi="Times New Roman"/>
        </w:rPr>
        <w:t>устанавливать ключевые носители на другие компьют</w:t>
      </w:r>
      <w:r w:rsidR="00BB028C" w:rsidRPr="003F6124">
        <w:rPr>
          <w:rFonts w:ascii="Times New Roman" w:hAnsi="Times New Roman"/>
        </w:rPr>
        <w:t>е</w:t>
      </w:r>
      <w:r w:rsidR="00BB028C" w:rsidRPr="003F6124">
        <w:rPr>
          <w:rFonts w:ascii="Times New Roman" w:hAnsi="Times New Roman"/>
        </w:rPr>
        <w:t>ры;</w:t>
      </w:r>
    </w:p>
    <w:p w:rsidR="00BB028C" w:rsidRPr="003F6124" w:rsidRDefault="00287DBD" w:rsidP="00287DBD">
      <w:pPr>
        <w:pStyle w:val="01"/>
        <w:numPr>
          <w:ilvl w:val="0"/>
          <w:numId w:val="0"/>
        </w:numPr>
        <w:ind w:firstLine="709"/>
        <w:rPr>
          <w:rFonts w:ascii="Times New Roman" w:hAnsi="Times New Roman"/>
        </w:rPr>
      </w:pPr>
      <w:r w:rsidRPr="003F6124">
        <w:rPr>
          <w:rFonts w:ascii="Times New Roman" w:hAnsi="Times New Roman"/>
        </w:rPr>
        <w:t xml:space="preserve">- </w:t>
      </w:r>
      <w:r w:rsidR="00BB028C" w:rsidRPr="003F6124">
        <w:rPr>
          <w:rFonts w:ascii="Times New Roman" w:hAnsi="Times New Roman"/>
        </w:rPr>
        <w:t>записывать на ключевые носители постороннюю инфо</w:t>
      </w:r>
      <w:r w:rsidR="00BB028C" w:rsidRPr="003F6124">
        <w:rPr>
          <w:rFonts w:ascii="Times New Roman" w:hAnsi="Times New Roman"/>
        </w:rPr>
        <w:t>р</w:t>
      </w:r>
      <w:r w:rsidR="00BB028C" w:rsidRPr="003F6124">
        <w:rPr>
          <w:rFonts w:ascii="Times New Roman" w:hAnsi="Times New Roman"/>
        </w:rPr>
        <w:t>мацию;</w:t>
      </w:r>
    </w:p>
    <w:p w:rsidR="00BB028C" w:rsidRPr="003F6124" w:rsidRDefault="00287DBD" w:rsidP="00287DBD">
      <w:pPr>
        <w:pStyle w:val="01"/>
        <w:numPr>
          <w:ilvl w:val="0"/>
          <w:numId w:val="0"/>
        </w:numPr>
        <w:ind w:firstLine="709"/>
        <w:rPr>
          <w:rFonts w:ascii="Times New Roman" w:hAnsi="Times New Roman"/>
        </w:rPr>
      </w:pPr>
      <w:r w:rsidRPr="003F6124">
        <w:rPr>
          <w:rFonts w:ascii="Times New Roman" w:hAnsi="Times New Roman"/>
        </w:rPr>
        <w:t xml:space="preserve">- </w:t>
      </w:r>
      <w:r w:rsidR="00BB028C" w:rsidRPr="003F6124">
        <w:rPr>
          <w:rFonts w:ascii="Times New Roman" w:hAnsi="Times New Roman"/>
        </w:rPr>
        <w:t xml:space="preserve">оставлять ключевые </w:t>
      </w:r>
      <w:r w:rsidR="0088653F" w:rsidRPr="003F6124">
        <w:rPr>
          <w:rFonts w:ascii="Times New Roman" w:hAnsi="Times New Roman"/>
        </w:rPr>
        <w:t>носители</w:t>
      </w:r>
      <w:r w:rsidR="00BB028C" w:rsidRPr="003F6124">
        <w:rPr>
          <w:rFonts w:ascii="Times New Roman" w:hAnsi="Times New Roman"/>
        </w:rPr>
        <w:t xml:space="preserve"> без пр</w:t>
      </w:r>
      <w:r w:rsidR="00BB028C" w:rsidRPr="003F6124">
        <w:rPr>
          <w:rFonts w:ascii="Times New Roman" w:hAnsi="Times New Roman"/>
        </w:rPr>
        <w:t>и</w:t>
      </w:r>
      <w:r w:rsidR="00BB028C" w:rsidRPr="003F6124">
        <w:rPr>
          <w:rFonts w:ascii="Times New Roman" w:hAnsi="Times New Roman"/>
        </w:rPr>
        <w:t>смотра.</w:t>
      </w:r>
    </w:p>
    <w:p w:rsidR="00BF62B9" w:rsidRPr="003F6124" w:rsidRDefault="00BF62B9" w:rsidP="00BF62B9">
      <w:pPr>
        <w:pStyle w:val="11"/>
        <w:shd w:val="clear" w:color="auto" w:fill="auto"/>
        <w:tabs>
          <w:tab w:val="left" w:pos="1288"/>
        </w:tabs>
        <w:spacing w:before="0" w:after="0" w:line="240" w:lineRule="auto"/>
        <w:ind w:right="20" w:firstLine="851"/>
        <w:jc w:val="both"/>
      </w:pPr>
      <w:r w:rsidRPr="003F6124">
        <w:t>Участник обязан удалить переданное ему программное обеспечение с жесткого диска компьютера, если данный компьютер не используется для обмена электронными документами с Организатором.</w:t>
      </w:r>
    </w:p>
    <w:p w:rsidR="00A14BBB" w:rsidRPr="003F6124" w:rsidRDefault="00A14BBB" w:rsidP="00287DBD">
      <w:pPr>
        <w:pStyle w:val="01"/>
        <w:numPr>
          <w:ilvl w:val="0"/>
          <w:numId w:val="0"/>
        </w:numPr>
        <w:ind w:firstLine="709"/>
        <w:rPr>
          <w:rFonts w:ascii="Times New Roman" w:hAnsi="Times New Roman"/>
          <w:lang w:val="en-US"/>
        </w:rPr>
      </w:pPr>
      <w:r w:rsidRPr="003F6124">
        <w:rPr>
          <w:rFonts w:ascii="Times New Roman" w:hAnsi="Times New Roman"/>
        </w:rPr>
        <w:t>Участник имеет право:</w:t>
      </w:r>
    </w:p>
    <w:p w:rsidR="00BF62B9" w:rsidRPr="003F6124" w:rsidRDefault="00BF62B9" w:rsidP="00BF62B9">
      <w:pPr>
        <w:pStyle w:val="01"/>
        <w:numPr>
          <w:ilvl w:val="0"/>
          <w:numId w:val="0"/>
        </w:numPr>
        <w:ind w:firstLine="851"/>
        <w:rPr>
          <w:rFonts w:ascii="Times New Roman" w:hAnsi="Times New Roman"/>
        </w:rPr>
      </w:pPr>
      <w:r w:rsidRPr="003F6124">
        <w:rPr>
          <w:rFonts w:ascii="Times New Roman" w:hAnsi="Times New Roman"/>
        </w:rPr>
        <w:t>Использовать переданное ему программное обеспече</w:t>
      </w:r>
      <w:r w:rsidRPr="003F6124">
        <w:rPr>
          <w:rFonts w:ascii="Times New Roman" w:hAnsi="Times New Roman"/>
        </w:rPr>
        <w:softHyphen/>
        <w:t>ние только для обмена электронными документами с Организатором;</w:t>
      </w:r>
    </w:p>
    <w:p w:rsidR="00BF62B9" w:rsidRPr="003F6124" w:rsidRDefault="00BF62B9" w:rsidP="00BF62B9">
      <w:pPr>
        <w:pStyle w:val="11"/>
        <w:shd w:val="clear" w:color="auto" w:fill="auto"/>
        <w:tabs>
          <w:tab w:val="left" w:pos="1288"/>
        </w:tabs>
        <w:spacing w:before="0" w:after="0" w:line="240" w:lineRule="auto"/>
        <w:ind w:right="20" w:firstLine="851"/>
        <w:jc w:val="both"/>
      </w:pPr>
      <w:r w:rsidRPr="003F6124">
        <w:t>В интересах бесперебойного использования переданного программного обеспечения Участник имеет право переносить его самостоятельно на другой компью</w:t>
      </w:r>
      <w:r w:rsidRPr="003F6124">
        <w:softHyphen/>
        <w:t xml:space="preserve">тер, предназначенный для обмена с Организатором, в случае неисправности компьютера, на котором ПО было установлено ранее, приняв все меры по удалению данного </w:t>
      </w:r>
      <w:proofErr w:type="gramStart"/>
      <w:r w:rsidRPr="003F6124">
        <w:t>ПО</w:t>
      </w:r>
      <w:proofErr w:type="gramEnd"/>
      <w:r w:rsidRPr="003F6124">
        <w:t xml:space="preserve"> с неисправного компьютера. </w:t>
      </w:r>
    </w:p>
    <w:p w:rsidR="00BF62B9" w:rsidRPr="003F6124" w:rsidRDefault="009A5AF9" w:rsidP="00BF62B9">
      <w:pPr>
        <w:pStyle w:val="11"/>
        <w:shd w:val="clear" w:color="auto" w:fill="auto"/>
        <w:tabs>
          <w:tab w:val="left" w:pos="1216"/>
        </w:tabs>
        <w:spacing w:before="0" w:after="0" w:line="240" w:lineRule="auto"/>
        <w:ind w:right="20" w:firstLine="851"/>
        <w:jc w:val="both"/>
      </w:pPr>
      <w:r w:rsidRPr="003F6124">
        <w:t>Участник</w:t>
      </w:r>
      <w:r w:rsidR="00BF62B9" w:rsidRPr="003F6124">
        <w:t xml:space="preserve"> не имеет права распространять (продавать, передавать третьей сто</w:t>
      </w:r>
      <w:r w:rsidR="00BF62B9" w:rsidRPr="003F6124">
        <w:softHyphen/>
        <w:t>роне, тиражировать, в том числе на своих технических средствах, за исключением случая, указанного</w:t>
      </w:r>
      <w:r w:rsidR="008D40E5" w:rsidRPr="003F6124">
        <w:t xml:space="preserve"> выше</w:t>
      </w:r>
      <w:r w:rsidR="008C4A56" w:rsidRPr="008C4A56">
        <w:t>)</w:t>
      </w:r>
      <w:r w:rsidR="00BF62B9" w:rsidRPr="003F6124">
        <w:t xml:space="preserve"> или исполь</w:t>
      </w:r>
      <w:r w:rsidR="00BF62B9" w:rsidRPr="003F6124">
        <w:softHyphen/>
        <w:t xml:space="preserve">зовать </w:t>
      </w:r>
      <w:proofErr w:type="gramStart"/>
      <w:r w:rsidR="00BF62B9" w:rsidRPr="003F6124">
        <w:t>переданное</w:t>
      </w:r>
      <w:proofErr w:type="gramEnd"/>
      <w:r w:rsidR="00BF62B9" w:rsidRPr="003F6124">
        <w:t xml:space="preserve"> </w:t>
      </w:r>
      <w:r w:rsidRPr="003F6124">
        <w:t>ПО</w:t>
      </w:r>
      <w:r w:rsidR="00BF62B9" w:rsidRPr="003F6124">
        <w:t xml:space="preserve"> не по назначению.</w:t>
      </w:r>
    </w:p>
    <w:p w:rsidR="00BF62B9" w:rsidRPr="003F6124" w:rsidRDefault="00BF62B9" w:rsidP="00BF62B9">
      <w:pPr>
        <w:pStyle w:val="11"/>
        <w:shd w:val="clear" w:color="auto" w:fill="auto"/>
        <w:tabs>
          <w:tab w:val="left" w:pos="1269"/>
        </w:tabs>
        <w:spacing w:before="0" w:after="0" w:line="240" w:lineRule="auto"/>
        <w:ind w:right="20" w:firstLine="851"/>
        <w:jc w:val="both"/>
        <w:rPr>
          <w:color w:val="FF0000"/>
        </w:rPr>
      </w:pPr>
      <w:r w:rsidRPr="003F6124">
        <w:t xml:space="preserve">После расторжения Договора или окончательного прекращения обмена электронными документами между </w:t>
      </w:r>
      <w:r w:rsidR="009A5AF9" w:rsidRPr="003F6124">
        <w:t>Организатором</w:t>
      </w:r>
      <w:r w:rsidRPr="003F6124">
        <w:t xml:space="preserve"> и </w:t>
      </w:r>
      <w:r w:rsidR="009A5AF9" w:rsidRPr="003F6124">
        <w:t>Участником</w:t>
      </w:r>
      <w:r w:rsidRPr="003F6124">
        <w:t xml:space="preserve"> в двухнедельный срок обязан уничтожить переданное ему программное обеспечение на своих компьютерах</w:t>
      </w:r>
      <w:r w:rsidR="0094055F" w:rsidRPr="003F6124">
        <w:rPr>
          <w:color w:val="FF0000"/>
        </w:rPr>
        <w:t>.</w:t>
      </w:r>
    </w:p>
    <w:p w:rsidR="00A14BBB" w:rsidRPr="003F6124" w:rsidRDefault="00A14BBB" w:rsidP="009A5AF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6124">
        <w:rPr>
          <w:rFonts w:ascii="Times New Roman" w:hAnsi="Times New Roman" w:cs="Times New Roman"/>
          <w:sz w:val="24"/>
          <w:szCs w:val="24"/>
        </w:rPr>
        <w:t xml:space="preserve">В случае невозможности соединения с Организатором через интернет Участник может воспользоваться резервным каналом связи </w:t>
      </w:r>
      <w:r w:rsidR="0036327E" w:rsidRPr="003F6124">
        <w:rPr>
          <w:rFonts w:ascii="Times New Roman" w:hAnsi="Times New Roman" w:cs="Times New Roman"/>
          <w:sz w:val="24"/>
          <w:szCs w:val="24"/>
        </w:rPr>
        <w:t>– модемом.</w:t>
      </w:r>
    </w:p>
    <w:p w:rsidR="00AA3BD5" w:rsidRPr="003F6124" w:rsidRDefault="00AA3BD5" w:rsidP="00336688">
      <w:pPr>
        <w:pStyle w:val="1"/>
        <w:numPr>
          <w:ilvl w:val="0"/>
          <w:numId w:val="11"/>
        </w:numPr>
        <w:rPr>
          <w:b/>
          <w:caps/>
          <w:sz w:val="24"/>
          <w:szCs w:val="24"/>
        </w:rPr>
      </w:pPr>
      <w:r w:rsidRPr="003F6124">
        <w:rPr>
          <w:b/>
          <w:caps/>
          <w:sz w:val="24"/>
          <w:szCs w:val="24"/>
        </w:rPr>
        <w:t>Ответственность сторон.</w:t>
      </w:r>
    </w:p>
    <w:p w:rsidR="00AA3BD5" w:rsidRPr="003F6124" w:rsidRDefault="00AA3BD5" w:rsidP="00EA2800">
      <w:pPr>
        <w:pStyle w:val="22"/>
        <w:ind w:left="0" w:firstLine="709"/>
      </w:pPr>
      <w:r w:rsidRPr="003F6124">
        <w:t>За неисполнение или ненадлежащее исполнение обязательств по настоящ</w:t>
      </w:r>
      <w:r w:rsidRPr="003F6124">
        <w:t>е</w:t>
      </w:r>
      <w:r w:rsidRPr="003F6124">
        <w:t>му Договору Стороны несут ответственность в соответствии с действующим законодател</w:t>
      </w:r>
      <w:r w:rsidRPr="003F6124">
        <w:t>ь</w:t>
      </w:r>
      <w:r w:rsidRPr="003F6124">
        <w:t>ством.</w:t>
      </w:r>
    </w:p>
    <w:p w:rsidR="00EA2800" w:rsidRPr="003F6124" w:rsidRDefault="00EA2800" w:rsidP="00EA2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124">
        <w:rPr>
          <w:rFonts w:ascii="Times New Roman" w:hAnsi="Times New Roman" w:cs="Times New Roman"/>
          <w:sz w:val="24"/>
          <w:szCs w:val="24"/>
        </w:rPr>
        <w:t>Каждая из Сторон несет ответственность за нарушение условий, предусмотренных настоящим Договором.</w:t>
      </w:r>
    </w:p>
    <w:p w:rsidR="009310F1" w:rsidRPr="003F6124" w:rsidRDefault="009310F1" w:rsidP="009310F1">
      <w:pPr>
        <w:ind w:firstLine="567"/>
        <w:jc w:val="both"/>
      </w:pPr>
      <w:r w:rsidRPr="003F6124">
        <w:t>Любая из Сторон несет ответственность за ущерб, возникший нез</w:t>
      </w:r>
      <w:r w:rsidRPr="003F6124">
        <w:t>а</w:t>
      </w:r>
      <w:r w:rsidRPr="003F6124">
        <w:t>висимо от причин, вследствие передачи третьим лицам своих ключевых материалов, и</w:t>
      </w:r>
      <w:r w:rsidRPr="003F6124">
        <w:t>с</w:t>
      </w:r>
      <w:r w:rsidRPr="003F6124">
        <w:t>пользуемых для защиты информации.</w:t>
      </w:r>
    </w:p>
    <w:p w:rsidR="00AA3BD5" w:rsidRPr="003F6124" w:rsidRDefault="00EA2800" w:rsidP="00EA2800">
      <w:pPr>
        <w:pStyle w:val="22"/>
        <w:ind w:left="0" w:firstLine="709"/>
      </w:pPr>
      <w:r w:rsidRPr="003F6124">
        <w:t xml:space="preserve">Участник </w:t>
      </w:r>
      <w:r w:rsidR="00AA3BD5" w:rsidRPr="003F6124">
        <w:t xml:space="preserve">несет ответственность за назначение уполномоченных должностных лиц, имеющих право </w:t>
      </w:r>
      <w:r w:rsidRPr="003F6124">
        <w:t>работать с абонентским пунктом.</w:t>
      </w:r>
    </w:p>
    <w:p w:rsidR="00AA3BD5" w:rsidRPr="003F6124" w:rsidRDefault="00EA2800" w:rsidP="00EA2800">
      <w:pPr>
        <w:pStyle w:val="22"/>
        <w:ind w:left="0" w:firstLine="709"/>
      </w:pPr>
      <w:r w:rsidRPr="003F6124">
        <w:t xml:space="preserve">Участник </w:t>
      </w:r>
      <w:r w:rsidR="00AA3BD5" w:rsidRPr="003F6124">
        <w:t xml:space="preserve">несет ответственность за сохранность и безопасное использование </w:t>
      </w:r>
      <w:r w:rsidRPr="003F6124">
        <w:t>ключевого носителя.</w:t>
      </w:r>
    </w:p>
    <w:p w:rsidR="009310F1" w:rsidRPr="003F6124" w:rsidRDefault="009310F1" w:rsidP="009310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124">
        <w:rPr>
          <w:rFonts w:ascii="Times New Roman" w:hAnsi="Times New Roman" w:cs="Times New Roman"/>
          <w:sz w:val="24"/>
          <w:szCs w:val="24"/>
        </w:rPr>
        <w:t>Участник несет ответственность за соблюдение требований предоставленной Организатором документации</w:t>
      </w:r>
      <w:r w:rsidR="007C6133" w:rsidRPr="003F6124">
        <w:rPr>
          <w:rFonts w:ascii="Times New Roman" w:hAnsi="Times New Roman" w:cs="Times New Roman"/>
          <w:sz w:val="24"/>
          <w:szCs w:val="24"/>
        </w:rPr>
        <w:t xml:space="preserve"> </w:t>
      </w:r>
      <w:r w:rsidRPr="003F6124">
        <w:rPr>
          <w:rFonts w:ascii="Times New Roman" w:hAnsi="Times New Roman" w:cs="Times New Roman"/>
          <w:sz w:val="24"/>
          <w:szCs w:val="24"/>
        </w:rPr>
        <w:t>на пользования СКЗИ.</w:t>
      </w:r>
    </w:p>
    <w:p w:rsidR="00AA3BD5" w:rsidRPr="003F6124" w:rsidRDefault="00AA3BD5" w:rsidP="00EA2800">
      <w:pPr>
        <w:pStyle w:val="22"/>
        <w:ind w:left="0" w:firstLine="709"/>
      </w:pPr>
      <w:r w:rsidRPr="003F6124">
        <w:t>В случае компрометации закрытого (конфиденциального) ключа ответстве</w:t>
      </w:r>
      <w:r w:rsidRPr="003F6124">
        <w:t>н</w:t>
      </w:r>
      <w:r w:rsidRPr="003F6124">
        <w:t>ность за любые последствия, наступившие вследствие несвоевременного оп</w:t>
      </w:r>
      <w:r w:rsidRPr="003F6124">
        <w:t>о</w:t>
      </w:r>
      <w:r w:rsidRPr="003F6124">
        <w:t>вещения Организатора</w:t>
      </w:r>
      <w:r w:rsidR="006616FF" w:rsidRPr="003F6124">
        <w:t xml:space="preserve"> КИС</w:t>
      </w:r>
      <w:r w:rsidRPr="003F6124">
        <w:t xml:space="preserve">, возлагается на </w:t>
      </w:r>
      <w:r w:rsidR="00EA2800" w:rsidRPr="003F6124">
        <w:t>Участника.</w:t>
      </w:r>
    </w:p>
    <w:p w:rsidR="00EA2800" w:rsidRPr="003F6124" w:rsidRDefault="00EA2800" w:rsidP="00EA2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124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возможные временные задержки исполнения и/или искажения связи, возникающие по вине лиц, предоставляющих услуги связи для использования в организации </w:t>
      </w:r>
      <w:r w:rsidRPr="003F6124">
        <w:rPr>
          <w:rFonts w:ascii="Times New Roman" w:hAnsi="Times New Roman" w:cs="Times New Roman"/>
          <w:sz w:val="24"/>
          <w:szCs w:val="24"/>
          <w:lang w:val="en-US"/>
        </w:rPr>
        <w:t>VPN</w:t>
      </w:r>
      <w:r w:rsidRPr="003F6124">
        <w:rPr>
          <w:rFonts w:ascii="Times New Roman" w:hAnsi="Times New Roman" w:cs="Times New Roman"/>
          <w:sz w:val="24"/>
          <w:szCs w:val="24"/>
        </w:rPr>
        <w:t>.</w:t>
      </w:r>
    </w:p>
    <w:p w:rsidR="00E841BA" w:rsidRPr="003F6124" w:rsidRDefault="00E841BA" w:rsidP="00E841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124">
        <w:rPr>
          <w:rFonts w:ascii="Times New Roman" w:hAnsi="Times New Roman" w:cs="Times New Roman"/>
          <w:sz w:val="24"/>
          <w:szCs w:val="24"/>
        </w:rPr>
        <w:lastRenderedPageBreak/>
        <w:t xml:space="preserve">Организатор не несет ответственности за убытки Участника, возникшие </w:t>
      </w:r>
      <w:proofErr w:type="gramStart"/>
      <w:r w:rsidRPr="003F6124">
        <w:rPr>
          <w:rFonts w:ascii="Times New Roman" w:hAnsi="Times New Roman" w:cs="Times New Roman"/>
          <w:sz w:val="24"/>
          <w:szCs w:val="24"/>
        </w:rPr>
        <w:t>вследствие</w:t>
      </w:r>
      <w:proofErr w:type="gramEnd"/>
      <w:r w:rsidRPr="003F61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6124">
        <w:rPr>
          <w:rFonts w:ascii="Times New Roman" w:hAnsi="Times New Roman" w:cs="Times New Roman"/>
          <w:sz w:val="24"/>
          <w:szCs w:val="24"/>
        </w:rPr>
        <w:t>несоблюдение</w:t>
      </w:r>
      <w:proofErr w:type="gramEnd"/>
      <w:r w:rsidRPr="003F6124">
        <w:rPr>
          <w:rFonts w:ascii="Times New Roman" w:hAnsi="Times New Roman" w:cs="Times New Roman"/>
          <w:sz w:val="24"/>
          <w:szCs w:val="24"/>
        </w:rPr>
        <w:t xml:space="preserve"> Участником мер по обеспечению защиты от несанкционированного доступа к информации, в том числе к закрытым ключам подписи, Участника.</w:t>
      </w:r>
    </w:p>
    <w:p w:rsidR="00AA3BD5" w:rsidRPr="003F6124" w:rsidRDefault="00E841BA" w:rsidP="00E841BA">
      <w:pPr>
        <w:ind w:firstLine="567"/>
        <w:jc w:val="both"/>
      </w:pPr>
      <w:r w:rsidRPr="003F6124">
        <w:t>С</w:t>
      </w:r>
      <w:r w:rsidR="00AA3BD5" w:rsidRPr="003F6124">
        <w:t>тороны не несут ответственности за задержки, сбои и другие н</w:t>
      </w:r>
      <w:r w:rsidR="00AA3BD5" w:rsidRPr="003F6124">
        <w:t>е</w:t>
      </w:r>
      <w:r w:rsidR="00AA3BD5" w:rsidRPr="003F6124">
        <w:t>достатки в исполнении обязательств по настоящему Договору в случае возникнов</w:t>
      </w:r>
      <w:r w:rsidR="00AA3BD5" w:rsidRPr="003F6124">
        <w:t>е</w:t>
      </w:r>
      <w:r w:rsidR="00AA3BD5" w:rsidRPr="003F6124">
        <w:t>ния обстоятельств непреодолимой силы (форс-мажор).</w:t>
      </w:r>
    </w:p>
    <w:p w:rsidR="007A4B98" w:rsidRPr="003F6124" w:rsidRDefault="007A4B98" w:rsidP="00E841BA">
      <w:pPr>
        <w:ind w:firstLine="567"/>
        <w:jc w:val="both"/>
      </w:pPr>
    </w:p>
    <w:p w:rsidR="007A4B98" w:rsidRPr="003F6124" w:rsidRDefault="009310F1" w:rsidP="007A4B98">
      <w:pPr>
        <w:pStyle w:val="1"/>
        <w:keepNext w:val="0"/>
        <w:numPr>
          <w:ilvl w:val="0"/>
          <w:numId w:val="11"/>
        </w:numPr>
        <w:tabs>
          <w:tab w:val="num" w:pos="1418"/>
        </w:tabs>
        <w:spacing w:before="0"/>
        <w:jc w:val="both"/>
        <w:rPr>
          <w:b/>
          <w:bCs w:val="0"/>
          <w:sz w:val="24"/>
          <w:szCs w:val="24"/>
        </w:rPr>
      </w:pPr>
      <w:bookmarkStart w:id="0" w:name="_Toc257831418"/>
      <w:r w:rsidRPr="003F6124">
        <w:rPr>
          <w:b/>
          <w:bCs w:val="0"/>
          <w:sz w:val="24"/>
          <w:szCs w:val="24"/>
        </w:rPr>
        <w:t>ПОРЯДОК ДЕЙСТВИЙ ПРИ КОМПРОМЕТАЦИИ КЛЮЧЕВЫХ</w:t>
      </w:r>
      <w:bookmarkEnd w:id="0"/>
      <w:r w:rsidRPr="003F6124">
        <w:rPr>
          <w:b/>
          <w:bCs w:val="0"/>
          <w:sz w:val="24"/>
          <w:szCs w:val="24"/>
        </w:rPr>
        <w:t xml:space="preserve"> НОСИТЕЛЕЙ</w:t>
      </w:r>
    </w:p>
    <w:p w:rsidR="009310F1" w:rsidRPr="003F6124" w:rsidRDefault="009310F1" w:rsidP="007A4B98">
      <w:pPr>
        <w:pStyle w:val="1"/>
        <w:keepNext w:val="0"/>
        <w:numPr>
          <w:ilvl w:val="1"/>
          <w:numId w:val="0"/>
        </w:numPr>
        <w:tabs>
          <w:tab w:val="num" w:pos="1069"/>
          <w:tab w:val="num" w:pos="1418"/>
        </w:tabs>
        <w:spacing w:before="0"/>
        <w:ind w:firstLine="709"/>
        <w:jc w:val="both"/>
        <w:rPr>
          <w:sz w:val="24"/>
          <w:szCs w:val="24"/>
        </w:rPr>
      </w:pPr>
      <w:r w:rsidRPr="003F6124">
        <w:rPr>
          <w:sz w:val="24"/>
          <w:szCs w:val="24"/>
        </w:rPr>
        <w:t>Под компрометацией ключевых носителей в настоящем документе понимается хищение, утрата, разглашение, несанкционированное копирование и другие происшествия, в результате которых ключевые носители могли стать доступными несанкционированным людям и процессам.</w:t>
      </w:r>
    </w:p>
    <w:p w:rsidR="009310F1" w:rsidRPr="003F6124" w:rsidRDefault="009310F1" w:rsidP="009310F1">
      <w:pPr>
        <w:pStyle w:val="2"/>
        <w:keepNext w:val="0"/>
        <w:numPr>
          <w:ilvl w:val="1"/>
          <w:numId w:val="0"/>
        </w:numPr>
        <w:tabs>
          <w:tab w:val="num" w:pos="1418"/>
        </w:tabs>
        <w:spacing w:before="0" w:after="120" w:line="240" w:lineRule="auto"/>
        <w:ind w:righ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3F6124">
        <w:rPr>
          <w:rFonts w:ascii="Times New Roman" w:hAnsi="Times New Roman"/>
          <w:b w:val="0"/>
          <w:i w:val="0"/>
          <w:sz w:val="24"/>
          <w:szCs w:val="24"/>
        </w:rPr>
        <w:t>К событиям, связанным с компрометацией ключевых носителей, относятся следующие факты:</w:t>
      </w:r>
    </w:p>
    <w:p w:rsidR="009310F1" w:rsidRPr="003F6124" w:rsidRDefault="009310F1" w:rsidP="009310F1">
      <w:pPr>
        <w:pStyle w:val="01"/>
        <w:numPr>
          <w:ilvl w:val="0"/>
          <w:numId w:val="0"/>
        </w:numPr>
        <w:rPr>
          <w:rFonts w:ascii="Times New Roman" w:hAnsi="Times New Roman"/>
        </w:rPr>
      </w:pPr>
      <w:r w:rsidRPr="003F6124">
        <w:rPr>
          <w:rFonts w:ascii="Times New Roman" w:hAnsi="Times New Roman"/>
        </w:rPr>
        <w:t>- потеря ключевых носителей;</w:t>
      </w:r>
    </w:p>
    <w:p w:rsidR="009310F1" w:rsidRPr="003F6124" w:rsidRDefault="009310F1" w:rsidP="009310F1">
      <w:pPr>
        <w:pStyle w:val="01"/>
        <w:numPr>
          <w:ilvl w:val="0"/>
          <w:numId w:val="0"/>
        </w:numPr>
        <w:rPr>
          <w:rFonts w:ascii="Times New Roman" w:hAnsi="Times New Roman"/>
        </w:rPr>
      </w:pPr>
      <w:r w:rsidRPr="003F6124">
        <w:rPr>
          <w:rFonts w:ascii="Times New Roman" w:hAnsi="Times New Roman"/>
        </w:rPr>
        <w:t>- потеря ключевых носителей с их последующим обнаружением;</w:t>
      </w:r>
    </w:p>
    <w:p w:rsidR="009310F1" w:rsidRPr="003F6124" w:rsidRDefault="009310F1" w:rsidP="009310F1">
      <w:pPr>
        <w:pStyle w:val="01"/>
        <w:numPr>
          <w:ilvl w:val="0"/>
          <w:numId w:val="0"/>
        </w:numPr>
        <w:rPr>
          <w:rFonts w:ascii="Times New Roman" w:hAnsi="Times New Roman"/>
        </w:rPr>
      </w:pPr>
      <w:r w:rsidRPr="003F6124">
        <w:rPr>
          <w:rFonts w:ascii="Times New Roman" w:hAnsi="Times New Roman"/>
        </w:rPr>
        <w:t>- увольнение сотрудников, имевших доступ к ключевой информации;</w:t>
      </w:r>
    </w:p>
    <w:p w:rsidR="009310F1" w:rsidRPr="003F6124" w:rsidRDefault="009310F1" w:rsidP="009310F1">
      <w:pPr>
        <w:pStyle w:val="01"/>
        <w:numPr>
          <w:ilvl w:val="0"/>
          <w:numId w:val="0"/>
        </w:numPr>
        <w:rPr>
          <w:rFonts w:ascii="Times New Roman" w:hAnsi="Times New Roman"/>
        </w:rPr>
      </w:pPr>
      <w:r w:rsidRPr="003F6124">
        <w:rPr>
          <w:rFonts w:ascii="Times New Roman" w:hAnsi="Times New Roman"/>
        </w:rPr>
        <w:t>- нарушение правил хранения и уничтожения (после окончания срока действия) ключей для аутентификации пользователей;</w:t>
      </w:r>
    </w:p>
    <w:p w:rsidR="009310F1" w:rsidRPr="003F6124" w:rsidRDefault="009310F1" w:rsidP="009310F1">
      <w:pPr>
        <w:pStyle w:val="01"/>
        <w:numPr>
          <w:ilvl w:val="0"/>
          <w:numId w:val="0"/>
        </w:numPr>
        <w:rPr>
          <w:rFonts w:ascii="Times New Roman" w:hAnsi="Times New Roman"/>
        </w:rPr>
      </w:pPr>
      <w:r w:rsidRPr="003F6124">
        <w:rPr>
          <w:rFonts w:ascii="Times New Roman" w:hAnsi="Times New Roman"/>
        </w:rPr>
        <w:t>- возникновение подозрений на утечку информации;</w:t>
      </w:r>
    </w:p>
    <w:p w:rsidR="009310F1" w:rsidRPr="003F6124" w:rsidRDefault="009310F1" w:rsidP="009310F1">
      <w:pPr>
        <w:pStyle w:val="01"/>
        <w:numPr>
          <w:ilvl w:val="0"/>
          <w:numId w:val="0"/>
        </w:numPr>
        <w:rPr>
          <w:rFonts w:ascii="Times New Roman" w:hAnsi="Times New Roman"/>
        </w:rPr>
      </w:pPr>
      <w:r w:rsidRPr="003F6124">
        <w:rPr>
          <w:rFonts w:ascii="Times New Roman" w:hAnsi="Times New Roman"/>
        </w:rPr>
        <w:t>- нарушение печати на сейфе с ключевыми носителями.</w:t>
      </w:r>
    </w:p>
    <w:p w:rsidR="009310F1" w:rsidRPr="003F6124" w:rsidRDefault="009310F1" w:rsidP="009310F1">
      <w:pPr>
        <w:pStyle w:val="2"/>
        <w:keepNext w:val="0"/>
        <w:numPr>
          <w:ilvl w:val="1"/>
          <w:numId w:val="0"/>
        </w:numPr>
        <w:tabs>
          <w:tab w:val="num" w:pos="1069"/>
          <w:tab w:val="num" w:pos="1418"/>
        </w:tabs>
        <w:spacing w:before="0" w:after="120" w:line="240" w:lineRule="auto"/>
        <w:ind w:righ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3F6124">
        <w:rPr>
          <w:rFonts w:ascii="Times New Roman" w:hAnsi="Times New Roman"/>
          <w:b w:val="0"/>
          <w:i w:val="0"/>
          <w:sz w:val="24"/>
          <w:szCs w:val="24"/>
        </w:rPr>
        <w:t>Первые три события трактуются  как явная компрометация действующих ключей. Остальные события (неявная компрометация) требуют специального рассмотрения в каждом конкретном случае.</w:t>
      </w:r>
    </w:p>
    <w:p w:rsidR="00C85880" w:rsidRPr="003F6124" w:rsidRDefault="009310F1" w:rsidP="009310F1">
      <w:pPr>
        <w:pStyle w:val="3"/>
        <w:keepNext w:val="0"/>
        <w:numPr>
          <w:ilvl w:val="2"/>
          <w:numId w:val="0"/>
        </w:numPr>
        <w:tabs>
          <w:tab w:val="num" w:pos="1418"/>
        </w:tabs>
        <w:spacing w:before="0" w:after="120" w:line="240" w:lineRule="auto"/>
        <w:ind w:right="0" w:firstLine="709"/>
        <w:jc w:val="both"/>
        <w:rPr>
          <w:rFonts w:ascii="Times New Roman" w:hAnsi="Times New Roman"/>
          <w:b w:val="0"/>
          <w:iCs/>
          <w:spacing w:val="-4"/>
          <w:sz w:val="24"/>
          <w:szCs w:val="24"/>
        </w:rPr>
      </w:pPr>
      <w:r w:rsidRPr="003F6124">
        <w:rPr>
          <w:rFonts w:ascii="Times New Roman" w:hAnsi="Times New Roman"/>
          <w:b w:val="0"/>
          <w:iCs/>
          <w:spacing w:val="-4"/>
          <w:sz w:val="24"/>
          <w:szCs w:val="24"/>
        </w:rPr>
        <w:t xml:space="preserve">Ключи, в отношении которых возникло подозрение в компрометации, необходимо немедленно вывести из действия. О выводе ключей из действия удаленный пользователь Участник обязан </w:t>
      </w:r>
      <w:r w:rsidR="00A82EF1" w:rsidRPr="003F6124">
        <w:rPr>
          <w:rFonts w:ascii="Times New Roman" w:hAnsi="Times New Roman"/>
          <w:b w:val="0"/>
          <w:iCs/>
          <w:spacing w:val="-4"/>
          <w:sz w:val="24"/>
          <w:szCs w:val="24"/>
        </w:rPr>
        <w:t xml:space="preserve">немедленно </w:t>
      </w:r>
      <w:r w:rsidRPr="003F6124">
        <w:rPr>
          <w:rFonts w:ascii="Times New Roman" w:hAnsi="Times New Roman"/>
          <w:b w:val="0"/>
          <w:iCs/>
          <w:spacing w:val="-4"/>
          <w:sz w:val="24"/>
          <w:szCs w:val="24"/>
        </w:rPr>
        <w:t>сообщить администратору безопасности Организатора</w:t>
      </w:r>
      <w:r w:rsidR="00C85880" w:rsidRPr="003F6124">
        <w:rPr>
          <w:rFonts w:ascii="Times New Roman" w:hAnsi="Times New Roman"/>
          <w:b w:val="0"/>
          <w:iCs/>
          <w:spacing w:val="-4"/>
          <w:sz w:val="24"/>
          <w:szCs w:val="24"/>
        </w:rPr>
        <w:t>.</w:t>
      </w:r>
    </w:p>
    <w:p w:rsidR="009310F1" w:rsidRPr="003F6124" w:rsidRDefault="00C85880" w:rsidP="009310F1">
      <w:pPr>
        <w:pStyle w:val="3"/>
        <w:keepNext w:val="0"/>
        <w:numPr>
          <w:ilvl w:val="2"/>
          <w:numId w:val="0"/>
        </w:numPr>
        <w:tabs>
          <w:tab w:val="num" w:pos="1418"/>
        </w:tabs>
        <w:spacing w:before="0" w:after="120" w:line="240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3F6124">
        <w:rPr>
          <w:rFonts w:ascii="Times New Roman" w:hAnsi="Times New Roman"/>
          <w:b w:val="0"/>
          <w:sz w:val="24"/>
          <w:szCs w:val="24"/>
        </w:rPr>
        <w:t xml:space="preserve"> </w:t>
      </w:r>
      <w:r w:rsidR="009310F1" w:rsidRPr="003F6124">
        <w:rPr>
          <w:rFonts w:ascii="Times New Roman" w:hAnsi="Times New Roman"/>
          <w:b w:val="0"/>
          <w:sz w:val="24"/>
          <w:szCs w:val="24"/>
        </w:rPr>
        <w:t>Администратор безопасности Организатора прекращает работу на скомпрометированных ключах вплоть до изготовления новых ключевых носителей.</w:t>
      </w:r>
    </w:p>
    <w:p w:rsidR="009A5AF9" w:rsidRPr="003F6124" w:rsidRDefault="009310F1" w:rsidP="009A5AF9">
      <w:pPr>
        <w:pStyle w:val="3"/>
        <w:keepNext w:val="0"/>
        <w:numPr>
          <w:ilvl w:val="2"/>
          <w:numId w:val="0"/>
        </w:numPr>
        <w:tabs>
          <w:tab w:val="num" w:pos="1418"/>
        </w:tabs>
        <w:spacing w:before="0" w:after="120" w:line="240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3F6124">
        <w:rPr>
          <w:rFonts w:ascii="Times New Roman" w:hAnsi="Times New Roman"/>
          <w:b w:val="0"/>
          <w:sz w:val="24"/>
          <w:szCs w:val="24"/>
        </w:rPr>
        <w:t xml:space="preserve">После получения новых ключевых носителей </w:t>
      </w:r>
      <w:r w:rsidRPr="003F6124">
        <w:rPr>
          <w:rFonts w:ascii="Times New Roman" w:hAnsi="Times New Roman"/>
          <w:b w:val="0"/>
          <w:iCs/>
          <w:spacing w:val="-4"/>
          <w:sz w:val="24"/>
          <w:szCs w:val="24"/>
        </w:rPr>
        <w:t xml:space="preserve">Участник </w:t>
      </w:r>
      <w:r w:rsidRPr="003F6124">
        <w:rPr>
          <w:rFonts w:ascii="Times New Roman" w:hAnsi="Times New Roman"/>
          <w:b w:val="0"/>
          <w:sz w:val="24"/>
          <w:szCs w:val="24"/>
        </w:rPr>
        <w:t>выполняет с ними действия, аналогичные первичной установке ключевых носителей.</w:t>
      </w:r>
    </w:p>
    <w:p w:rsidR="009310F1" w:rsidRPr="003F6124" w:rsidRDefault="009310F1" w:rsidP="009A5AF9">
      <w:pPr>
        <w:pStyle w:val="3"/>
        <w:keepNext w:val="0"/>
        <w:numPr>
          <w:ilvl w:val="2"/>
          <w:numId w:val="0"/>
        </w:numPr>
        <w:tabs>
          <w:tab w:val="num" w:pos="1418"/>
        </w:tabs>
        <w:spacing w:before="0" w:after="120" w:line="240" w:lineRule="auto"/>
        <w:ind w:right="0" w:firstLine="709"/>
        <w:jc w:val="both"/>
        <w:rPr>
          <w:rFonts w:ascii="Times New Roman" w:hAnsi="Times New Roman"/>
          <w:b w:val="0"/>
          <w:iCs/>
          <w:spacing w:val="-4"/>
          <w:sz w:val="24"/>
          <w:szCs w:val="24"/>
        </w:rPr>
      </w:pPr>
      <w:r w:rsidRPr="003F6124">
        <w:rPr>
          <w:rFonts w:ascii="Times New Roman" w:hAnsi="Times New Roman"/>
          <w:b w:val="0"/>
          <w:sz w:val="24"/>
          <w:szCs w:val="24"/>
        </w:rPr>
        <w:t xml:space="preserve">Администратором безопасности Организатора в кратчайший срок проводится замена скомпрометированных ключей. Администратор безопасности </w:t>
      </w:r>
      <w:r w:rsidRPr="003F6124">
        <w:rPr>
          <w:rFonts w:ascii="Times New Roman" w:hAnsi="Times New Roman"/>
          <w:b w:val="0"/>
          <w:spacing w:val="-4"/>
          <w:sz w:val="24"/>
          <w:szCs w:val="24"/>
        </w:rPr>
        <w:t>Организатора</w:t>
      </w:r>
      <w:r w:rsidRPr="003F6124">
        <w:rPr>
          <w:rFonts w:ascii="Times New Roman" w:hAnsi="Times New Roman"/>
          <w:b w:val="0"/>
          <w:sz w:val="24"/>
          <w:szCs w:val="24"/>
        </w:rPr>
        <w:t xml:space="preserve">  совместно </w:t>
      </w:r>
      <w:proofErr w:type="gramStart"/>
      <w:r w:rsidRPr="003F6124">
        <w:rPr>
          <w:rFonts w:ascii="Times New Roman" w:hAnsi="Times New Roman"/>
          <w:b w:val="0"/>
          <w:sz w:val="24"/>
          <w:szCs w:val="24"/>
        </w:rPr>
        <w:t>с</w:t>
      </w:r>
      <w:proofErr w:type="gramEnd"/>
      <w:r w:rsidRPr="003F6124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3F6124">
        <w:rPr>
          <w:rFonts w:ascii="Times New Roman" w:hAnsi="Times New Roman"/>
          <w:b w:val="0"/>
          <w:iCs/>
          <w:spacing w:val="-4"/>
          <w:sz w:val="24"/>
          <w:szCs w:val="24"/>
        </w:rPr>
        <w:t>Участникам</w:t>
      </w:r>
      <w:proofErr w:type="gramEnd"/>
      <w:r w:rsidRPr="003F6124">
        <w:rPr>
          <w:rFonts w:ascii="Times New Roman" w:hAnsi="Times New Roman"/>
          <w:b w:val="0"/>
          <w:sz w:val="24"/>
          <w:szCs w:val="24"/>
        </w:rPr>
        <w:t xml:space="preserve"> проводят расследование факта компрометации ключевых носителей. По результатам расследования создается акт, утверждаемый руководителем </w:t>
      </w:r>
      <w:r w:rsidRPr="003F6124">
        <w:rPr>
          <w:rFonts w:ascii="Times New Roman" w:hAnsi="Times New Roman"/>
          <w:b w:val="0"/>
          <w:iCs/>
          <w:spacing w:val="-4"/>
          <w:sz w:val="24"/>
          <w:szCs w:val="24"/>
        </w:rPr>
        <w:t>Участника.</w:t>
      </w:r>
    </w:p>
    <w:p w:rsidR="009310F1" w:rsidRPr="003F6124" w:rsidRDefault="009310F1" w:rsidP="009310F1">
      <w:pPr>
        <w:pStyle w:val="2"/>
        <w:keepNext w:val="0"/>
        <w:numPr>
          <w:ilvl w:val="0"/>
          <w:numId w:val="11"/>
        </w:numPr>
        <w:spacing w:before="0" w:after="120" w:line="240" w:lineRule="auto"/>
        <w:ind w:right="0"/>
        <w:jc w:val="center"/>
        <w:rPr>
          <w:rFonts w:ascii="Times New Roman" w:hAnsi="Times New Roman"/>
          <w:i w:val="0"/>
          <w:sz w:val="24"/>
          <w:szCs w:val="24"/>
        </w:rPr>
      </w:pPr>
      <w:r w:rsidRPr="003F6124">
        <w:rPr>
          <w:rFonts w:ascii="Times New Roman" w:hAnsi="Times New Roman"/>
          <w:i w:val="0"/>
          <w:sz w:val="24"/>
          <w:szCs w:val="24"/>
        </w:rPr>
        <w:t>ПОРЯДОК УНИЧТОЖЕНИЯ КЛЮЧЕВЫХ НОСИТЕЛЕЙ</w:t>
      </w:r>
    </w:p>
    <w:p w:rsidR="00C85880" w:rsidRPr="003F6124" w:rsidRDefault="009310F1" w:rsidP="009310F1">
      <w:pPr>
        <w:pStyle w:val="01"/>
        <w:numPr>
          <w:ilvl w:val="0"/>
          <w:numId w:val="0"/>
        </w:numPr>
        <w:ind w:firstLine="709"/>
        <w:rPr>
          <w:rFonts w:ascii="Times New Roman" w:hAnsi="Times New Roman"/>
        </w:rPr>
      </w:pPr>
      <w:r w:rsidRPr="003F6124">
        <w:rPr>
          <w:rFonts w:ascii="Times New Roman" w:hAnsi="Times New Roman"/>
        </w:rPr>
        <w:t>Для уничтожения ключевых носителей создается комиссия из лиц, допущенных к обращению с ключевыми носителями. Об уничтожении ключевых носителей комиссией составляется Акт, который утверждается руководителем организации-Участника</w:t>
      </w:r>
      <w:r w:rsidR="00C85880" w:rsidRPr="003F6124">
        <w:rPr>
          <w:rFonts w:ascii="Times New Roman" w:hAnsi="Times New Roman"/>
        </w:rPr>
        <w:t>.</w:t>
      </w:r>
    </w:p>
    <w:p w:rsidR="009310F1" w:rsidRPr="003F6124" w:rsidRDefault="009310F1" w:rsidP="009310F1">
      <w:pPr>
        <w:pStyle w:val="01"/>
        <w:numPr>
          <w:ilvl w:val="0"/>
          <w:numId w:val="0"/>
        </w:numPr>
        <w:ind w:firstLine="709"/>
        <w:rPr>
          <w:rFonts w:ascii="Times New Roman" w:hAnsi="Times New Roman"/>
          <w:spacing w:val="-4"/>
        </w:rPr>
      </w:pPr>
      <w:r w:rsidRPr="003F6124">
        <w:rPr>
          <w:rFonts w:ascii="Times New Roman" w:hAnsi="Times New Roman"/>
          <w:spacing w:val="-4"/>
        </w:rPr>
        <w:t>Выведенные из действия ключевые носители уничтожаются не позднее, чем через трое суток после момента их вывода из действия.</w:t>
      </w:r>
    </w:p>
    <w:p w:rsidR="009310F1" w:rsidRPr="003F6124" w:rsidRDefault="009310F1" w:rsidP="009310F1">
      <w:pPr>
        <w:pStyle w:val="01"/>
        <w:numPr>
          <w:ilvl w:val="0"/>
          <w:numId w:val="0"/>
        </w:numPr>
        <w:ind w:firstLine="709"/>
        <w:rPr>
          <w:rFonts w:ascii="Times New Roman" w:hAnsi="Times New Roman"/>
        </w:rPr>
      </w:pPr>
      <w:r w:rsidRPr="003F6124">
        <w:rPr>
          <w:rFonts w:ascii="Times New Roman" w:hAnsi="Times New Roman"/>
        </w:rPr>
        <w:t>Выведенные из действия ключевые носители могут использоваться в дальнейшей работе только после уничтожения на них информации программами гарантированного уничтожения (ПГУ) информации.</w:t>
      </w:r>
    </w:p>
    <w:p w:rsidR="00B946F4" w:rsidRPr="003F6124" w:rsidRDefault="00B946F4" w:rsidP="00DE2A08">
      <w:pPr>
        <w:pStyle w:val="ConsPlusNormal"/>
        <w:numPr>
          <w:ilvl w:val="0"/>
          <w:numId w:val="11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124">
        <w:rPr>
          <w:rFonts w:ascii="Times New Roman" w:hAnsi="Times New Roman" w:cs="Times New Roman"/>
          <w:b/>
          <w:sz w:val="24"/>
          <w:szCs w:val="24"/>
        </w:rPr>
        <w:t>ПОРЯДОК РАЗРЕШЕНИЯ КОНФЛИКТНЫХ СИТУАЦИЙ</w:t>
      </w:r>
    </w:p>
    <w:p w:rsidR="00B946F4" w:rsidRPr="003F6124" w:rsidRDefault="00B946F4" w:rsidP="00DE2A0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6124">
        <w:rPr>
          <w:rFonts w:ascii="Times New Roman" w:hAnsi="Times New Roman" w:cs="Times New Roman"/>
          <w:sz w:val="24"/>
          <w:szCs w:val="24"/>
        </w:rPr>
        <w:lastRenderedPageBreak/>
        <w:t xml:space="preserve"> При возникновении конфликтных ситуаций, возникающих в ходе </w:t>
      </w:r>
      <w:r w:rsidRPr="003F6124">
        <w:rPr>
          <w:rFonts w:ascii="Times New Roman" w:hAnsi="Times New Roman" w:cs="Times New Roman"/>
          <w:sz w:val="24"/>
          <w:szCs w:val="24"/>
          <w:lang w:val="en-US"/>
        </w:rPr>
        <w:t>VPN</w:t>
      </w:r>
      <w:r w:rsidRPr="003F6124">
        <w:rPr>
          <w:rFonts w:ascii="Times New Roman" w:hAnsi="Times New Roman" w:cs="Times New Roman"/>
          <w:sz w:val="24"/>
          <w:szCs w:val="24"/>
        </w:rPr>
        <w:t>-соединения между Сторонами, Стороны должны стремиться разрешить их путем переговоров.</w:t>
      </w:r>
    </w:p>
    <w:p w:rsidR="00B946F4" w:rsidRPr="003F6124" w:rsidRDefault="00B946F4" w:rsidP="00DE2A0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F6124">
        <w:rPr>
          <w:rFonts w:ascii="Times New Roman" w:hAnsi="Times New Roman" w:cs="Times New Roman"/>
          <w:sz w:val="24"/>
          <w:szCs w:val="24"/>
        </w:rPr>
        <w:t xml:space="preserve"> В случае, если конфликтная ситуация не урегулирована в результате переговоров Сторон, создается Комиссия из представителей Сторон.</w:t>
      </w:r>
    </w:p>
    <w:p w:rsidR="00B946F4" w:rsidRPr="003F6124" w:rsidRDefault="00B946F4" w:rsidP="00B946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124">
        <w:rPr>
          <w:rFonts w:ascii="Times New Roman" w:hAnsi="Times New Roman" w:cs="Times New Roman"/>
          <w:sz w:val="24"/>
          <w:szCs w:val="24"/>
        </w:rPr>
        <w:t>Споры и разногласия, по которым Стороны не могут достигнуть соглашения, подлежат разрешению в вышестоящем для Сторон государственном органе или суде в соответствии с законодательством Российской Федерации.</w:t>
      </w:r>
    </w:p>
    <w:p w:rsidR="00B946F4" w:rsidRPr="003F6124" w:rsidRDefault="00B946F4" w:rsidP="00B946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946F4" w:rsidRPr="003F6124" w:rsidRDefault="00B946F4" w:rsidP="00B946F4">
      <w:pPr>
        <w:pStyle w:val="ConsPlusNormal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124">
        <w:rPr>
          <w:rFonts w:ascii="Times New Roman" w:hAnsi="Times New Roman" w:cs="Times New Roman"/>
          <w:b/>
          <w:sz w:val="24"/>
          <w:szCs w:val="24"/>
        </w:rPr>
        <w:t xml:space="preserve"> КОНФИДЕНЦИАЛЬНОСТЬ</w:t>
      </w:r>
    </w:p>
    <w:p w:rsidR="00B946F4" w:rsidRPr="003F6124" w:rsidRDefault="00B946F4" w:rsidP="00B946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6124">
        <w:rPr>
          <w:rFonts w:ascii="Times New Roman" w:hAnsi="Times New Roman" w:cs="Times New Roman"/>
          <w:sz w:val="24"/>
          <w:szCs w:val="24"/>
        </w:rPr>
        <w:t>Стороны оговаривают вопрос о степени конфиденциальности передаваемой информации, письменно уведомив другу друга о пометке конфиденциальности - "Для служебного пользования".</w:t>
      </w:r>
    </w:p>
    <w:p w:rsidR="00B946F4" w:rsidRPr="003F6124" w:rsidRDefault="00B946F4" w:rsidP="00B946F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F6124">
        <w:rPr>
          <w:rFonts w:ascii="Times New Roman" w:hAnsi="Times New Roman" w:cs="Times New Roman"/>
          <w:sz w:val="24"/>
          <w:szCs w:val="24"/>
        </w:rPr>
        <w:t>Порядок защиты и доступа к конфиденциальной информации регламентируется соответствующими нормативными правовыми актами Российской Федерации.</w:t>
      </w:r>
    </w:p>
    <w:p w:rsidR="00AA3BD5" w:rsidRPr="003F6124" w:rsidRDefault="00A961A3" w:rsidP="00400628">
      <w:pPr>
        <w:pStyle w:val="1"/>
        <w:numPr>
          <w:ilvl w:val="0"/>
          <w:numId w:val="11"/>
        </w:numPr>
        <w:rPr>
          <w:b/>
          <w:caps/>
          <w:sz w:val="24"/>
          <w:szCs w:val="24"/>
        </w:rPr>
      </w:pPr>
      <w:r w:rsidRPr="003F6124">
        <w:rPr>
          <w:b/>
          <w:caps/>
          <w:sz w:val="24"/>
          <w:szCs w:val="24"/>
        </w:rPr>
        <w:t>ДОПОЛНИТЕЛЬНЫЕ УСЛОВИЯ</w:t>
      </w:r>
    </w:p>
    <w:p w:rsidR="00AA3BD5" w:rsidRPr="003F6124" w:rsidRDefault="00AA3BD5" w:rsidP="006C58CF">
      <w:pPr>
        <w:pStyle w:val="22"/>
        <w:ind w:left="0" w:firstLine="426"/>
      </w:pPr>
      <w:r w:rsidRPr="003F6124">
        <w:t xml:space="preserve">Настоящий договор заключается на неопределенный срок и вступает в силу со дня его подписания обеими сторонами. </w:t>
      </w:r>
    </w:p>
    <w:p w:rsidR="00B946F4" w:rsidRPr="003F6124" w:rsidRDefault="00B946F4" w:rsidP="00B946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124">
        <w:rPr>
          <w:rFonts w:ascii="Times New Roman" w:hAnsi="Times New Roman" w:cs="Times New Roman"/>
          <w:sz w:val="24"/>
          <w:szCs w:val="24"/>
        </w:rPr>
        <w:t>Срок начала исполнения обязательств по договору определяется Организатором при условии обязательного уведомления Участника (в срок не менее чем за 5 рабочих дней до даты начала исполнения обязательств по настоящему Договору).</w:t>
      </w:r>
    </w:p>
    <w:p w:rsidR="00B946F4" w:rsidRPr="003F6124" w:rsidRDefault="00B946F4" w:rsidP="00B946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6124">
        <w:rPr>
          <w:rFonts w:ascii="Times New Roman" w:hAnsi="Times New Roman" w:cs="Times New Roman"/>
          <w:sz w:val="24"/>
          <w:szCs w:val="24"/>
        </w:rPr>
        <w:t>В случае принятия нормативного акта уполномоченным государственным органом по вопросам, регулируемым настоящим Договором, соответствующие положения Договора подлежат изменению по инициативе одной из Сторон.</w:t>
      </w:r>
    </w:p>
    <w:p w:rsidR="00AA3BD5" w:rsidRPr="003F6124" w:rsidRDefault="00B946F4" w:rsidP="006C58CF">
      <w:pPr>
        <w:ind w:firstLine="426"/>
        <w:jc w:val="both"/>
      </w:pPr>
      <w:r w:rsidRPr="003F6124">
        <w:t xml:space="preserve">Настоящий </w:t>
      </w:r>
      <w:proofErr w:type="gramStart"/>
      <w:r w:rsidRPr="003F6124">
        <w:t>д</w:t>
      </w:r>
      <w:r w:rsidR="00AA3BD5" w:rsidRPr="003F6124">
        <w:t>оговор</w:t>
      </w:r>
      <w:proofErr w:type="gramEnd"/>
      <w:r w:rsidR="00AA3BD5" w:rsidRPr="003F6124">
        <w:t xml:space="preserve"> может быть расторгнут по инициативе Сторон с предупреждением другой ст</w:t>
      </w:r>
      <w:r w:rsidR="00AA3BD5" w:rsidRPr="003F6124">
        <w:t>о</w:t>
      </w:r>
      <w:r w:rsidR="00AA3BD5" w:rsidRPr="003F6124">
        <w:t>роны в 10-дневный срок.</w:t>
      </w:r>
    </w:p>
    <w:p w:rsidR="00AA3BD5" w:rsidRPr="003F6124" w:rsidRDefault="00AA3BD5" w:rsidP="006C58CF">
      <w:pPr>
        <w:ind w:firstLine="426"/>
        <w:jc w:val="both"/>
      </w:pPr>
      <w:r w:rsidRPr="003F6124">
        <w:t>Все изменения настоящего Договора производятся по соглашению Ст</w:t>
      </w:r>
      <w:r w:rsidRPr="003F6124">
        <w:t>о</w:t>
      </w:r>
      <w:r w:rsidRPr="003F6124">
        <w:t>рон и действительны в том случае, если они составлены в письменной форме и имеют собственноручные подп</w:t>
      </w:r>
      <w:r w:rsidRPr="003F6124">
        <w:t>и</w:t>
      </w:r>
      <w:r w:rsidRPr="003F6124">
        <w:t>си обеих Сторон.</w:t>
      </w:r>
    </w:p>
    <w:p w:rsidR="00A961A3" w:rsidRPr="003F6124" w:rsidRDefault="004E155D" w:rsidP="00A961A3">
      <w:pPr>
        <w:widowControl w:val="0"/>
        <w:tabs>
          <w:tab w:val="left" w:pos="360"/>
        </w:tabs>
        <w:autoSpaceDE w:val="0"/>
        <w:autoSpaceDN w:val="0"/>
        <w:ind w:firstLine="426"/>
        <w:jc w:val="both"/>
      </w:pPr>
      <w:r w:rsidRPr="003F6124">
        <w:t xml:space="preserve">В случае изменения </w:t>
      </w:r>
      <w:r w:rsidR="00A961A3" w:rsidRPr="003F6124">
        <w:t xml:space="preserve"> </w:t>
      </w:r>
      <w:proofErr w:type="gramStart"/>
      <w:r w:rsidR="00A961A3" w:rsidRPr="003F6124">
        <w:t>у</w:t>
      </w:r>
      <w:proofErr w:type="gramEnd"/>
      <w:r w:rsidR="00A961A3" w:rsidRPr="003F6124">
        <w:t xml:space="preserve"> </w:t>
      </w:r>
      <w:proofErr w:type="gramStart"/>
      <w:r w:rsidR="00A961A3" w:rsidRPr="003F6124">
        <w:t>какой-либо</w:t>
      </w:r>
      <w:proofErr w:type="gramEnd"/>
      <w:r w:rsidR="00A961A3" w:rsidRPr="003F6124">
        <w:t xml:space="preserve"> из сторон названия, местонахождения,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контракта.</w:t>
      </w:r>
    </w:p>
    <w:p w:rsidR="00AA3BD5" w:rsidRPr="003F6124" w:rsidRDefault="00AA3BD5" w:rsidP="006C58CF">
      <w:pPr>
        <w:ind w:firstLine="426"/>
        <w:jc w:val="both"/>
      </w:pPr>
      <w:r w:rsidRPr="003F6124">
        <w:t>Договор составлен в двух экземплярах, каждый из которых является по</w:t>
      </w:r>
      <w:r w:rsidRPr="003F6124">
        <w:t>д</w:t>
      </w:r>
      <w:r w:rsidRPr="003F6124">
        <w:t>линным и имеет одинаковую юридическую силу. Один экземпляр находи</w:t>
      </w:r>
      <w:r w:rsidRPr="003F6124">
        <w:t>т</w:t>
      </w:r>
      <w:r w:rsidRPr="003F6124">
        <w:t>ся у Организатора</w:t>
      </w:r>
      <w:r w:rsidR="00400628" w:rsidRPr="003F6124">
        <w:t xml:space="preserve"> КИС</w:t>
      </w:r>
      <w:r w:rsidRPr="003F6124">
        <w:t xml:space="preserve">, другой - у </w:t>
      </w:r>
      <w:r w:rsidR="006C58CF" w:rsidRPr="003F6124">
        <w:t>Участника</w:t>
      </w:r>
      <w:r w:rsidRPr="003F6124">
        <w:t>.</w:t>
      </w:r>
    </w:p>
    <w:p w:rsidR="0098625F" w:rsidRPr="003F6124" w:rsidRDefault="00AA3BD5" w:rsidP="0098625F">
      <w:pPr>
        <w:pStyle w:val="1"/>
        <w:numPr>
          <w:ilvl w:val="0"/>
          <w:numId w:val="11"/>
        </w:numPr>
      </w:pPr>
      <w:r w:rsidRPr="006C6A13">
        <w:rPr>
          <w:b/>
          <w:caps/>
          <w:sz w:val="24"/>
          <w:szCs w:val="24"/>
        </w:rPr>
        <w:t>Адреса и рекви</w:t>
      </w:r>
      <w:r w:rsidR="0098625F" w:rsidRPr="006C6A13">
        <w:rPr>
          <w:b/>
          <w:caps/>
          <w:sz w:val="24"/>
          <w:szCs w:val="24"/>
        </w:rPr>
        <w:t>зиты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888"/>
      </w:tblGrid>
      <w:tr w:rsidR="00AA3BD5" w:rsidRPr="003F612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AA3BD5" w:rsidRPr="003F6124" w:rsidRDefault="00AA3BD5">
            <w:pPr>
              <w:pStyle w:val="Iauiue"/>
              <w:tabs>
                <w:tab w:val="left" w:pos="9639"/>
              </w:tabs>
              <w:spacing w:line="360" w:lineRule="auto"/>
              <w:ind w:right="140"/>
              <w:jc w:val="center"/>
              <w:rPr>
                <w:sz w:val="24"/>
                <w:szCs w:val="24"/>
                <w:lang w:val="ru-RU"/>
              </w:rPr>
            </w:pPr>
            <w:r w:rsidRPr="003F6124">
              <w:rPr>
                <w:sz w:val="24"/>
                <w:szCs w:val="24"/>
                <w:lang w:val="ru-RU"/>
              </w:rPr>
              <w:t xml:space="preserve">ОРГАНИЗАТОР </w:t>
            </w:r>
          </w:p>
        </w:tc>
        <w:tc>
          <w:tcPr>
            <w:tcW w:w="4888" w:type="dxa"/>
          </w:tcPr>
          <w:p w:rsidR="00AA3BD5" w:rsidRPr="003F6124" w:rsidRDefault="0098625F">
            <w:pPr>
              <w:pStyle w:val="Iauiue"/>
              <w:tabs>
                <w:tab w:val="left" w:pos="9639"/>
              </w:tabs>
              <w:spacing w:line="360" w:lineRule="auto"/>
              <w:ind w:right="140"/>
              <w:jc w:val="center"/>
              <w:rPr>
                <w:sz w:val="24"/>
                <w:szCs w:val="24"/>
                <w:lang w:val="ru-RU"/>
              </w:rPr>
            </w:pPr>
            <w:r w:rsidRPr="003F6124">
              <w:rPr>
                <w:sz w:val="24"/>
                <w:szCs w:val="24"/>
                <w:lang w:val="ru-RU"/>
              </w:rPr>
              <w:t>УЧАСТНИК</w:t>
            </w:r>
          </w:p>
        </w:tc>
      </w:tr>
      <w:tr w:rsidR="00AA3BD5" w:rsidRPr="003F612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AA3BD5" w:rsidRPr="003F6124" w:rsidRDefault="00A84A0D">
            <w:pPr>
              <w:tabs>
                <w:tab w:val="left" w:pos="480"/>
                <w:tab w:val="left" w:pos="720"/>
                <w:tab w:val="left" w:pos="6240"/>
                <w:tab w:val="left" w:pos="9639"/>
              </w:tabs>
              <w:ind w:right="140"/>
            </w:pPr>
            <w:r w:rsidRPr="003F6124">
              <w:t>Департамент финансов администрации г</w:t>
            </w:r>
            <w:r w:rsidR="00270E05" w:rsidRPr="003F6124">
              <w:t>орода</w:t>
            </w:r>
            <w:r w:rsidRPr="003F6124">
              <w:t xml:space="preserve"> Твери</w:t>
            </w:r>
          </w:p>
          <w:p w:rsidR="001A15E1" w:rsidRPr="003F6124" w:rsidRDefault="00270E05">
            <w:pPr>
              <w:tabs>
                <w:tab w:val="left" w:pos="480"/>
                <w:tab w:val="left" w:pos="720"/>
                <w:tab w:val="left" w:pos="6240"/>
                <w:tab w:val="left" w:pos="9639"/>
              </w:tabs>
              <w:ind w:right="140"/>
            </w:pPr>
            <w:r w:rsidRPr="003F6124">
              <w:t>ИНН 6901001297 КПП 695001001</w:t>
            </w:r>
          </w:p>
          <w:p w:rsidR="00270E05" w:rsidRPr="003F6124" w:rsidRDefault="00270E05">
            <w:pPr>
              <w:tabs>
                <w:tab w:val="left" w:pos="480"/>
                <w:tab w:val="left" w:pos="720"/>
                <w:tab w:val="left" w:pos="6240"/>
                <w:tab w:val="left" w:pos="9639"/>
              </w:tabs>
              <w:ind w:right="140"/>
            </w:pPr>
            <w:r w:rsidRPr="003F6124">
              <w:t>170100, г. Тверь, ул. Советская, д. 11</w:t>
            </w:r>
          </w:p>
          <w:p w:rsidR="00270E05" w:rsidRPr="003F6124" w:rsidRDefault="00270E05">
            <w:pPr>
              <w:tabs>
                <w:tab w:val="left" w:pos="480"/>
                <w:tab w:val="left" w:pos="720"/>
                <w:tab w:val="left" w:pos="6240"/>
                <w:tab w:val="left" w:pos="9639"/>
              </w:tabs>
              <w:ind w:right="140"/>
            </w:pPr>
            <w:proofErr w:type="gramStart"/>
            <w:r w:rsidRPr="003F6124">
              <w:t>л</w:t>
            </w:r>
            <w:proofErr w:type="gramEnd"/>
            <w:r w:rsidRPr="003F6124">
              <w:t>/счет 900020091 в департаменте финансов</w:t>
            </w:r>
          </w:p>
        </w:tc>
        <w:tc>
          <w:tcPr>
            <w:tcW w:w="4888" w:type="dxa"/>
          </w:tcPr>
          <w:p w:rsidR="00AA3BD5" w:rsidRPr="003F6124" w:rsidRDefault="00AA3BD5">
            <w:pPr>
              <w:tabs>
                <w:tab w:val="left" w:pos="480"/>
                <w:tab w:val="left" w:pos="720"/>
                <w:tab w:val="left" w:pos="6240"/>
                <w:tab w:val="left" w:pos="9639"/>
              </w:tabs>
              <w:ind w:left="170" w:right="142"/>
            </w:pPr>
          </w:p>
          <w:p w:rsidR="00AA3BD5" w:rsidRPr="003F6124" w:rsidRDefault="00AA3BD5">
            <w:pPr>
              <w:tabs>
                <w:tab w:val="left" w:pos="480"/>
                <w:tab w:val="left" w:pos="720"/>
                <w:tab w:val="left" w:pos="6240"/>
                <w:tab w:val="left" w:pos="9639"/>
              </w:tabs>
              <w:ind w:left="170" w:right="142"/>
            </w:pPr>
          </w:p>
          <w:p w:rsidR="00AA3BD5" w:rsidRPr="003F6124" w:rsidRDefault="00AA3BD5">
            <w:pPr>
              <w:tabs>
                <w:tab w:val="left" w:pos="480"/>
                <w:tab w:val="left" w:pos="720"/>
                <w:tab w:val="left" w:pos="6240"/>
                <w:tab w:val="left" w:pos="9639"/>
              </w:tabs>
              <w:ind w:left="170" w:right="142"/>
            </w:pPr>
          </w:p>
          <w:p w:rsidR="00AA3BD5" w:rsidRPr="003F6124" w:rsidRDefault="00AA3BD5">
            <w:pPr>
              <w:tabs>
                <w:tab w:val="left" w:pos="1230"/>
              </w:tabs>
              <w:ind w:left="170" w:right="142"/>
            </w:pPr>
          </w:p>
        </w:tc>
      </w:tr>
      <w:tr w:rsidR="00AA3BD5" w:rsidRPr="003F612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AA3BD5" w:rsidRPr="003F6124" w:rsidRDefault="00AA3BD5" w:rsidP="00A84A0D">
            <w:pPr>
              <w:pStyle w:val="Iauiue"/>
              <w:tabs>
                <w:tab w:val="left" w:pos="9639"/>
              </w:tabs>
              <w:ind w:right="14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888" w:type="dxa"/>
          </w:tcPr>
          <w:p w:rsidR="00AA3BD5" w:rsidRPr="003F6124" w:rsidRDefault="00AA3BD5">
            <w:pPr>
              <w:pStyle w:val="Iauiue"/>
              <w:tabs>
                <w:tab w:val="left" w:pos="9639"/>
              </w:tabs>
              <w:spacing w:line="360" w:lineRule="auto"/>
              <w:ind w:right="14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A3BD5" w:rsidRPr="003F612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AA3BD5" w:rsidRPr="003F6124" w:rsidRDefault="00BC4D91" w:rsidP="00270E05">
            <w:pPr>
              <w:pStyle w:val="Iauiue"/>
              <w:tabs>
                <w:tab w:val="left" w:pos="9639"/>
              </w:tabs>
              <w:spacing w:line="360" w:lineRule="auto"/>
              <w:ind w:right="14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О.И. Слобода</w:t>
            </w:r>
          </w:p>
          <w:p w:rsidR="00AA3BD5" w:rsidRPr="003F6124" w:rsidRDefault="00AA3BD5">
            <w:pPr>
              <w:pStyle w:val="Iauiue"/>
              <w:pBdr>
                <w:top w:val="single" w:sz="6" w:space="1" w:color="auto"/>
              </w:pBdr>
              <w:tabs>
                <w:tab w:val="left" w:pos="9639"/>
              </w:tabs>
              <w:spacing w:line="360" w:lineRule="auto"/>
              <w:ind w:right="140"/>
              <w:jc w:val="center"/>
              <w:rPr>
                <w:sz w:val="24"/>
                <w:szCs w:val="24"/>
                <w:lang w:val="ru-RU"/>
              </w:rPr>
            </w:pPr>
            <w:r w:rsidRPr="003F6124">
              <w:rPr>
                <w:i/>
                <w:sz w:val="24"/>
                <w:szCs w:val="24"/>
                <w:lang w:val="ru-RU"/>
              </w:rPr>
              <w:t xml:space="preserve">          (подпись)                          (ф.и.о.)                   </w:t>
            </w:r>
          </w:p>
        </w:tc>
        <w:tc>
          <w:tcPr>
            <w:tcW w:w="4888" w:type="dxa"/>
          </w:tcPr>
          <w:p w:rsidR="00AA3BD5" w:rsidRPr="003F6124" w:rsidRDefault="00AA3BD5">
            <w:pPr>
              <w:pStyle w:val="Iauiue"/>
              <w:tabs>
                <w:tab w:val="left" w:pos="9639"/>
              </w:tabs>
              <w:spacing w:line="360" w:lineRule="auto"/>
              <w:ind w:right="140"/>
              <w:jc w:val="center"/>
              <w:rPr>
                <w:sz w:val="24"/>
                <w:szCs w:val="24"/>
                <w:lang w:val="ru-RU"/>
              </w:rPr>
            </w:pPr>
            <w:r w:rsidRPr="003F6124">
              <w:rPr>
                <w:sz w:val="24"/>
                <w:szCs w:val="24"/>
                <w:lang w:val="ru-RU"/>
              </w:rPr>
              <w:t xml:space="preserve">                                                   </w:t>
            </w:r>
          </w:p>
          <w:p w:rsidR="00AA3BD5" w:rsidRPr="003F6124" w:rsidRDefault="00AA3BD5">
            <w:pPr>
              <w:pStyle w:val="Iauiue"/>
              <w:pBdr>
                <w:top w:val="single" w:sz="6" w:space="1" w:color="auto"/>
              </w:pBdr>
              <w:tabs>
                <w:tab w:val="left" w:pos="9639"/>
              </w:tabs>
              <w:spacing w:line="360" w:lineRule="auto"/>
              <w:ind w:right="140"/>
              <w:jc w:val="center"/>
              <w:rPr>
                <w:sz w:val="24"/>
                <w:szCs w:val="24"/>
                <w:lang w:val="ru-RU"/>
              </w:rPr>
            </w:pPr>
            <w:r w:rsidRPr="003F6124">
              <w:rPr>
                <w:i/>
                <w:sz w:val="24"/>
                <w:szCs w:val="24"/>
                <w:lang w:val="ru-RU"/>
              </w:rPr>
              <w:t xml:space="preserve">          (подпись)                          (ф.и.о.)                   </w:t>
            </w:r>
          </w:p>
        </w:tc>
      </w:tr>
      <w:tr w:rsidR="00AA3BD5" w:rsidRPr="003F6124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AA3BD5" w:rsidRPr="003F6124" w:rsidRDefault="00AA3BD5" w:rsidP="006C6A13">
            <w:pPr>
              <w:pStyle w:val="Iauiue"/>
              <w:tabs>
                <w:tab w:val="left" w:pos="9639"/>
              </w:tabs>
              <w:spacing w:line="360" w:lineRule="auto"/>
              <w:ind w:right="140"/>
              <w:jc w:val="center"/>
              <w:rPr>
                <w:sz w:val="24"/>
                <w:szCs w:val="24"/>
                <w:lang w:val="ru-RU"/>
              </w:rPr>
            </w:pPr>
            <w:r w:rsidRPr="003F6124">
              <w:rPr>
                <w:sz w:val="24"/>
                <w:szCs w:val="24"/>
                <w:lang w:val="ru-RU"/>
              </w:rPr>
              <w:t>“_____”___________20</w:t>
            </w:r>
            <w:r w:rsidR="0098625F" w:rsidRPr="003F6124">
              <w:rPr>
                <w:sz w:val="24"/>
                <w:szCs w:val="24"/>
                <w:lang w:val="ru-RU"/>
              </w:rPr>
              <w:t>_</w:t>
            </w:r>
            <w:r w:rsidRPr="003F6124">
              <w:rPr>
                <w:sz w:val="24"/>
                <w:szCs w:val="24"/>
                <w:lang w:val="ru-RU"/>
              </w:rPr>
              <w:t>_</w:t>
            </w:r>
            <w:r w:rsidR="006C6A13">
              <w:rPr>
                <w:sz w:val="24"/>
                <w:szCs w:val="24"/>
                <w:lang w:val="ru-RU"/>
              </w:rPr>
              <w:t>___</w:t>
            </w:r>
            <w:r w:rsidRPr="003F6124">
              <w:rPr>
                <w:sz w:val="24"/>
                <w:szCs w:val="24"/>
                <w:lang w:val="ru-RU"/>
              </w:rPr>
              <w:t xml:space="preserve">  </w:t>
            </w:r>
            <w:r w:rsidR="006C6A13">
              <w:rPr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888" w:type="dxa"/>
          </w:tcPr>
          <w:p w:rsidR="00AA3BD5" w:rsidRPr="003F6124" w:rsidRDefault="0098625F" w:rsidP="006C6A13">
            <w:pPr>
              <w:pStyle w:val="Iauiue"/>
              <w:tabs>
                <w:tab w:val="left" w:pos="9639"/>
              </w:tabs>
              <w:spacing w:line="360" w:lineRule="auto"/>
              <w:ind w:right="140"/>
              <w:jc w:val="center"/>
              <w:rPr>
                <w:sz w:val="24"/>
                <w:szCs w:val="24"/>
                <w:lang w:val="ru-RU"/>
              </w:rPr>
            </w:pPr>
            <w:r w:rsidRPr="003F6124">
              <w:rPr>
                <w:sz w:val="24"/>
                <w:szCs w:val="24"/>
                <w:lang w:val="ru-RU"/>
              </w:rPr>
              <w:t>“_____”___________20_</w:t>
            </w:r>
            <w:r w:rsidR="00AA3BD5" w:rsidRPr="003F6124">
              <w:rPr>
                <w:sz w:val="24"/>
                <w:szCs w:val="24"/>
                <w:lang w:val="ru-RU"/>
              </w:rPr>
              <w:t>_</w:t>
            </w:r>
            <w:r w:rsidR="006C6A13">
              <w:rPr>
                <w:sz w:val="24"/>
                <w:szCs w:val="24"/>
                <w:lang w:val="ru-RU"/>
              </w:rPr>
              <w:t xml:space="preserve">__      </w:t>
            </w:r>
            <w:r w:rsidR="00AA3BD5" w:rsidRPr="003F6124">
              <w:rPr>
                <w:sz w:val="24"/>
                <w:szCs w:val="24"/>
                <w:lang w:val="ru-RU"/>
              </w:rPr>
              <w:t>М.П.</w:t>
            </w:r>
          </w:p>
        </w:tc>
      </w:tr>
    </w:tbl>
    <w:p w:rsidR="00270E05" w:rsidRPr="006C6A13" w:rsidRDefault="00270E05" w:rsidP="006C6A13">
      <w:pPr>
        <w:rPr>
          <w:lang w:val="en-US"/>
        </w:rPr>
      </w:pPr>
    </w:p>
    <w:sectPr w:rsidR="00270E05" w:rsidRPr="006C6A13" w:rsidSect="007E3990">
      <w:headerReference w:type="default" r:id="rId8"/>
      <w:footerReference w:type="even" r:id="rId9"/>
      <w:footerReference w:type="default" r:id="rId10"/>
      <w:pgSz w:w="11906" w:h="16838"/>
      <w:pgMar w:top="1135" w:right="566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E3D" w:rsidRDefault="00B02E3D">
      <w:r>
        <w:separator/>
      </w:r>
    </w:p>
  </w:endnote>
  <w:endnote w:type="continuationSeparator" w:id="0">
    <w:p w:rsidR="00B02E3D" w:rsidRDefault="00B02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124" w:rsidRDefault="003F612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6124" w:rsidRDefault="003F61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124" w:rsidRDefault="003F61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E3D" w:rsidRDefault="00B02E3D">
      <w:r>
        <w:separator/>
      </w:r>
    </w:p>
  </w:footnote>
  <w:footnote w:type="continuationSeparator" w:id="0">
    <w:p w:rsidR="00B02E3D" w:rsidRDefault="00B02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990" w:rsidRDefault="007E3990">
    <w:pPr>
      <w:pStyle w:val="ab"/>
      <w:jc w:val="center"/>
    </w:pPr>
    <w:fldSimple w:instr=" PAGE   \* MERGEFORMAT ">
      <w:r w:rsidR="009D6EF7">
        <w:rPr>
          <w:noProof/>
        </w:rPr>
        <w:t>6</w:t>
      </w:r>
    </w:fldSimple>
  </w:p>
  <w:p w:rsidR="007E3990" w:rsidRDefault="007E399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AD45D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B0875BD"/>
    <w:multiLevelType w:val="multilevel"/>
    <w:tmpl w:val="6446421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1738BA"/>
    <w:multiLevelType w:val="hybridMultilevel"/>
    <w:tmpl w:val="CE04EF70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1CEA7FBE"/>
    <w:multiLevelType w:val="hybridMultilevel"/>
    <w:tmpl w:val="FDDC633E"/>
    <w:lvl w:ilvl="0" w:tplc="0419000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4">
    <w:nsid w:val="22112C6E"/>
    <w:multiLevelType w:val="multilevel"/>
    <w:tmpl w:val="446666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2452273B"/>
    <w:multiLevelType w:val="hybridMultilevel"/>
    <w:tmpl w:val="BEDA4D5E"/>
    <w:lvl w:ilvl="0" w:tplc="FFFFFFFF">
      <w:start w:val="1"/>
      <w:numFmt w:val="bullet"/>
      <w:pStyle w:val="01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324"/>
        </w:tabs>
        <w:ind w:left="13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44"/>
        </w:tabs>
        <w:ind w:left="20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764"/>
        </w:tabs>
        <w:ind w:left="27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4"/>
        </w:tabs>
        <w:ind w:left="34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4"/>
        </w:tabs>
        <w:ind w:left="42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4"/>
        </w:tabs>
        <w:ind w:left="49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4"/>
        </w:tabs>
        <w:ind w:left="56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4"/>
        </w:tabs>
        <w:ind w:left="6364" w:hanging="360"/>
      </w:pPr>
      <w:rPr>
        <w:rFonts w:ascii="Wingdings" w:hAnsi="Wingdings" w:hint="default"/>
      </w:rPr>
    </w:lvl>
  </w:abstractNum>
  <w:abstractNum w:abstractNumId="6">
    <w:nsid w:val="249802DE"/>
    <w:multiLevelType w:val="hybridMultilevel"/>
    <w:tmpl w:val="6F6E55CE"/>
    <w:lvl w:ilvl="0" w:tplc="0419000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7">
    <w:nsid w:val="2C51489E"/>
    <w:multiLevelType w:val="multilevel"/>
    <w:tmpl w:val="94BC9456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31E55ED1"/>
    <w:multiLevelType w:val="multilevel"/>
    <w:tmpl w:val="9F588B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>
    <w:nsid w:val="34875F39"/>
    <w:multiLevelType w:val="multilevel"/>
    <w:tmpl w:val="D0C21E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4A97FC4"/>
    <w:multiLevelType w:val="multilevel"/>
    <w:tmpl w:val="B2E6C39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39F113B7"/>
    <w:multiLevelType w:val="hybridMultilevel"/>
    <w:tmpl w:val="13842662"/>
    <w:lvl w:ilvl="0" w:tplc="6BD6570C">
      <w:start w:val="1"/>
      <w:numFmt w:val="bullet"/>
      <w:lvlText w:val=""/>
      <w:lvlJc w:val="left"/>
      <w:pPr>
        <w:tabs>
          <w:tab w:val="num" w:pos="2198"/>
        </w:tabs>
        <w:ind w:left="2198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abstractNum w:abstractNumId="12">
    <w:nsid w:val="4AE906C9"/>
    <w:multiLevelType w:val="multilevel"/>
    <w:tmpl w:val="E67CCF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>
    <w:nsid w:val="4DA2740C"/>
    <w:multiLevelType w:val="multilevel"/>
    <w:tmpl w:val="6446421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613622A"/>
    <w:multiLevelType w:val="hybridMultilevel"/>
    <w:tmpl w:val="34A4D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22F8D"/>
    <w:multiLevelType w:val="hybridMultilevel"/>
    <w:tmpl w:val="0770C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085AAF"/>
    <w:multiLevelType w:val="hybridMultilevel"/>
    <w:tmpl w:val="64046862"/>
    <w:lvl w:ilvl="0" w:tplc="0419000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17">
    <w:nsid w:val="5F830268"/>
    <w:multiLevelType w:val="multilevel"/>
    <w:tmpl w:val="B2E6C39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65EF3B7B"/>
    <w:multiLevelType w:val="hybridMultilevel"/>
    <w:tmpl w:val="B588A09E"/>
    <w:lvl w:ilvl="0" w:tplc="412C9E0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C69ABE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D4D69D26">
      <w:numFmt w:val="none"/>
      <w:lvlText w:val=""/>
      <w:lvlJc w:val="left"/>
      <w:pPr>
        <w:tabs>
          <w:tab w:val="num" w:pos="360"/>
        </w:tabs>
      </w:pPr>
    </w:lvl>
    <w:lvl w:ilvl="3" w:tplc="5DE6DE6C">
      <w:numFmt w:val="none"/>
      <w:lvlText w:val=""/>
      <w:lvlJc w:val="left"/>
      <w:pPr>
        <w:tabs>
          <w:tab w:val="num" w:pos="360"/>
        </w:tabs>
      </w:pPr>
    </w:lvl>
    <w:lvl w:ilvl="4" w:tplc="8B48EDB6">
      <w:numFmt w:val="none"/>
      <w:lvlText w:val=""/>
      <w:lvlJc w:val="left"/>
      <w:pPr>
        <w:tabs>
          <w:tab w:val="num" w:pos="360"/>
        </w:tabs>
      </w:pPr>
    </w:lvl>
    <w:lvl w:ilvl="5" w:tplc="E22A2262">
      <w:numFmt w:val="none"/>
      <w:lvlText w:val=""/>
      <w:lvlJc w:val="left"/>
      <w:pPr>
        <w:tabs>
          <w:tab w:val="num" w:pos="360"/>
        </w:tabs>
      </w:pPr>
    </w:lvl>
    <w:lvl w:ilvl="6" w:tplc="82AEE19E">
      <w:numFmt w:val="none"/>
      <w:lvlText w:val=""/>
      <w:lvlJc w:val="left"/>
      <w:pPr>
        <w:tabs>
          <w:tab w:val="num" w:pos="360"/>
        </w:tabs>
      </w:pPr>
    </w:lvl>
    <w:lvl w:ilvl="7" w:tplc="1626EDB6">
      <w:numFmt w:val="none"/>
      <w:lvlText w:val=""/>
      <w:lvlJc w:val="left"/>
      <w:pPr>
        <w:tabs>
          <w:tab w:val="num" w:pos="360"/>
        </w:tabs>
      </w:pPr>
    </w:lvl>
    <w:lvl w:ilvl="8" w:tplc="0278F61C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6FB0B4F"/>
    <w:multiLevelType w:val="hybridMultilevel"/>
    <w:tmpl w:val="E8663EA2"/>
    <w:lvl w:ilvl="0" w:tplc="041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CCD396E"/>
    <w:multiLevelType w:val="multilevel"/>
    <w:tmpl w:val="058C18B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2179EF"/>
    <w:multiLevelType w:val="hybridMultilevel"/>
    <w:tmpl w:val="B2560988"/>
    <w:lvl w:ilvl="0" w:tplc="6BD6570C">
      <w:start w:val="1"/>
      <w:numFmt w:val="bullet"/>
      <w:lvlText w:val=""/>
      <w:lvlJc w:val="left"/>
      <w:pPr>
        <w:tabs>
          <w:tab w:val="num" w:pos="2133"/>
        </w:tabs>
        <w:ind w:left="2133" w:hanging="360"/>
      </w:pPr>
      <w:rPr>
        <w:rFonts w:ascii="Symbol" w:hAnsi="Symbol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70577D02"/>
    <w:multiLevelType w:val="multilevel"/>
    <w:tmpl w:val="6446421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7500E6A"/>
    <w:multiLevelType w:val="multilevel"/>
    <w:tmpl w:val="6DEA14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9C67199"/>
    <w:multiLevelType w:val="hybridMultilevel"/>
    <w:tmpl w:val="8F2C3290"/>
    <w:lvl w:ilvl="0" w:tplc="0419000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25">
    <w:nsid w:val="7F095D08"/>
    <w:multiLevelType w:val="hybridMultilevel"/>
    <w:tmpl w:val="5AB8A2F8"/>
    <w:lvl w:ilvl="0" w:tplc="73642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CCBBE0">
      <w:numFmt w:val="none"/>
      <w:lvlText w:val=""/>
      <w:lvlJc w:val="left"/>
      <w:pPr>
        <w:tabs>
          <w:tab w:val="num" w:pos="360"/>
        </w:tabs>
      </w:pPr>
    </w:lvl>
    <w:lvl w:ilvl="2" w:tplc="3844E680">
      <w:numFmt w:val="none"/>
      <w:lvlText w:val=""/>
      <w:lvlJc w:val="left"/>
      <w:pPr>
        <w:tabs>
          <w:tab w:val="num" w:pos="360"/>
        </w:tabs>
      </w:pPr>
    </w:lvl>
    <w:lvl w:ilvl="3" w:tplc="5CD275C4">
      <w:numFmt w:val="none"/>
      <w:lvlText w:val=""/>
      <w:lvlJc w:val="left"/>
      <w:pPr>
        <w:tabs>
          <w:tab w:val="num" w:pos="360"/>
        </w:tabs>
      </w:pPr>
    </w:lvl>
    <w:lvl w:ilvl="4" w:tplc="7A08EB32">
      <w:numFmt w:val="none"/>
      <w:lvlText w:val=""/>
      <w:lvlJc w:val="left"/>
      <w:pPr>
        <w:tabs>
          <w:tab w:val="num" w:pos="360"/>
        </w:tabs>
      </w:pPr>
    </w:lvl>
    <w:lvl w:ilvl="5" w:tplc="78CEDDFE">
      <w:numFmt w:val="none"/>
      <w:lvlText w:val=""/>
      <w:lvlJc w:val="left"/>
      <w:pPr>
        <w:tabs>
          <w:tab w:val="num" w:pos="360"/>
        </w:tabs>
      </w:pPr>
    </w:lvl>
    <w:lvl w:ilvl="6" w:tplc="0BE6C2AC">
      <w:numFmt w:val="none"/>
      <w:lvlText w:val=""/>
      <w:lvlJc w:val="left"/>
      <w:pPr>
        <w:tabs>
          <w:tab w:val="num" w:pos="360"/>
        </w:tabs>
      </w:pPr>
    </w:lvl>
    <w:lvl w:ilvl="7" w:tplc="CB4240E4">
      <w:numFmt w:val="none"/>
      <w:lvlText w:val=""/>
      <w:lvlJc w:val="left"/>
      <w:pPr>
        <w:tabs>
          <w:tab w:val="num" w:pos="360"/>
        </w:tabs>
      </w:pPr>
    </w:lvl>
    <w:lvl w:ilvl="8" w:tplc="F2A64D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6"/>
  </w:num>
  <w:num w:numId="7">
    <w:abstractNumId w:val="24"/>
  </w:num>
  <w:num w:numId="8">
    <w:abstractNumId w:val="11"/>
  </w:num>
  <w:num w:numId="9">
    <w:abstractNumId w:val="21"/>
  </w:num>
  <w:num w:numId="10">
    <w:abstractNumId w:val="7"/>
  </w:num>
  <w:num w:numId="11">
    <w:abstractNumId w:val="14"/>
  </w:num>
  <w:num w:numId="12">
    <w:abstractNumId w:val="18"/>
  </w:num>
  <w:num w:numId="13">
    <w:abstractNumId w:val="19"/>
  </w:num>
  <w:num w:numId="14">
    <w:abstractNumId w:val="8"/>
  </w:num>
  <w:num w:numId="15">
    <w:abstractNumId w:val="4"/>
  </w:num>
  <w:num w:numId="16">
    <w:abstractNumId w:val="12"/>
  </w:num>
  <w:num w:numId="17">
    <w:abstractNumId w:val="15"/>
  </w:num>
  <w:num w:numId="18">
    <w:abstractNumId w:val="13"/>
  </w:num>
  <w:num w:numId="19">
    <w:abstractNumId w:val="22"/>
  </w:num>
  <w:num w:numId="20">
    <w:abstractNumId w:val="1"/>
  </w:num>
  <w:num w:numId="21">
    <w:abstractNumId w:val="10"/>
  </w:num>
  <w:num w:numId="22">
    <w:abstractNumId w:val="17"/>
  </w:num>
  <w:num w:numId="23">
    <w:abstractNumId w:val="5"/>
  </w:num>
  <w:num w:numId="24">
    <w:abstractNumId w:val="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3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D51"/>
    <w:rsid w:val="000122A1"/>
    <w:rsid w:val="00013BE3"/>
    <w:rsid w:val="000145BC"/>
    <w:rsid w:val="0004075E"/>
    <w:rsid w:val="00041131"/>
    <w:rsid w:val="00043ABE"/>
    <w:rsid w:val="000557C9"/>
    <w:rsid w:val="00063041"/>
    <w:rsid w:val="0007468B"/>
    <w:rsid w:val="000804D3"/>
    <w:rsid w:val="000B70ED"/>
    <w:rsid w:val="000C35ED"/>
    <w:rsid w:val="000D4B59"/>
    <w:rsid w:val="000D73C8"/>
    <w:rsid w:val="000F50E9"/>
    <w:rsid w:val="00125F15"/>
    <w:rsid w:val="00157215"/>
    <w:rsid w:val="001650A8"/>
    <w:rsid w:val="001671EE"/>
    <w:rsid w:val="00182396"/>
    <w:rsid w:val="001A15E1"/>
    <w:rsid w:val="002160E0"/>
    <w:rsid w:val="0022011D"/>
    <w:rsid w:val="0022112D"/>
    <w:rsid w:val="002301AF"/>
    <w:rsid w:val="00233A91"/>
    <w:rsid w:val="002507F1"/>
    <w:rsid w:val="00251F9E"/>
    <w:rsid w:val="00270E05"/>
    <w:rsid w:val="002834C5"/>
    <w:rsid w:val="002851CA"/>
    <w:rsid w:val="00287DBD"/>
    <w:rsid w:val="002A15CA"/>
    <w:rsid w:val="002B3673"/>
    <w:rsid w:val="003001A0"/>
    <w:rsid w:val="003105C0"/>
    <w:rsid w:val="00336688"/>
    <w:rsid w:val="0034069D"/>
    <w:rsid w:val="0034730E"/>
    <w:rsid w:val="0036236F"/>
    <w:rsid w:val="00362B54"/>
    <w:rsid w:val="0036327E"/>
    <w:rsid w:val="00383694"/>
    <w:rsid w:val="00391E37"/>
    <w:rsid w:val="00394A9C"/>
    <w:rsid w:val="003A2E53"/>
    <w:rsid w:val="003C7A9C"/>
    <w:rsid w:val="003D4F95"/>
    <w:rsid w:val="003E6316"/>
    <w:rsid w:val="003F56EF"/>
    <w:rsid w:val="003F6124"/>
    <w:rsid w:val="00400628"/>
    <w:rsid w:val="00406723"/>
    <w:rsid w:val="004333CD"/>
    <w:rsid w:val="00442078"/>
    <w:rsid w:val="00480C99"/>
    <w:rsid w:val="004864BA"/>
    <w:rsid w:val="004E155D"/>
    <w:rsid w:val="004E699C"/>
    <w:rsid w:val="00500EAB"/>
    <w:rsid w:val="005167AC"/>
    <w:rsid w:val="00522302"/>
    <w:rsid w:val="005916F7"/>
    <w:rsid w:val="005C33DA"/>
    <w:rsid w:val="005C7BB2"/>
    <w:rsid w:val="005E023E"/>
    <w:rsid w:val="005E0354"/>
    <w:rsid w:val="005F094E"/>
    <w:rsid w:val="006037B7"/>
    <w:rsid w:val="00643658"/>
    <w:rsid w:val="00650655"/>
    <w:rsid w:val="006616FF"/>
    <w:rsid w:val="0066549A"/>
    <w:rsid w:val="00685842"/>
    <w:rsid w:val="00687D51"/>
    <w:rsid w:val="006A09FF"/>
    <w:rsid w:val="006C58CF"/>
    <w:rsid w:val="006C6A13"/>
    <w:rsid w:val="006F64AD"/>
    <w:rsid w:val="00710508"/>
    <w:rsid w:val="007225A0"/>
    <w:rsid w:val="0075340B"/>
    <w:rsid w:val="00791C43"/>
    <w:rsid w:val="00794C9C"/>
    <w:rsid w:val="007A4B98"/>
    <w:rsid w:val="007B616A"/>
    <w:rsid w:val="007C6133"/>
    <w:rsid w:val="007E3990"/>
    <w:rsid w:val="00811CF6"/>
    <w:rsid w:val="0081426D"/>
    <w:rsid w:val="00843429"/>
    <w:rsid w:val="00844F97"/>
    <w:rsid w:val="00860E21"/>
    <w:rsid w:val="00863F1E"/>
    <w:rsid w:val="00871129"/>
    <w:rsid w:val="0088653F"/>
    <w:rsid w:val="008A2582"/>
    <w:rsid w:val="008C4A56"/>
    <w:rsid w:val="008D40E5"/>
    <w:rsid w:val="008E3CC8"/>
    <w:rsid w:val="008E6467"/>
    <w:rsid w:val="00905030"/>
    <w:rsid w:val="009238EA"/>
    <w:rsid w:val="00930631"/>
    <w:rsid w:val="009310F1"/>
    <w:rsid w:val="009315C7"/>
    <w:rsid w:val="00934151"/>
    <w:rsid w:val="0094055F"/>
    <w:rsid w:val="0094464A"/>
    <w:rsid w:val="00962E2D"/>
    <w:rsid w:val="00965E22"/>
    <w:rsid w:val="0098625F"/>
    <w:rsid w:val="00993FE8"/>
    <w:rsid w:val="009A053B"/>
    <w:rsid w:val="009A5AF9"/>
    <w:rsid w:val="009D6EF7"/>
    <w:rsid w:val="009E17B7"/>
    <w:rsid w:val="009E48B1"/>
    <w:rsid w:val="009F6500"/>
    <w:rsid w:val="00A14BBB"/>
    <w:rsid w:val="00A24C16"/>
    <w:rsid w:val="00A72F6A"/>
    <w:rsid w:val="00A82EF1"/>
    <w:rsid w:val="00A84A0D"/>
    <w:rsid w:val="00A961A3"/>
    <w:rsid w:val="00AA3BD5"/>
    <w:rsid w:val="00AD6800"/>
    <w:rsid w:val="00AE0573"/>
    <w:rsid w:val="00AF302F"/>
    <w:rsid w:val="00AF381D"/>
    <w:rsid w:val="00B02E3D"/>
    <w:rsid w:val="00B14AD4"/>
    <w:rsid w:val="00B152CB"/>
    <w:rsid w:val="00B25FE8"/>
    <w:rsid w:val="00B3343C"/>
    <w:rsid w:val="00B462D2"/>
    <w:rsid w:val="00B52A23"/>
    <w:rsid w:val="00B53614"/>
    <w:rsid w:val="00B729F8"/>
    <w:rsid w:val="00B835A1"/>
    <w:rsid w:val="00B946F4"/>
    <w:rsid w:val="00B95B39"/>
    <w:rsid w:val="00BB028C"/>
    <w:rsid w:val="00BC4D91"/>
    <w:rsid w:val="00BF62B9"/>
    <w:rsid w:val="00C85880"/>
    <w:rsid w:val="00C96DA9"/>
    <w:rsid w:val="00CB3514"/>
    <w:rsid w:val="00CD0E00"/>
    <w:rsid w:val="00D2330C"/>
    <w:rsid w:val="00D24A83"/>
    <w:rsid w:val="00D40A8C"/>
    <w:rsid w:val="00D44C3D"/>
    <w:rsid w:val="00D677AD"/>
    <w:rsid w:val="00D85461"/>
    <w:rsid w:val="00DA7E03"/>
    <w:rsid w:val="00DB40CB"/>
    <w:rsid w:val="00DC1E3B"/>
    <w:rsid w:val="00DD1E8F"/>
    <w:rsid w:val="00DD41B4"/>
    <w:rsid w:val="00DE279F"/>
    <w:rsid w:val="00DE2A08"/>
    <w:rsid w:val="00DF290C"/>
    <w:rsid w:val="00E20D65"/>
    <w:rsid w:val="00E264FA"/>
    <w:rsid w:val="00E27B47"/>
    <w:rsid w:val="00E30F18"/>
    <w:rsid w:val="00E35EAD"/>
    <w:rsid w:val="00E67FB7"/>
    <w:rsid w:val="00E80E84"/>
    <w:rsid w:val="00E841BA"/>
    <w:rsid w:val="00EA2800"/>
    <w:rsid w:val="00EA560A"/>
    <w:rsid w:val="00EB28BD"/>
    <w:rsid w:val="00EB3440"/>
    <w:rsid w:val="00EC0735"/>
    <w:rsid w:val="00F2740E"/>
    <w:rsid w:val="00F54EC3"/>
    <w:rsid w:val="00F6091A"/>
    <w:rsid w:val="00F82F5F"/>
    <w:rsid w:val="00FB7611"/>
    <w:rsid w:val="00FD6FAD"/>
    <w:rsid w:val="00FD78D3"/>
    <w:rsid w:val="00FE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 Знак Знак Знак Знак"/>
    <w:basedOn w:val="a"/>
    <w:next w:val="a"/>
    <w:link w:val="10"/>
    <w:qFormat/>
    <w:rsid w:val="00A24C16"/>
    <w:pPr>
      <w:keepNext/>
      <w:numPr>
        <w:numId w:val="10"/>
      </w:numPr>
      <w:spacing w:before="240" w:after="120"/>
      <w:ind w:left="714" w:hanging="357"/>
      <w:jc w:val="center"/>
      <w:outlineLvl w:val="0"/>
    </w:pPr>
    <w:rPr>
      <w:bCs/>
      <w:kern w:val="32"/>
      <w:sz w:val="28"/>
      <w:szCs w:val="32"/>
    </w:rPr>
  </w:style>
  <w:style w:type="paragraph" w:styleId="2">
    <w:name w:val="heading 2"/>
    <w:aliases w:val="Заголовок подраздела"/>
    <w:basedOn w:val="a"/>
    <w:next w:val="a"/>
    <w:link w:val="20"/>
    <w:unhideWhenUsed/>
    <w:qFormat/>
    <w:rsid w:val="000145BC"/>
    <w:pPr>
      <w:keepNext/>
      <w:spacing w:before="240" w:after="60" w:line="120" w:lineRule="auto"/>
      <w:ind w:right="851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unhideWhenUsed/>
    <w:qFormat/>
    <w:rsid w:val="00362B54"/>
    <w:pPr>
      <w:keepNext/>
      <w:spacing w:before="240" w:after="60" w:line="120" w:lineRule="auto"/>
      <w:ind w:right="851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1">
    <w:name w:val="заголовок 2"/>
    <w:basedOn w:val="a"/>
    <w:next w:val="a"/>
    <w:pPr>
      <w:keepNext/>
      <w:widowControl w:val="0"/>
      <w:jc w:val="both"/>
    </w:pPr>
    <w:rPr>
      <w:b/>
      <w:szCs w:val="20"/>
    </w:rPr>
  </w:style>
  <w:style w:type="paragraph" w:styleId="a3">
    <w:name w:val="Title"/>
    <w:basedOn w:val="a"/>
    <w:qFormat/>
    <w:pPr>
      <w:widowControl w:val="0"/>
      <w:spacing w:line="264" w:lineRule="auto"/>
      <w:jc w:val="center"/>
      <w:outlineLvl w:val="0"/>
    </w:pPr>
    <w:rPr>
      <w:b/>
      <w:caps/>
      <w:snapToGrid w:val="0"/>
      <w:szCs w:val="20"/>
    </w:rPr>
  </w:style>
  <w:style w:type="paragraph" w:styleId="a4">
    <w:name w:val="Body Text Indent"/>
    <w:basedOn w:val="a"/>
    <w:pPr>
      <w:ind w:left="708"/>
    </w:pPr>
  </w:style>
  <w:style w:type="paragraph" w:styleId="22">
    <w:name w:val="Body Text Indent 2"/>
    <w:basedOn w:val="a"/>
    <w:pPr>
      <w:ind w:left="708"/>
      <w:jc w:val="both"/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customStyle="1" w:styleId="Iauiue">
    <w:name w:val="Iau?iue"/>
    <w:rPr>
      <w:lang w:val="en-US"/>
    </w:rPr>
  </w:style>
  <w:style w:type="character" w:customStyle="1" w:styleId="10">
    <w:name w:val="Заголовок 1 Знак"/>
    <w:aliases w:val=" Знак Знак Знак Знак Знак"/>
    <w:basedOn w:val="a0"/>
    <w:link w:val="1"/>
    <w:rsid w:val="00A24C16"/>
    <w:rPr>
      <w:bCs/>
      <w:kern w:val="32"/>
      <w:sz w:val="28"/>
      <w:szCs w:val="32"/>
      <w:lang w:val="ru-RU" w:eastAsia="ru-RU" w:bidi="ar-SA"/>
    </w:rPr>
  </w:style>
  <w:style w:type="paragraph" w:customStyle="1" w:styleId="ConsPlusNormal">
    <w:name w:val="ConsPlusNormal"/>
    <w:rsid w:val="00643658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20">
    <w:name w:val="Заголовок 2 Знак"/>
    <w:basedOn w:val="a0"/>
    <w:link w:val="2"/>
    <w:uiPriority w:val="9"/>
    <w:rsid w:val="000145BC"/>
    <w:rPr>
      <w:rFonts w:ascii="Cambria" w:hAnsi="Cambria"/>
      <w:b/>
      <w:bCs/>
      <w:i/>
      <w:iCs/>
      <w:sz w:val="28"/>
      <w:szCs w:val="28"/>
      <w:lang w:eastAsia="en-US"/>
    </w:rPr>
  </w:style>
  <w:style w:type="paragraph" w:customStyle="1" w:styleId="01">
    <w:name w:val="_Текст0_Список 1 уровня"/>
    <w:link w:val="010"/>
    <w:rsid w:val="000145BC"/>
    <w:pPr>
      <w:numPr>
        <w:numId w:val="23"/>
      </w:numPr>
      <w:spacing w:after="120"/>
      <w:jc w:val="both"/>
    </w:pPr>
    <w:rPr>
      <w:rFonts w:ascii="Arial" w:hAnsi="Arial"/>
      <w:sz w:val="24"/>
      <w:szCs w:val="24"/>
    </w:rPr>
  </w:style>
  <w:style w:type="character" w:customStyle="1" w:styleId="010">
    <w:name w:val="_Текст0_Список 1 уровня Знак"/>
    <w:basedOn w:val="a0"/>
    <w:link w:val="01"/>
    <w:rsid w:val="000145BC"/>
    <w:rPr>
      <w:rFonts w:ascii="Arial" w:hAnsi="Arial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362B54"/>
    <w:rPr>
      <w:rFonts w:ascii="Cambria" w:hAnsi="Cambria"/>
      <w:b/>
      <w:bCs/>
      <w:sz w:val="26"/>
      <w:szCs w:val="26"/>
      <w:lang w:eastAsia="en-US"/>
    </w:rPr>
  </w:style>
  <w:style w:type="paragraph" w:styleId="a7">
    <w:name w:val="Body Text"/>
    <w:basedOn w:val="a"/>
    <w:link w:val="a8"/>
    <w:rsid w:val="00EC0735"/>
    <w:pPr>
      <w:spacing w:after="120"/>
    </w:pPr>
  </w:style>
  <w:style w:type="character" w:customStyle="1" w:styleId="a8">
    <w:name w:val="Основной текст Знак"/>
    <w:basedOn w:val="a0"/>
    <w:link w:val="a7"/>
    <w:rsid w:val="00EC0735"/>
    <w:rPr>
      <w:sz w:val="24"/>
      <w:szCs w:val="24"/>
    </w:rPr>
  </w:style>
  <w:style w:type="character" w:customStyle="1" w:styleId="a9">
    <w:name w:val="Основной текст_"/>
    <w:basedOn w:val="a0"/>
    <w:link w:val="11"/>
    <w:rsid w:val="00BF62B9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9"/>
    <w:rsid w:val="00BF62B9"/>
    <w:pPr>
      <w:shd w:val="clear" w:color="auto" w:fill="FFFFFF"/>
      <w:spacing w:before="360" w:after="480" w:line="0" w:lineRule="atLeast"/>
      <w:ind w:hanging="300"/>
    </w:pPr>
  </w:style>
  <w:style w:type="table" w:styleId="aa">
    <w:name w:val="Table Grid"/>
    <w:basedOn w:val="a1"/>
    <w:rsid w:val="00FD7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7E39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E399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698D-26D3-4A49-8168-207184C0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___________</vt:lpstr>
    </vt:vector>
  </TitlesOfParts>
  <Company/>
  <LinksUpToDate>false</LinksUpToDate>
  <CharactersWithSpaces>17446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___________</dc:title>
  <dc:creator>noskov</dc:creator>
  <cp:lastModifiedBy>fin_gureev</cp:lastModifiedBy>
  <cp:revision>2</cp:revision>
  <cp:lastPrinted>2018-01-31T11:26:00Z</cp:lastPrinted>
  <dcterms:created xsi:type="dcterms:W3CDTF">2018-01-31T12:07:00Z</dcterms:created>
  <dcterms:modified xsi:type="dcterms:W3CDTF">2018-01-31T12:07:00Z</dcterms:modified>
</cp:coreProperties>
</file>