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D6" w:rsidRDefault="00694D25" w:rsidP="00CA2EEA">
      <w:pPr>
        <w:spacing w:after="0" w:line="240" w:lineRule="auto"/>
        <w:jc w:val="center"/>
        <w:rPr>
          <w:rFonts w:ascii="Times New Roman" w:hAnsi="Times New Roman" w:cs="Times New Roman"/>
          <w:b/>
          <w:sz w:val="28"/>
          <w:szCs w:val="28"/>
        </w:rPr>
      </w:pPr>
      <w:r w:rsidRPr="00CA2EEA">
        <w:rPr>
          <w:rFonts w:ascii="Times New Roman" w:hAnsi="Times New Roman" w:cs="Times New Roman"/>
          <w:b/>
          <w:sz w:val="28"/>
          <w:szCs w:val="28"/>
        </w:rPr>
        <w:t>Д</w:t>
      </w:r>
      <w:r w:rsidR="00C97FB0" w:rsidRPr="00CA2EEA">
        <w:rPr>
          <w:rFonts w:ascii="Times New Roman" w:hAnsi="Times New Roman" w:cs="Times New Roman"/>
          <w:b/>
          <w:sz w:val="28"/>
          <w:szCs w:val="28"/>
        </w:rPr>
        <w:t>ОКЛАД</w:t>
      </w:r>
    </w:p>
    <w:p w:rsidR="00230BEF" w:rsidRPr="00CA2EEA" w:rsidRDefault="002250F8" w:rsidP="00193BF7">
      <w:pPr>
        <w:spacing w:after="0" w:line="240" w:lineRule="auto"/>
        <w:jc w:val="center"/>
        <w:rPr>
          <w:rFonts w:ascii="Times New Roman" w:hAnsi="Times New Roman" w:cs="Times New Roman"/>
          <w:b/>
          <w:sz w:val="28"/>
          <w:szCs w:val="28"/>
        </w:rPr>
      </w:pPr>
      <w:r w:rsidRPr="00CA2EEA">
        <w:rPr>
          <w:rFonts w:ascii="Times New Roman" w:hAnsi="Times New Roman" w:cs="Times New Roman"/>
          <w:b/>
          <w:sz w:val="28"/>
          <w:szCs w:val="28"/>
        </w:rPr>
        <w:t xml:space="preserve">о  состоянии и развитии конкурентной среды на рынках товаров </w:t>
      </w:r>
      <w:r w:rsidR="00CA2EEA" w:rsidRPr="00CA2EEA">
        <w:rPr>
          <w:rFonts w:ascii="Times New Roman" w:hAnsi="Times New Roman" w:cs="Times New Roman"/>
          <w:b/>
          <w:sz w:val="28"/>
          <w:szCs w:val="28"/>
        </w:rPr>
        <w:br/>
      </w:r>
      <w:r w:rsidRPr="00CA2EEA">
        <w:rPr>
          <w:rFonts w:ascii="Times New Roman" w:hAnsi="Times New Roman" w:cs="Times New Roman"/>
          <w:b/>
          <w:sz w:val="28"/>
          <w:szCs w:val="28"/>
        </w:rPr>
        <w:t>и услуг</w:t>
      </w:r>
      <w:r w:rsidR="00694D25" w:rsidRPr="00CA2EEA">
        <w:rPr>
          <w:rFonts w:ascii="Times New Roman" w:hAnsi="Times New Roman" w:cs="Times New Roman"/>
          <w:b/>
          <w:sz w:val="28"/>
          <w:szCs w:val="28"/>
        </w:rPr>
        <w:t xml:space="preserve"> </w:t>
      </w:r>
      <w:r w:rsidRPr="00CA2EEA">
        <w:rPr>
          <w:rFonts w:ascii="Times New Roman" w:hAnsi="Times New Roman" w:cs="Times New Roman"/>
          <w:b/>
          <w:sz w:val="28"/>
          <w:szCs w:val="28"/>
        </w:rPr>
        <w:t>муниципального образования город Тверь</w:t>
      </w:r>
      <w:r w:rsidR="00CA2EEA" w:rsidRPr="00CA2EEA">
        <w:rPr>
          <w:rFonts w:ascii="Times New Roman" w:hAnsi="Times New Roman" w:cs="Times New Roman"/>
          <w:b/>
          <w:sz w:val="28"/>
          <w:szCs w:val="28"/>
        </w:rPr>
        <w:t xml:space="preserve"> </w:t>
      </w:r>
      <w:r w:rsidR="00230BEF" w:rsidRPr="00CA2EEA">
        <w:rPr>
          <w:rFonts w:ascii="Times New Roman" w:hAnsi="Times New Roman" w:cs="Times New Roman"/>
          <w:b/>
          <w:sz w:val="28"/>
          <w:szCs w:val="28"/>
        </w:rPr>
        <w:t>за 201</w:t>
      </w:r>
      <w:r w:rsidR="00CA2EEA" w:rsidRPr="00CA2EEA">
        <w:rPr>
          <w:rFonts w:ascii="Times New Roman" w:hAnsi="Times New Roman" w:cs="Times New Roman"/>
          <w:b/>
          <w:sz w:val="28"/>
          <w:szCs w:val="28"/>
        </w:rPr>
        <w:t>8</w:t>
      </w:r>
      <w:r w:rsidR="00230BEF" w:rsidRPr="00CA2EEA">
        <w:rPr>
          <w:rFonts w:ascii="Times New Roman" w:hAnsi="Times New Roman" w:cs="Times New Roman"/>
          <w:b/>
          <w:sz w:val="28"/>
          <w:szCs w:val="28"/>
        </w:rPr>
        <w:t xml:space="preserve"> год</w:t>
      </w:r>
    </w:p>
    <w:p w:rsidR="00CA2EEA" w:rsidRPr="00193BF7" w:rsidRDefault="00CA2EEA" w:rsidP="00CA2EEA">
      <w:pPr>
        <w:spacing w:after="0" w:line="240" w:lineRule="auto"/>
        <w:jc w:val="center"/>
        <w:rPr>
          <w:rFonts w:ascii="Times New Roman" w:hAnsi="Times New Roman" w:cs="Times New Roman"/>
          <w:szCs w:val="28"/>
        </w:rPr>
      </w:pPr>
    </w:p>
    <w:p w:rsidR="00474C85" w:rsidRDefault="00A25213" w:rsidP="00F941C2">
      <w:pPr>
        <w:spacing w:after="0" w:line="240" w:lineRule="auto"/>
        <w:ind w:firstLine="709"/>
        <w:jc w:val="both"/>
        <w:rPr>
          <w:rFonts w:ascii="Times New Roman" w:eastAsia="Times New Roman" w:hAnsi="Times New Roman" w:cs="Times New Roman"/>
          <w:sz w:val="28"/>
          <w:szCs w:val="28"/>
          <w:lang w:eastAsia="ru-RU"/>
        </w:rPr>
      </w:pPr>
      <w:r w:rsidRPr="00871A26">
        <w:rPr>
          <w:rFonts w:ascii="Times New Roman" w:hAnsi="Times New Roman" w:cs="Times New Roman"/>
          <w:sz w:val="28"/>
          <w:szCs w:val="28"/>
        </w:rPr>
        <w:t xml:space="preserve">Стандарт развития конкуренции в субъектах Российской Федерации утвержден Правительством Российской Федерации в 2015 году (далее – Стандарт) и представляет собой комплекс мероприятий, направленных на улучшение конкурентной среды. </w:t>
      </w:r>
      <w:r w:rsidR="00474C85" w:rsidRPr="00871A26">
        <w:rPr>
          <w:rFonts w:ascii="Times New Roman" w:eastAsia="Times New Roman" w:hAnsi="Times New Roman" w:cs="Times New Roman"/>
          <w:sz w:val="28"/>
          <w:szCs w:val="28"/>
          <w:lang w:eastAsia="ru-RU"/>
        </w:rPr>
        <w:t>Он призван не просто способствовать упрочению конкуренции. Его цель – установить ответственность органов исполнительной власти и регионов за создание условий, поддерживающих развитие конкуренции</w:t>
      </w:r>
      <w:r w:rsidR="00871A26" w:rsidRPr="00871A26">
        <w:rPr>
          <w:rFonts w:ascii="Times New Roman" w:eastAsia="Times New Roman" w:hAnsi="Times New Roman" w:cs="Times New Roman"/>
          <w:sz w:val="28"/>
          <w:szCs w:val="28"/>
          <w:lang w:eastAsia="ru-RU"/>
        </w:rPr>
        <w:t xml:space="preserve">, </w:t>
      </w:r>
      <w:r w:rsidR="00474C85" w:rsidRPr="00871A26">
        <w:rPr>
          <w:rFonts w:ascii="Times New Roman" w:eastAsia="Times New Roman" w:hAnsi="Times New Roman" w:cs="Times New Roman"/>
          <w:sz w:val="28"/>
          <w:szCs w:val="28"/>
          <w:lang w:eastAsia="ru-RU"/>
        </w:rPr>
        <w:t xml:space="preserve">учитывая региональную специфику, её стимулирование; поддержку и защиту субъектов малого и среднего бизнеса. Стандарт вводит так называемую «дорожную карту» (план мероприятий, способствующих формированию и подъёму конкуренции). </w:t>
      </w:r>
    </w:p>
    <w:p w:rsidR="000F4D49" w:rsidRPr="00871A26" w:rsidRDefault="000F4D49" w:rsidP="00F941C2">
      <w:pPr>
        <w:spacing w:after="0" w:line="240" w:lineRule="auto"/>
        <w:ind w:firstLine="709"/>
        <w:jc w:val="both"/>
        <w:rPr>
          <w:rFonts w:ascii="Times New Roman" w:eastAsia="Times New Roman" w:hAnsi="Times New Roman" w:cs="Times New Roman"/>
          <w:sz w:val="28"/>
          <w:szCs w:val="28"/>
          <w:lang w:eastAsia="ru-RU"/>
        </w:rPr>
      </w:pPr>
    </w:p>
    <w:p w:rsidR="00473073" w:rsidRDefault="00694D25" w:rsidP="00E61AE3">
      <w:pPr>
        <w:pStyle w:val="a7"/>
        <w:numPr>
          <w:ilvl w:val="0"/>
          <w:numId w:val="13"/>
        </w:numPr>
        <w:spacing w:after="0" w:line="240" w:lineRule="auto"/>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t xml:space="preserve">Информация об </w:t>
      </w:r>
      <w:r w:rsidR="00547561" w:rsidRPr="000F4D49">
        <w:rPr>
          <w:rFonts w:ascii="Times New Roman" w:hAnsi="Times New Roman" w:cs="Times New Roman"/>
          <w:b/>
          <w:sz w:val="28"/>
          <w:szCs w:val="28"/>
        </w:rPr>
        <w:t>исполнении в 201</w:t>
      </w:r>
      <w:r w:rsidR="00ED343B" w:rsidRPr="000F4D49">
        <w:rPr>
          <w:rFonts w:ascii="Times New Roman" w:hAnsi="Times New Roman" w:cs="Times New Roman"/>
          <w:b/>
          <w:sz w:val="28"/>
          <w:szCs w:val="28"/>
        </w:rPr>
        <w:t>8</w:t>
      </w:r>
      <w:r w:rsidR="00547561" w:rsidRPr="000F4D49">
        <w:rPr>
          <w:rFonts w:ascii="Times New Roman" w:hAnsi="Times New Roman" w:cs="Times New Roman"/>
          <w:b/>
          <w:sz w:val="28"/>
          <w:szCs w:val="28"/>
        </w:rPr>
        <w:t xml:space="preserve"> году</w:t>
      </w:r>
      <w:r w:rsidR="00547561" w:rsidRPr="000F4D49">
        <w:rPr>
          <w:rFonts w:ascii="Times New Roman" w:hAnsi="Times New Roman" w:cs="Times New Roman"/>
          <w:b/>
          <w:color w:val="00B050"/>
          <w:sz w:val="28"/>
          <w:szCs w:val="28"/>
        </w:rPr>
        <w:t xml:space="preserve"> </w:t>
      </w:r>
      <w:r w:rsidR="00547561" w:rsidRPr="000F4D49">
        <w:rPr>
          <w:rFonts w:ascii="Times New Roman" w:hAnsi="Times New Roman" w:cs="Times New Roman"/>
          <w:b/>
          <w:sz w:val="28"/>
          <w:szCs w:val="28"/>
        </w:rPr>
        <w:t>пункта 5.</w:t>
      </w:r>
      <w:r w:rsidRPr="000F4D49">
        <w:rPr>
          <w:rFonts w:ascii="Times New Roman" w:hAnsi="Times New Roman" w:cs="Times New Roman"/>
          <w:b/>
          <w:sz w:val="28"/>
          <w:szCs w:val="28"/>
        </w:rPr>
        <w:t xml:space="preserve">2 соглашения </w:t>
      </w:r>
      <w:r w:rsidR="00B97C61" w:rsidRPr="000F4D49">
        <w:rPr>
          <w:rFonts w:ascii="Times New Roman" w:hAnsi="Times New Roman" w:cs="Times New Roman"/>
          <w:b/>
          <w:sz w:val="28"/>
          <w:szCs w:val="28"/>
        </w:rPr>
        <w:br/>
      </w:r>
      <w:r w:rsidR="009B35B6">
        <w:rPr>
          <w:rFonts w:ascii="Times New Roman" w:hAnsi="Times New Roman" w:cs="Times New Roman"/>
          <w:b/>
          <w:sz w:val="28"/>
          <w:szCs w:val="28"/>
        </w:rPr>
        <w:t>№ 39-СРК/17</w:t>
      </w:r>
      <w:r w:rsidRPr="000F4D49">
        <w:rPr>
          <w:rFonts w:ascii="Times New Roman" w:hAnsi="Times New Roman" w:cs="Times New Roman"/>
          <w:b/>
          <w:sz w:val="28"/>
          <w:szCs w:val="28"/>
        </w:rPr>
        <w:t>, заключенного между Министерством экономического развития Тверской области и администра</w:t>
      </w:r>
      <w:r w:rsidR="00E733E2" w:rsidRPr="000F4D49">
        <w:rPr>
          <w:rFonts w:ascii="Times New Roman" w:hAnsi="Times New Roman" w:cs="Times New Roman"/>
          <w:b/>
          <w:sz w:val="28"/>
          <w:szCs w:val="28"/>
        </w:rPr>
        <w:t xml:space="preserve">цией города Твери </w:t>
      </w:r>
      <w:r w:rsidR="000D0C1C" w:rsidRPr="000F4D49">
        <w:rPr>
          <w:rFonts w:ascii="Times New Roman" w:hAnsi="Times New Roman" w:cs="Times New Roman"/>
          <w:b/>
          <w:sz w:val="28"/>
          <w:szCs w:val="28"/>
        </w:rPr>
        <w:t>2</w:t>
      </w:r>
      <w:r w:rsidR="00C03ADF" w:rsidRPr="000F4D49">
        <w:rPr>
          <w:rFonts w:ascii="Times New Roman" w:hAnsi="Times New Roman" w:cs="Times New Roman"/>
          <w:b/>
          <w:sz w:val="28"/>
          <w:szCs w:val="28"/>
        </w:rPr>
        <w:t>5</w:t>
      </w:r>
      <w:r w:rsidR="000D0C1C" w:rsidRPr="000F4D49">
        <w:rPr>
          <w:rFonts w:ascii="Times New Roman" w:hAnsi="Times New Roman" w:cs="Times New Roman"/>
          <w:b/>
          <w:sz w:val="28"/>
          <w:szCs w:val="28"/>
        </w:rPr>
        <w:t xml:space="preserve"> августа 2017 года </w:t>
      </w:r>
      <w:r w:rsidR="00E733E2" w:rsidRPr="000F4D49">
        <w:rPr>
          <w:rFonts w:ascii="Times New Roman" w:hAnsi="Times New Roman" w:cs="Times New Roman"/>
          <w:b/>
          <w:sz w:val="28"/>
          <w:szCs w:val="28"/>
        </w:rPr>
        <w:t xml:space="preserve">по внедрению на территории муниципального образования </w:t>
      </w:r>
      <w:r w:rsidR="000F4D49">
        <w:rPr>
          <w:rFonts w:ascii="Times New Roman" w:hAnsi="Times New Roman" w:cs="Times New Roman"/>
          <w:b/>
          <w:sz w:val="28"/>
          <w:szCs w:val="28"/>
        </w:rPr>
        <w:t>«Г</w:t>
      </w:r>
      <w:r w:rsidR="00E733E2" w:rsidRPr="000F4D49">
        <w:rPr>
          <w:rFonts w:ascii="Times New Roman" w:hAnsi="Times New Roman" w:cs="Times New Roman"/>
          <w:b/>
          <w:sz w:val="28"/>
          <w:szCs w:val="28"/>
        </w:rPr>
        <w:t>ород Тверь</w:t>
      </w:r>
      <w:r w:rsidR="000F4D49">
        <w:rPr>
          <w:rFonts w:ascii="Times New Roman" w:hAnsi="Times New Roman" w:cs="Times New Roman"/>
          <w:b/>
          <w:sz w:val="28"/>
          <w:szCs w:val="28"/>
        </w:rPr>
        <w:t>»</w:t>
      </w:r>
      <w:r w:rsidR="00E733E2" w:rsidRPr="000F4D49">
        <w:rPr>
          <w:rFonts w:ascii="Times New Roman" w:hAnsi="Times New Roman" w:cs="Times New Roman"/>
          <w:b/>
          <w:sz w:val="28"/>
          <w:szCs w:val="28"/>
        </w:rPr>
        <w:t xml:space="preserve"> стандарта развития конкуренции в субъектах Российской Федерации </w:t>
      </w:r>
    </w:p>
    <w:p w:rsidR="00E733E2" w:rsidRPr="00473073" w:rsidRDefault="00E733E2" w:rsidP="00473073">
      <w:pPr>
        <w:spacing w:after="0" w:line="240" w:lineRule="auto"/>
        <w:ind w:left="709"/>
        <w:jc w:val="center"/>
        <w:rPr>
          <w:rFonts w:ascii="Times New Roman" w:hAnsi="Times New Roman" w:cs="Times New Roman"/>
          <w:b/>
          <w:sz w:val="28"/>
          <w:szCs w:val="28"/>
        </w:rPr>
      </w:pPr>
      <w:r w:rsidRPr="00473073">
        <w:rPr>
          <w:rFonts w:ascii="Times New Roman" w:hAnsi="Times New Roman" w:cs="Times New Roman"/>
          <w:b/>
          <w:sz w:val="28"/>
          <w:szCs w:val="28"/>
        </w:rPr>
        <w:t>(далее - Соглашение).</w:t>
      </w:r>
    </w:p>
    <w:p w:rsidR="000D0C1C" w:rsidRPr="000D0C1C" w:rsidRDefault="000D0C1C" w:rsidP="00F941C2">
      <w:pPr>
        <w:spacing w:after="0" w:line="240" w:lineRule="auto"/>
        <w:ind w:firstLine="709"/>
        <w:jc w:val="both"/>
        <w:rPr>
          <w:rFonts w:ascii="Times New Roman" w:hAnsi="Times New Roman" w:cs="Times New Roman"/>
          <w:sz w:val="28"/>
          <w:szCs w:val="28"/>
        </w:rPr>
      </w:pPr>
      <w:r w:rsidRPr="000D0C1C">
        <w:rPr>
          <w:rFonts w:ascii="Times New Roman" w:hAnsi="Times New Roman" w:cs="Times New Roman"/>
          <w:sz w:val="28"/>
          <w:szCs w:val="28"/>
        </w:rPr>
        <w:t>В рамках подготовки к проведению мероприятий сотрудники департамента экономического развития администрации города Твери и муниципального автономного учреждения «Агентство социально-экономического развития» участвовали в работе семинара-совещания по вопросам внедрения на территории Тверской области «Стандарта развития конкуренции в субъектах Российской Федерации», проходившего 31 августа 2018 года в городе Твери.</w:t>
      </w:r>
    </w:p>
    <w:p w:rsidR="00AD3290" w:rsidRPr="00C03ADF" w:rsidRDefault="002D30D0" w:rsidP="00F941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проведении опроса приняли участие </w:t>
      </w:r>
      <w:r w:rsidR="00193BF7">
        <w:rPr>
          <w:rFonts w:ascii="Times New Roman" w:hAnsi="Times New Roman" w:cs="Times New Roman"/>
          <w:sz w:val="28"/>
          <w:szCs w:val="28"/>
        </w:rPr>
        <w:t xml:space="preserve">3118 </w:t>
      </w:r>
      <w:r w:rsidR="00AD3290" w:rsidRPr="00C03ADF">
        <w:rPr>
          <w:rFonts w:ascii="Times New Roman" w:hAnsi="Times New Roman" w:cs="Times New Roman"/>
          <w:sz w:val="28"/>
          <w:szCs w:val="28"/>
        </w:rPr>
        <w:t xml:space="preserve">предпринимателей </w:t>
      </w:r>
      <w:r w:rsidR="00845F79" w:rsidRPr="00C03ADF">
        <w:rPr>
          <w:rFonts w:ascii="Times New Roman" w:hAnsi="Times New Roman" w:cs="Times New Roman"/>
          <w:sz w:val="28"/>
          <w:szCs w:val="28"/>
        </w:rPr>
        <w:t>и потребителей товаров, работ и услуг</w:t>
      </w:r>
      <w:r>
        <w:rPr>
          <w:rFonts w:ascii="Times New Roman" w:hAnsi="Times New Roman" w:cs="Times New Roman"/>
          <w:sz w:val="28"/>
          <w:szCs w:val="28"/>
        </w:rPr>
        <w:t xml:space="preserve">, высказавших свое мнение </w:t>
      </w:r>
      <w:r w:rsidR="00AD3290" w:rsidRPr="00C03ADF">
        <w:rPr>
          <w:rFonts w:ascii="Times New Roman" w:hAnsi="Times New Roman" w:cs="Times New Roman"/>
          <w:sz w:val="28"/>
          <w:szCs w:val="28"/>
        </w:rPr>
        <w:t>о состоянии и развитии конкурентной среды на муниципальных рынках</w:t>
      </w:r>
      <w:r>
        <w:rPr>
          <w:rFonts w:ascii="Times New Roman" w:hAnsi="Times New Roman" w:cs="Times New Roman"/>
          <w:sz w:val="28"/>
          <w:szCs w:val="28"/>
        </w:rPr>
        <w:t>. Источником для получения сводных итогов явля</w:t>
      </w:r>
      <w:r w:rsidR="00F26E71">
        <w:rPr>
          <w:rFonts w:ascii="Times New Roman" w:hAnsi="Times New Roman" w:cs="Times New Roman"/>
          <w:sz w:val="28"/>
          <w:szCs w:val="28"/>
        </w:rPr>
        <w:t>лись</w:t>
      </w:r>
      <w:r>
        <w:rPr>
          <w:rFonts w:ascii="Times New Roman" w:hAnsi="Times New Roman" w:cs="Times New Roman"/>
          <w:sz w:val="28"/>
          <w:szCs w:val="28"/>
        </w:rPr>
        <w:t xml:space="preserve"> анкеты</w:t>
      </w:r>
      <w:r w:rsidR="00845F79" w:rsidRPr="00C03ADF">
        <w:rPr>
          <w:rFonts w:ascii="Times New Roman" w:hAnsi="Times New Roman" w:cs="Times New Roman"/>
          <w:sz w:val="28"/>
          <w:szCs w:val="28"/>
        </w:rPr>
        <w:t>:</w:t>
      </w:r>
    </w:p>
    <w:p w:rsidR="00845F79" w:rsidRPr="00C03ADF" w:rsidRDefault="00845F79" w:rsidP="00F941C2">
      <w:pPr>
        <w:spacing w:after="0" w:line="240" w:lineRule="auto"/>
        <w:ind w:firstLine="709"/>
        <w:jc w:val="both"/>
        <w:rPr>
          <w:rFonts w:ascii="Times New Roman" w:hAnsi="Times New Roman" w:cs="Times New Roman"/>
          <w:sz w:val="28"/>
          <w:szCs w:val="28"/>
        </w:rPr>
      </w:pPr>
      <w:r w:rsidRPr="00C03ADF">
        <w:rPr>
          <w:rFonts w:ascii="Times New Roman" w:hAnsi="Times New Roman" w:cs="Times New Roman"/>
          <w:sz w:val="28"/>
          <w:szCs w:val="28"/>
        </w:rPr>
        <w:t>- для опроса субъектов предпринимательской деятельности «Оценка состояния и развития конкурентной среды на рынках товаров, работ и услуг Тверской области»</w:t>
      </w:r>
      <w:r w:rsidR="00193BF7">
        <w:rPr>
          <w:rFonts w:ascii="Times New Roman" w:hAnsi="Times New Roman" w:cs="Times New Roman"/>
          <w:sz w:val="28"/>
          <w:szCs w:val="28"/>
        </w:rPr>
        <w:t xml:space="preserve"> </w:t>
      </w:r>
      <w:r w:rsidR="00193BF7" w:rsidRPr="000F4D49">
        <w:rPr>
          <w:rFonts w:ascii="Times New Roman" w:hAnsi="Times New Roman" w:cs="Times New Roman"/>
          <w:sz w:val="28"/>
          <w:szCs w:val="28"/>
        </w:rPr>
        <w:t>(заполнено 1767 анкет)</w:t>
      </w:r>
      <w:r w:rsidRPr="00C03ADF">
        <w:rPr>
          <w:rFonts w:ascii="Times New Roman" w:hAnsi="Times New Roman" w:cs="Times New Roman"/>
          <w:sz w:val="28"/>
          <w:szCs w:val="28"/>
        </w:rPr>
        <w:t>;</w:t>
      </w:r>
    </w:p>
    <w:p w:rsidR="00845F79" w:rsidRDefault="00845F79" w:rsidP="00F941C2">
      <w:pPr>
        <w:spacing w:after="0" w:line="240" w:lineRule="auto"/>
        <w:ind w:firstLine="709"/>
        <w:jc w:val="both"/>
        <w:rPr>
          <w:rFonts w:ascii="Times New Roman" w:hAnsi="Times New Roman" w:cs="Times New Roman"/>
          <w:sz w:val="28"/>
          <w:szCs w:val="28"/>
        </w:rPr>
      </w:pPr>
      <w:r w:rsidRPr="00C03ADF">
        <w:rPr>
          <w:rFonts w:ascii="Times New Roman" w:hAnsi="Times New Roman" w:cs="Times New Roman"/>
          <w:sz w:val="28"/>
          <w:szCs w:val="28"/>
        </w:rPr>
        <w:t>- для потребителей товаров, работ и услуг «Удовлетворенность потребителей качеством товаров, работ и услуг ценовой конкуренцией на рынках Тверской области</w:t>
      </w:r>
      <w:r w:rsidR="00ED343B">
        <w:rPr>
          <w:rFonts w:ascii="Times New Roman" w:hAnsi="Times New Roman" w:cs="Times New Roman"/>
          <w:sz w:val="28"/>
          <w:szCs w:val="28"/>
        </w:rPr>
        <w:t>»</w:t>
      </w:r>
      <w:r w:rsidR="00193BF7">
        <w:rPr>
          <w:rFonts w:ascii="Times New Roman" w:hAnsi="Times New Roman" w:cs="Times New Roman"/>
          <w:sz w:val="28"/>
          <w:szCs w:val="28"/>
        </w:rPr>
        <w:t xml:space="preserve"> </w:t>
      </w:r>
      <w:r w:rsidR="00193BF7" w:rsidRPr="000F4D49">
        <w:rPr>
          <w:rFonts w:ascii="Times New Roman" w:hAnsi="Times New Roman" w:cs="Times New Roman"/>
          <w:sz w:val="28"/>
          <w:szCs w:val="28"/>
        </w:rPr>
        <w:t>(заполнен</w:t>
      </w:r>
      <w:r w:rsidR="00F26E71" w:rsidRPr="000F4D49">
        <w:rPr>
          <w:rFonts w:ascii="Times New Roman" w:hAnsi="Times New Roman" w:cs="Times New Roman"/>
          <w:sz w:val="28"/>
          <w:szCs w:val="28"/>
        </w:rPr>
        <w:t>а</w:t>
      </w:r>
      <w:r w:rsidR="00193BF7" w:rsidRPr="000F4D49">
        <w:rPr>
          <w:rFonts w:ascii="Times New Roman" w:hAnsi="Times New Roman" w:cs="Times New Roman"/>
          <w:sz w:val="28"/>
          <w:szCs w:val="28"/>
        </w:rPr>
        <w:t xml:space="preserve"> 1351 анкета)</w:t>
      </w:r>
      <w:r w:rsidRPr="00C03ADF">
        <w:rPr>
          <w:rFonts w:ascii="Times New Roman" w:hAnsi="Times New Roman" w:cs="Times New Roman"/>
          <w:sz w:val="28"/>
          <w:szCs w:val="28"/>
        </w:rPr>
        <w:t>.</w:t>
      </w:r>
    </w:p>
    <w:p w:rsidR="00A24616" w:rsidRDefault="00A24616" w:rsidP="00A24616">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требования к минимальной выборке, согласно методическим рекомендациям по порядку проведения опросов в рамках мониторинга состояния и развития конкурентной среды на рынках товаров, работ и услуг Тверской области, утвержденным приказом Министерства экономического развития Тверской области от 02.10.2017 №182/2 (далее – Приказ), администрации города Твери необходимо было провести анкетирование 277 субъектов предпринимательской деятельности в части крупного бизнеса. Вместе с тем, </w:t>
      </w:r>
      <w:r w:rsidR="00965608">
        <w:rPr>
          <w:rFonts w:ascii="Times New Roman" w:hAnsi="Times New Roman" w:cs="Times New Roman"/>
          <w:sz w:val="28"/>
          <w:szCs w:val="28"/>
        </w:rPr>
        <w:t xml:space="preserve">согласно официальным данным </w:t>
      </w:r>
      <w:proofErr w:type="spellStart"/>
      <w:r w:rsidR="00965608">
        <w:rPr>
          <w:rFonts w:ascii="Times New Roman" w:hAnsi="Times New Roman" w:cs="Times New Roman"/>
          <w:sz w:val="28"/>
          <w:szCs w:val="28"/>
        </w:rPr>
        <w:t>Тверьстата</w:t>
      </w:r>
      <w:proofErr w:type="spellEnd"/>
      <w:r w:rsidR="00965608">
        <w:rPr>
          <w:rFonts w:ascii="Times New Roman" w:hAnsi="Times New Roman" w:cs="Times New Roman"/>
          <w:sz w:val="28"/>
          <w:szCs w:val="28"/>
        </w:rPr>
        <w:t xml:space="preserve">, на 01.10.2018 года на территории города Твери ведут хозяйственную деятельность 90 организаций, не относящихся к </w:t>
      </w:r>
      <w:r w:rsidR="00965608">
        <w:rPr>
          <w:rFonts w:ascii="Times New Roman" w:hAnsi="Times New Roman" w:cs="Times New Roman"/>
          <w:sz w:val="28"/>
          <w:szCs w:val="28"/>
        </w:rPr>
        <w:lastRenderedPageBreak/>
        <w:t xml:space="preserve">субъектам малого предпринимательства со среднесписочной численностью 250 и более человек. Таким образом, анкетирование осуществлялось с учетом данных </w:t>
      </w:r>
      <w:proofErr w:type="spellStart"/>
      <w:r w:rsidR="00965608">
        <w:rPr>
          <w:rFonts w:ascii="Times New Roman" w:hAnsi="Times New Roman" w:cs="Times New Roman"/>
          <w:sz w:val="28"/>
          <w:szCs w:val="28"/>
        </w:rPr>
        <w:t>Тверьстата</w:t>
      </w:r>
      <w:proofErr w:type="spellEnd"/>
      <w:r w:rsidR="00965608">
        <w:rPr>
          <w:rFonts w:ascii="Times New Roman" w:hAnsi="Times New Roman" w:cs="Times New Roman"/>
          <w:sz w:val="28"/>
          <w:szCs w:val="28"/>
        </w:rPr>
        <w:t>.</w:t>
      </w:r>
    </w:p>
    <w:p w:rsidR="00845F79" w:rsidRDefault="00C03ADF" w:rsidP="00F941C2">
      <w:pPr>
        <w:spacing w:after="0" w:line="240" w:lineRule="auto"/>
        <w:ind w:firstLine="709"/>
        <w:jc w:val="both"/>
        <w:rPr>
          <w:rFonts w:ascii="Times New Roman" w:hAnsi="Times New Roman" w:cs="Times New Roman"/>
          <w:sz w:val="28"/>
          <w:szCs w:val="28"/>
        </w:rPr>
      </w:pPr>
      <w:r w:rsidRPr="00C03ADF">
        <w:rPr>
          <w:rFonts w:ascii="Times New Roman" w:hAnsi="Times New Roman" w:cs="Times New Roman"/>
          <w:sz w:val="28"/>
          <w:szCs w:val="28"/>
        </w:rPr>
        <w:t xml:space="preserve">Результаты опроса </w:t>
      </w:r>
      <w:r w:rsidR="00845F79" w:rsidRPr="00C03ADF">
        <w:rPr>
          <w:rFonts w:ascii="Times New Roman" w:hAnsi="Times New Roman" w:cs="Times New Roman"/>
          <w:sz w:val="28"/>
          <w:szCs w:val="28"/>
        </w:rPr>
        <w:t xml:space="preserve">будут представлены </w:t>
      </w:r>
      <w:r w:rsidR="00880A2F" w:rsidRPr="00C03ADF">
        <w:rPr>
          <w:rFonts w:ascii="Times New Roman" w:hAnsi="Times New Roman" w:cs="Times New Roman"/>
          <w:sz w:val="28"/>
          <w:szCs w:val="28"/>
        </w:rPr>
        <w:t xml:space="preserve">в докладе </w:t>
      </w:r>
      <w:r w:rsidR="002D30D0">
        <w:rPr>
          <w:rFonts w:ascii="Times New Roman" w:hAnsi="Times New Roman" w:cs="Times New Roman"/>
          <w:sz w:val="28"/>
          <w:szCs w:val="28"/>
        </w:rPr>
        <w:t xml:space="preserve">с подробной детализацией  </w:t>
      </w:r>
      <w:r w:rsidR="002D30D0" w:rsidRPr="002D30D0">
        <w:rPr>
          <w:rFonts w:ascii="Times New Roman" w:hAnsi="Times New Roman" w:cs="Times New Roman"/>
          <w:sz w:val="28"/>
          <w:szCs w:val="28"/>
        </w:rPr>
        <w:t>по наиболее важным направлениям и проблемам</w:t>
      </w:r>
      <w:r w:rsidR="00845F79" w:rsidRPr="002D30D0">
        <w:rPr>
          <w:rFonts w:ascii="Times New Roman" w:hAnsi="Times New Roman" w:cs="Times New Roman"/>
          <w:sz w:val="28"/>
          <w:szCs w:val="28"/>
        </w:rPr>
        <w:t>.</w:t>
      </w:r>
    </w:p>
    <w:p w:rsidR="000F4D49" w:rsidRPr="002D30D0" w:rsidRDefault="000F4D49" w:rsidP="00F941C2">
      <w:pPr>
        <w:spacing w:after="0" w:line="240" w:lineRule="auto"/>
        <w:ind w:firstLine="709"/>
        <w:jc w:val="both"/>
        <w:rPr>
          <w:rFonts w:ascii="Times New Roman" w:hAnsi="Times New Roman" w:cs="Times New Roman"/>
          <w:sz w:val="28"/>
          <w:szCs w:val="28"/>
        </w:rPr>
      </w:pPr>
    </w:p>
    <w:p w:rsidR="00312879" w:rsidRDefault="00880A2F" w:rsidP="00E61AE3">
      <w:pPr>
        <w:pStyle w:val="a7"/>
        <w:numPr>
          <w:ilvl w:val="0"/>
          <w:numId w:val="13"/>
        </w:numPr>
        <w:spacing w:after="0" w:line="240" w:lineRule="auto"/>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t>Информация о состоянии конкурентной среды</w:t>
      </w:r>
      <w:r w:rsidR="002D30D0" w:rsidRPr="000F4D49">
        <w:rPr>
          <w:rFonts w:ascii="Times New Roman" w:hAnsi="Times New Roman" w:cs="Times New Roman"/>
          <w:b/>
          <w:sz w:val="28"/>
          <w:szCs w:val="28"/>
        </w:rPr>
        <w:t xml:space="preserve"> на территории </w:t>
      </w:r>
      <w:r w:rsidRPr="000F4D49">
        <w:rPr>
          <w:rFonts w:ascii="Times New Roman" w:hAnsi="Times New Roman" w:cs="Times New Roman"/>
          <w:b/>
          <w:sz w:val="28"/>
          <w:szCs w:val="28"/>
        </w:rPr>
        <w:t xml:space="preserve">  муниципально</w:t>
      </w:r>
      <w:r w:rsidR="002D30D0" w:rsidRPr="000F4D49">
        <w:rPr>
          <w:rFonts w:ascii="Times New Roman" w:hAnsi="Times New Roman" w:cs="Times New Roman"/>
          <w:b/>
          <w:sz w:val="28"/>
          <w:szCs w:val="28"/>
        </w:rPr>
        <w:t>го</w:t>
      </w:r>
      <w:r w:rsidRPr="000F4D49">
        <w:rPr>
          <w:rFonts w:ascii="Times New Roman" w:hAnsi="Times New Roman" w:cs="Times New Roman"/>
          <w:b/>
          <w:sz w:val="28"/>
          <w:szCs w:val="28"/>
        </w:rPr>
        <w:t xml:space="preserve"> образовани</w:t>
      </w:r>
      <w:r w:rsidR="002D30D0" w:rsidRPr="000F4D49">
        <w:rPr>
          <w:rFonts w:ascii="Times New Roman" w:hAnsi="Times New Roman" w:cs="Times New Roman"/>
          <w:b/>
          <w:sz w:val="28"/>
          <w:szCs w:val="28"/>
        </w:rPr>
        <w:t>я</w:t>
      </w:r>
      <w:r w:rsidR="000F4D49">
        <w:rPr>
          <w:rFonts w:ascii="Times New Roman" w:hAnsi="Times New Roman" w:cs="Times New Roman"/>
          <w:b/>
          <w:sz w:val="28"/>
          <w:szCs w:val="28"/>
        </w:rPr>
        <w:t xml:space="preserve"> город Тверь</w:t>
      </w:r>
    </w:p>
    <w:p w:rsidR="00AA4050" w:rsidRDefault="00AA4050" w:rsidP="00F941C2">
      <w:pPr>
        <w:spacing w:after="0" w:line="240" w:lineRule="auto"/>
        <w:ind w:firstLine="709"/>
        <w:jc w:val="both"/>
        <w:rPr>
          <w:rFonts w:ascii="Times New Roman" w:hAnsi="Times New Roman" w:cs="Times New Roman"/>
          <w:sz w:val="28"/>
          <w:szCs w:val="28"/>
        </w:rPr>
      </w:pPr>
    </w:p>
    <w:p w:rsidR="00AA4050" w:rsidRDefault="00AA4050" w:rsidP="00AA4050">
      <w:pPr>
        <w:spacing w:after="0" w:line="240" w:lineRule="auto"/>
        <w:ind w:firstLine="709"/>
        <w:jc w:val="both"/>
        <w:rPr>
          <w:rFonts w:ascii="Times New Roman" w:eastAsia="Times New Roman" w:hAnsi="Times New Roman" w:cs="Times New Roman"/>
          <w:sz w:val="28"/>
          <w:szCs w:val="28"/>
          <w:lang w:eastAsia="ru-RU"/>
        </w:rPr>
      </w:pPr>
      <w:r w:rsidRPr="00AA4050">
        <w:rPr>
          <w:rFonts w:ascii="Times New Roman" w:eastAsia="Times New Roman" w:hAnsi="Times New Roman" w:cs="Times New Roman"/>
          <w:sz w:val="28"/>
          <w:szCs w:val="28"/>
          <w:lang w:eastAsia="ru-RU"/>
        </w:rPr>
        <w:t xml:space="preserve">С точки зрения структурного подхода к исследованию состояния конкурентной среды уровень конкуренции в </w:t>
      </w:r>
      <w:r>
        <w:rPr>
          <w:rFonts w:ascii="Times New Roman" w:eastAsia="Times New Roman" w:hAnsi="Times New Roman" w:cs="Times New Roman"/>
          <w:sz w:val="28"/>
          <w:szCs w:val="28"/>
          <w:lang w:eastAsia="ru-RU"/>
        </w:rPr>
        <w:t>городе Твери</w:t>
      </w:r>
      <w:r w:rsidRPr="00AA4050">
        <w:rPr>
          <w:rFonts w:ascii="Times New Roman" w:eastAsia="Times New Roman" w:hAnsi="Times New Roman" w:cs="Times New Roman"/>
          <w:sz w:val="28"/>
          <w:szCs w:val="28"/>
          <w:lang w:eastAsia="ru-RU"/>
        </w:rPr>
        <w:t xml:space="preserve"> является умеренным. С позиции нахождения компромисса между интересами бизнеса и потребительскими запросами данный уровень конкурентной активности на </w:t>
      </w:r>
      <w:r>
        <w:rPr>
          <w:rFonts w:ascii="Times New Roman" w:eastAsia="Times New Roman" w:hAnsi="Times New Roman" w:cs="Times New Roman"/>
          <w:sz w:val="28"/>
          <w:szCs w:val="28"/>
          <w:lang w:eastAsia="ru-RU"/>
        </w:rPr>
        <w:t>муниципальных</w:t>
      </w:r>
      <w:r w:rsidRPr="00AA4050">
        <w:rPr>
          <w:rFonts w:ascii="Times New Roman" w:eastAsia="Times New Roman" w:hAnsi="Times New Roman" w:cs="Times New Roman"/>
          <w:sz w:val="28"/>
          <w:szCs w:val="28"/>
          <w:lang w:eastAsia="ru-RU"/>
        </w:rPr>
        <w:t xml:space="preserve"> товарных рынках является наиболее оптимальным. Высокий уровень конкуренции требует дополнительных затрат от предпринимателей по привлечению покупателей, снижая среднюю прибыль в отрасли. Слабый уровень конкуренции сужает возможности выбора и уровень требований потребителей к характеристикам предлагаемых товаров и услуг</w:t>
      </w:r>
      <w:r>
        <w:rPr>
          <w:rFonts w:ascii="Times New Roman" w:eastAsia="Times New Roman" w:hAnsi="Times New Roman" w:cs="Times New Roman"/>
          <w:sz w:val="28"/>
          <w:szCs w:val="28"/>
          <w:lang w:eastAsia="ru-RU"/>
        </w:rPr>
        <w:t>.</w:t>
      </w:r>
    </w:p>
    <w:p w:rsidR="00C74878" w:rsidRDefault="008D65E3" w:rsidP="00F941C2">
      <w:pPr>
        <w:spacing w:after="0" w:line="240" w:lineRule="auto"/>
        <w:ind w:firstLine="709"/>
        <w:jc w:val="both"/>
        <w:rPr>
          <w:rFonts w:ascii="Times New Roman" w:hAnsi="Times New Roman" w:cs="Times New Roman"/>
          <w:sz w:val="28"/>
          <w:szCs w:val="28"/>
        </w:rPr>
      </w:pPr>
      <w:r w:rsidRPr="008D65E3">
        <w:rPr>
          <w:rFonts w:ascii="Times New Roman" w:hAnsi="Times New Roman" w:cs="Times New Roman"/>
          <w:sz w:val="28"/>
          <w:szCs w:val="28"/>
        </w:rPr>
        <w:t xml:space="preserve">Число учтенных в Статистическом Регистре Федеральной службы государственной статистики (далее – Росстат) </w:t>
      </w:r>
      <w:r w:rsidR="00C74878" w:rsidRPr="008D65E3">
        <w:rPr>
          <w:rFonts w:ascii="Times New Roman" w:hAnsi="Times New Roman" w:cs="Times New Roman"/>
          <w:sz w:val="28"/>
          <w:szCs w:val="28"/>
        </w:rPr>
        <w:t>на 1 января 201</w:t>
      </w:r>
      <w:r w:rsidRPr="008D65E3">
        <w:rPr>
          <w:rFonts w:ascii="Times New Roman" w:hAnsi="Times New Roman" w:cs="Times New Roman"/>
          <w:sz w:val="28"/>
          <w:szCs w:val="28"/>
        </w:rPr>
        <w:t>8</w:t>
      </w:r>
      <w:r w:rsidR="00C74878" w:rsidRPr="008D65E3">
        <w:rPr>
          <w:rFonts w:ascii="Times New Roman" w:hAnsi="Times New Roman" w:cs="Times New Roman"/>
          <w:sz w:val="28"/>
          <w:szCs w:val="28"/>
        </w:rPr>
        <w:t xml:space="preserve"> года</w:t>
      </w:r>
      <w:r w:rsidRPr="008D65E3">
        <w:rPr>
          <w:rFonts w:ascii="Times New Roman" w:hAnsi="Times New Roman" w:cs="Times New Roman"/>
          <w:sz w:val="28"/>
          <w:szCs w:val="28"/>
        </w:rPr>
        <w:t xml:space="preserve"> в городе Твери учтено 19,8 тысяч хозяйствующих субъектов всех видов экономической деятельности (</w:t>
      </w:r>
      <w:r w:rsidR="00C74878" w:rsidRPr="008D65E3">
        <w:rPr>
          <w:rFonts w:ascii="Times New Roman" w:hAnsi="Times New Roman" w:cs="Times New Roman"/>
          <w:sz w:val="28"/>
          <w:szCs w:val="28"/>
        </w:rPr>
        <w:t>предприяти</w:t>
      </w:r>
      <w:r w:rsidRPr="008D65E3">
        <w:rPr>
          <w:rFonts w:ascii="Times New Roman" w:hAnsi="Times New Roman" w:cs="Times New Roman"/>
          <w:sz w:val="28"/>
          <w:szCs w:val="28"/>
        </w:rPr>
        <w:t>й</w:t>
      </w:r>
      <w:r w:rsidR="00C74878" w:rsidRPr="008D65E3">
        <w:rPr>
          <w:rFonts w:ascii="Times New Roman" w:hAnsi="Times New Roman" w:cs="Times New Roman"/>
          <w:sz w:val="28"/>
          <w:szCs w:val="28"/>
        </w:rPr>
        <w:t>, организаций, их филиалов и других обособленных подразделений</w:t>
      </w:r>
      <w:r w:rsidRPr="008D65E3">
        <w:rPr>
          <w:rFonts w:ascii="Times New Roman" w:hAnsi="Times New Roman" w:cs="Times New Roman"/>
          <w:sz w:val="28"/>
          <w:szCs w:val="28"/>
        </w:rPr>
        <w:t>)</w:t>
      </w:r>
      <w:r w:rsidR="00C74878" w:rsidRPr="008D65E3">
        <w:rPr>
          <w:rFonts w:ascii="Times New Roman" w:hAnsi="Times New Roman" w:cs="Times New Roman"/>
          <w:sz w:val="28"/>
          <w:szCs w:val="28"/>
        </w:rPr>
        <w:t>. По сравнению с пред</w:t>
      </w:r>
      <w:r w:rsidRPr="008D65E3">
        <w:rPr>
          <w:rFonts w:ascii="Times New Roman" w:hAnsi="Times New Roman" w:cs="Times New Roman"/>
          <w:sz w:val="28"/>
          <w:szCs w:val="28"/>
        </w:rPr>
        <w:t xml:space="preserve">шествующим </w:t>
      </w:r>
      <w:r w:rsidR="00C74878" w:rsidRPr="008D65E3">
        <w:rPr>
          <w:rFonts w:ascii="Times New Roman" w:hAnsi="Times New Roman" w:cs="Times New Roman"/>
          <w:sz w:val="28"/>
          <w:szCs w:val="28"/>
        </w:rPr>
        <w:t xml:space="preserve">годом количество субъектов уменьшилось на </w:t>
      </w:r>
      <w:r w:rsidRPr="008D65E3">
        <w:rPr>
          <w:rFonts w:ascii="Times New Roman" w:hAnsi="Times New Roman" w:cs="Times New Roman"/>
          <w:sz w:val="28"/>
          <w:szCs w:val="28"/>
        </w:rPr>
        <w:t>2,1%</w:t>
      </w:r>
      <w:r w:rsidR="00497C2E">
        <w:rPr>
          <w:rFonts w:ascii="Times New Roman" w:hAnsi="Times New Roman" w:cs="Times New Roman"/>
          <w:sz w:val="28"/>
          <w:szCs w:val="28"/>
        </w:rPr>
        <w:t>,</w:t>
      </w:r>
      <w:r w:rsidR="00C74878" w:rsidRPr="008D65E3">
        <w:rPr>
          <w:rFonts w:ascii="Times New Roman" w:hAnsi="Times New Roman" w:cs="Times New Roman"/>
          <w:sz w:val="28"/>
          <w:szCs w:val="28"/>
        </w:rPr>
        <w:t xml:space="preserve"> или на </w:t>
      </w:r>
      <w:r w:rsidRPr="008D65E3">
        <w:rPr>
          <w:rFonts w:ascii="Times New Roman" w:hAnsi="Times New Roman" w:cs="Times New Roman"/>
          <w:sz w:val="28"/>
          <w:szCs w:val="28"/>
        </w:rPr>
        <w:t xml:space="preserve">423 </w:t>
      </w:r>
      <w:r w:rsidR="00C74878" w:rsidRPr="008D65E3">
        <w:rPr>
          <w:rFonts w:ascii="Times New Roman" w:hAnsi="Times New Roman" w:cs="Times New Roman"/>
          <w:sz w:val="28"/>
          <w:szCs w:val="28"/>
        </w:rPr>
        <w:t>единиц</w:t>
      </w:r>
      <w:r w:rsidRPr="008D65E3">
        <w:rPr>
          <w:rFonts w:ascii="Times New Roman" w:hAnsi="Times New Roman" w:cs="Times New Roman"/>
          <w:sz w:val="28"/>
          <w:szCs w:val="28"/>
        </w:rPr>
        <w:t>ы</w:t>
      </w:r>
      <w:r w:rsidR="00C74878" w:rsidRPr="008D65E3">
        <w:rPr>
          <w:rFonts w:ascii="Times New Roman" w:hAnsi="Times New Roman" w:cs="Times New Roman"/>
          <w:sz w:val="28"/>
          <w:szCs w:val="28"/>
        </w:rPr>
        <w:t>.</w:t>
      </w:r>
      <w:r w:rsidR="00BA6BE9">
        <w:rPr>
          <w:rFonts w:ascii="Times New Roman" w:hAnsi="Times New Roman" w:cs="Times New Roman"/>
          <w:sz w:val="28"/>
          <w:szCs w:val="28"/>
        </w:rPr>
        <w:t xml:space="preserve"> Аналогичная тенденция сокращения наблюдалась и годом ранее. </w:t>
      </w:r>
    </w:p>
    <w:p w:rsidR="009B662F" w:rsidRPr="00473073" w:rsidRDefault="009B662F" w:rsidP="00F941C2">
      <w:pPr>
        <w:spacing w:after="0" w:line="240" w:lineRule="auto"/>
        <w:ind w:firstLine="709"/>
        <w:jc w:val="both"/>
        <w:rPr>
          <w:rFonts w:ascii="Times New Roman" w:hAnsi="Times New Roman" w:cs="Times New Roman"/>
          <w:sz w:val="18"/>
          <w:szCs w:val="28"/>
        </w:rPr>
      </w:pPr>
    </w:p>
    <w:p w:rsidR="00C74878" w:rsidRPr="00BA6BE9" w:rsidRDefault="00C74878" w:rsidP="0089508D">
      <w:pPr>
        <w:spacing w:after="0" w:line="240" w:lineRule="auto"/>
        <w:jc w:val="center"/>
        <w:rPr>
          <w:rFonts w:ascii="Times New Roman" w:hAnsi="Times New Roman" w:cs="Times New Roman"/>
          <w:b/>
          <w:i/>
          <w:sz w:val="28"/>
          <w:szCs w:val="28"/>
        </w:rPr>
      </w:pPr>
      <w:r w:rsidRPr="00BA6BE9">
        <w:rPr>
          <w:rFonts w:ascii="Times New Roman" w:hAnsi="Times New Roman" w:cs="Times New Roman"/>
          <w:b/>
          <w:i/>
          <w:sz w:val="28"/>
          <w:szCs w:val="28"/>
        </w:rPr>
        <w:t>Динамика предприятий и организаций города Твери</w:t>
      </w:r>
    </w:p>
    <w:p w:rsidR="00C74878" w:rsidRPr="00BA6BE9" w:rsidRDefault="00C74878" w:rsidP="0089508D">
      <w:pPr>
        <w:spacing w:after="0" w:line="240" w:lineRule="auto"/>
        <w:jc w:val="center"/>
        <w:rPr>
          <w:rFonts w:ascii="Times New Roman" w:hAnsi="Times New Roman" w:cs="Times New Roman"/>
          <w:i/>
          <w:sz w:val="24"/>
          <w:szCs w:val="28"/>
        </w:rPr>
      </w:pPr>
      <w:r w:rsidRPr="00BA6BE9">
        <w:rPr>
          <w:rFonts w:ascii="Times New Roman" w:hAnsi="Times New Roman" w:cs="Times New Roman"/>
          <w:i/>
          <w:sz w:val="24"/>
          <w:szCs w:val="28"/>
        </w:rPr>
        <w:t xml:space="preserve">по данным </w:t>
      </w:r>
      <w:proofErr w:type="spellStart"/>
      <w:r w:rsidRPr="00BA6BE9">
        <w:rPr>
          <w:rFonts w:ascii="Times New Roman" w:hAnsi="Times New Roman" w:cs="Times New Roman"/>
          <w:i/>
          <w:sz w:val="24"/>
          <w:szCs w:val="28"/>
        </w:rPr>
        <w:t>Статрегистра</w:t>
      </w:r>
      <w:proofErr w:type="spellEnd"/>
      <w:r w:rsidRPr="00BA6BE9">
        <w:rPr>
          <w:rFonts w:ascii="Times New Roman" w:hAnsi="Times New Roman" w:cs="Times New Roman"/>
          <w:i/>
          <w:sz w:val="24"/>
          <w:szCs w:val="28"/>
        </w:rPr>
        <w:t xml:space="preserve"> Росстата </w:t>
      </w:r>
    </w:p>
    <w:p w:rsidR="008D65E3" w:rsidRPr="00BA6BE9" w:rsidRDefault="008D65E3" w:rsidP="0089508D">
      <w:pPr>
        <w:spacing w:after="0" w:line="240" w:lineRule="auto"/>
        <w:jc w:val="right"/>
        <w:rPr>
          <w:rFonts w:ascii="Times New Roman" w:hAnsi="Times New Roman" w:cs="Times New Roman"/>
          <w:sz w:val="18"/>
          <w:szCs w:val="24"/>
        </w:rPr>
      </w:pPr>
    </w:p>
    <w:p w:rsidR="008D65E3" w:rsidRPr="00BA6BE9" w:rsidRDefault="008D65E3" w:rsidP="0089508D">
      <w:pPr>
        <w:spacing w:after="0" w:line="240" w:lineRule="auto"/>
        <w:jc w:val="right"/>
        <w:rPr>
          <w:rFonts w:ascii="Times New Roman" w:hAnsi="Times New Roman" w:cs="Times New Roman"/>
          <w:i/>
          <w:sz w:val="24"/>
          <w:szCs w:val="24"/>
        </w:rPr>
      </w:pPr>
      <w:r w:rsidRPr="00BA6BE9">
        <w:rPr>
          <w:rFonts w:ascii="Times New Roman" w:hAnsi="Times New Roman" w:cs="Times New Roman"/>
          <w:i/>
          <w:sz w:val="24"/>
          <w:szCs w:val="24"/>
        </w:rPr>
        <w:t>на 1 января, единиц</w:t>
      </w:r>
    </w:p>
    <w:p w:rsidR="009B662F" w:rsidRDefault="0016173D" w:rsidP="006D30D5">
      <w:pPr>
        <w:spacing w:after="0" w:line="240" w:lineRule="auto"/>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59F6C85A" wp14:editId="6B71074C">
            <wp:extent cx="6472361" cy="143123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3073" w:rsidRDefault="00473073" w:rsidP="00F941C2">
      <w:pPr>
        <w:spacing w:after="0" w:line="240" w:lineRule="auto"/>
        <w:ind w:firstLine="709"/>
        <w:jc w:val="both"/>
        <w:rPr>
          <w:rFonts w:ascii="Times New Roman" w:hAnsi="Times New Roman" w:cs="Times New Roman"/>
          <w:sz w:val="28"/>
        </w:rPr>
      </w:pPr>
    </w:p>
    <w:p w:rsidR="00C74878" w:rsidRDefault="00045F89" w:rsidP="00F941C2">
      <w:pPr>
        <w:spacing w:after="0" w:line="240" w:lineRule="auto"/>
        <w:ind w:firstLine="709"/>
        <w:jc w:val="both"/>
        <w:rPr>
          <w:rFonts w:ascii="Times New Roman" w:hAnsi="Times New Roman" w:cs="Times New Roman"/>
          <w:sz w:val="28"/>
          <w:szCs w:val="28"/>
        </w:rPr>
      </w:pPr>
      <w:r w:rsidRPr="00D73EFF">
        <w:rPr>
          <w:rFonts w:ascii="Times New Roman" w:hAnsi="Times New Roman" w:cs="Times New Roman"/>
          <w:sz w:val="28"/>
        </w:rPr>
        <w:t xml:space="preserve">Более 90% хозяйствующих субъектов имеют частную форму собственности, </w:t>
      </w:r>
      <w:r w:rsidR="00D73EFF">
        <w:rPr>
          <w:rFonts w:ascii="Times New Roman" w:hAnsi="Times New Roman" w:cs="Times New Roman"/>
          <w:sz w:val="28"/>
        </w:rPr>
        <w:t xml:space="preserve">субъекты </w:t>
      </w:r>
      <w:r w:rsidRPr="00D73EFF">
        <w:rPr>
          <w:rFonts w:ascii="Times New Roman" w:hAnsi="Times New Roman" w:cs="Times New Roman"/>
          <w:sz w:val="28"/>
        </w:rPr>
        <w:t>государственной и муниципальной собственности занима</w:t>
      </w:r>
      <w:r w:rsidR="00497C2E">
        <w:rPr>
          <w:rFonts w:ascii="Times New Roman" w:hAnsi="Times New Roman" w:cs="Times New Roman"/>
          <w:sz w:val="28"/>
        </w:rPr>
        <w:t>ю</w:t>
      </w:r>
      <w:r w:rsidRPr="00D73EFF">
        <w:rPr>
          <w:rFonts w:ascii="Times New Roman" w:hAnsi="Times New Roman" w:cs="Times New Roman"/>
          <w:sz w:val="28"/>
        </w:rPr>
        <w:t xml:space="preserve">т 3,1%, </w:t>
      </w:r>
      <w:r w:rsidR="00D73EFF">
        <w:rPr>
          <w:rFonts w:ascii="Times New Roman" w:hAnsi="Times New Roman" w:cs="Times New Roman"/>
          <w:sz w:val="28"/>
        </w:rPr>
        <w:t>общественных объединений - 2,5%.</w:t>
      </w:r>
      <w:r w:rsidR="00F941C2">
        <w:rPr>
          <w:rFonts w:ascii="Times New Roman" w:hAnsi="Times New Roman" w:cs="Times New Roman"/>
          <w:sz w:val="28"/>
        </w:rPr>
        <w:t xml:space="preserve"> </w:t>
      </w:r>
      <w:r w:rsidR="00D73EFF">
        <w:rPr>
          <w:rFonts w:ascii="Times New Roman" w:hAnsi="Times New Roman" w:cs="Times New Roman"/>
          <w:sz w:val="28"/>
          <w:szCs w:val="28"/>
        </w:rPr>
        <w:t xml:space="preserve">Наиболее распространенными </w:t>
      </w:r>
      <w:r w:rsidR="00C74878" w:rsidRPr="00246CD5">
        <w:rPr>
          <w:rFonts w:ascii="Times New Roman" w:hAnsi="Times New Roman" w:cs="Times New Roman"/>
          <w:sz w:val="28"/>
          <w:szCs w:val="28"/>
        </w:rPr>
        <w:t>организационно-правовы</w:t>
      </w:r>
      <w:r w:rsidR="00D73EFF">
        <w:rPr>
          <w:rFonts w:ascii="Times New Roman" w:hAnsi="Times New Roman" w:cs="Times New Roman"/>
          <w:sz w:val="28"/>
          <w:szCs w:val="28"/>
        </w:rPr>
        <w:t>ми</w:t>
      </w:r>
      <w:r w:rsidR="00C74878" w:rsidRPr="00246CD5">
        <w:rPr>
          <w:rFonts w:ascii="Times New Roman" w:hAnsi="Times New Roman" w:cs="Times New Roman"/>
          <w:sz w:val="28"/>
          <w:szCs w:val="28"/>
        </w:rPr>
        <w:t xml:space="preserve"> форм</w:t>
      </w:r>
      <w:r w:rsidR="00D73EFF">
        <w:rPr>
          <w:rFonts w:ascii="Times New Roman" w:hAnsi="Times New Roman" w:cs="Times New Roman"/>
          <w:sz w:val="28"/>
          <w:szCs w:val="28"/>
        </w:rPr>
        <w:t>ами</w:t>
      </w:r>
      <w:r w:rsidR="00246CD5" w:rsidRPr="00246CD5">
        <w:rPr>
          <w:rFonts w:ascii="Times New Roman" w:hAnsi="Times New Roman" w:cs="Times New Roman"/>
          <w:sz w:val="28"/>
          <w:szCs w:val="28"/>
        </w:rPr>
        <w:t xml:space="preserve"> хозяйствующих </w:t>
      </w:r>
      <w:r w:rsidR="00B9261B" w:rsidRPr="00246CD5">
        <w:rPr>
          <w:rFonts w:ascii="Times New Roman" w:hAnsi="Times New Roman" w:cs="Times New Roman"/>
          <w:sz w:val="28"/>
          <w:szCs w:val="28"/>
        </w:rPr>
        <w:t>субъектов</w:t>
      </w:r>
      <w:r w:rsidR="00B9261B">
        <w:rPr>
          <w:rFonts w:ascii="Times New Roman" w:hAnsi="Times New Roman" w:cs="Times New Roman"/>
          <w:sz w:val="28"/>
          <w:szCs w:val="28"/>
        </w:rPr>
        <w:t xml:space="preserve"> </w:t>
      </w:r>
      <w:r w:rsidR="00D73EFF">
        <w:rPr>
          <w:rFonts w:ascii="Times New Roman" w:hAnsi="Times New Roman" w:cs="Times New Roman"/>
          <w:sz w:val="28"/>
          <w:szCs w:val="28"/>
        </w:rPr>
        <w:t xml:space="preserve">являются </w:t>
      </w:r>
      <w:r w:rsidR="00C74878" w:rsidRPr="00246CD5">
        <w:rPr>
          <w:rFonts w:ascii="Times New Roman" w:hAnsi="Times New Roman" w:cs="Times New Roman"/>
          <w:sz w:val="28"/>
          <w:szCs w:val="28"/>
        </w:rPr>
        <w:t xml:space="preserve">коммерческие корпоративные организации </w:t>
      </w:r>
      <w:r w:rsidR="00246CD5" w:rsidRPr="00246CD5">
        <w:rPr>
          <w:rFonts w:ascii="Times New Roman" w:hAnsi="Times New Roman" w:cs="Times New Roman"/>
          <w:sz w:val="28"/>
          <w:szCs w:val="28"/>
        </w:rPr>
        <w:t>–</w:t>
      </w:r>
      <w:r w:rsidR="00C74878" w:rsidRPr="00246CD5">
        <w:rPr>
          <w:rFonts w:ascii="Times New Roman" w:hAnsi="Times New Roman" w:cs="Times New Roman"/>
          <w:sz w:val="28"/>
          <w:szCs w:val="28"/>
        </w:rPr>
        <w:t xml:space="preserve"> 8</w:t>
      </w:r>
      <w:r w:rsidR="00246CD5" w:rsidRPr="00246CD5">
        <w:rPr>
          <w:rFonts w:ascii="Times New Roman" w:hAnsi="Times New Roman" w:cs="Times New Roman"/>
          <w:sz w:val="28"/>
          <w:szCs w:val="28"/>
        </w:rPr>
        <w:t>6,9</w:t>
      </w:r>
      <w:r w:rsidR="00C74878" w:rsidRPr="00246CD5">
        <w:rPr>
          <w:rFonts w:ascii="Times New Roman" w:hAnsi="Times New Roman" w:cs="Times New Roman"/>
          <w:sz w:val="28"/>
          <w:szCs w:val="28"/>
        </w:rPr>
        <w:t xml:space="preserve">% от общего числа. </w:t>
      </w:r>
      <w:r w:rsidR="00246CD5" w:rsidRPr="00464B9B">
        <w:rPr>
          <w:rFonts w:ascii="Times New Roman" w:hAnsi="Times New Roman" w:cs="Times New Roman"/>
          <w:sz w:val="28"/>
          <w:szCs w:val="28"/>
        </w:rPr>
        <w:t>На долю не</w:t>
      </w:r>
      <w:r w:rsidR="00C74878" w:rsidRPr="00464B9B">
        <w:rPr>
          <w:rFonts w:ascii="Times New Roman" w:hAnsi="Times New Roman" w:cs="Times New Roman"/>
          <w:sz w:val="28"/>
          <w:szCs w:val="28"/>
        </w:rPr>
        <w:t>коммерческих корпоративны</w:t>
      </w:r>
      <w:r w:rsidR="00246CD5" w:rsidRPr="00464B9B">
        <w:rPr>
          <w:rFonts w:ascii="Times New Roman" w:hAnsi="Times New Roman" w:cs="Times New Roman"/>
          <w:sz w:val="28"/>
          <w:szCs w:val="28"/>
        </w:rPr>
        <w:t>х</w:t>
      </w:r>
      <w:r w:rsidR="00C74878" w:rsidRPr="00464B9B">
        <w:rPr>
          <w:rFonts w:ascii="Times New Roman" w:hAnsi="Times New Roman" w:cs="Times New Roman"/>
          <w:sz w:val="28"/>
          <w:szCs w:val="28"/>
        </w:rPr>
        <w:t xml:space="preserve"> организаци</w:t>
      </w:r>
      <w:r w:rsidR="00246CD5" w:rsidRPr="00464B9B">
        <w:rPr>
          <w:rFonts w:ascii="Times New Roman" w:hAnsi="Times New Roman" w:cs="Times New Roman"/>
          <w:sz w:val="28"/>
          <w:szCs w:val="28"/>
        </w:rPr>
        <w:t>й приходится 7,4</w:t>
      </w:r>
      <w:r w:rsidR="00C74878" w:rsidRPr="00464B9B">
        <w:rPr>
          <w:rFonts w:ascii="Times New Roman" w:hAnsi="Times New Roman" w:cs="Times New Roman"/>
          <w:sz w:val="28"/>
          <w:szCs w:val="28"/>
        </w:rPr>
        <w:t xml:space="preserve">%, </w:t>
      </w:r>
      <w:r w:rsidR="00246CD5" w:rsidRPr="00464B9B">
        <w:rPr>
          <w:rFonts w:ascii="Times New Roman" w:hAnsi="Times New Roman" w:cs="Times New Roman"/>
          <w:sz w:val="28"/>
          <w:szCs w:val="28"/>
        </w:rPr>
        <w:t xml:space="preserve">некоммерческих </w:t>
      </w:r>
      <w:r w:rsidR="00C74878" w:rsidRPr="00464B9B">
        <w:rPr>
          <w:rFonts w:ascii="Times New Roman" w:hAnsi="Times New Roman" w:cs="Times New Roman"/>
          <w:sz w:val="28"/>
          <w:szCs w:val="28"/>
        </w:rPr>
        <w:t>унитарны</w:t>
      </w:r>
      <w:r w:rsidR="00246CD5" w:rsidRPr="00464B9B">
        <w:rPr>
          <w:rFonts w:ascii="Times New Roman" w:hAnsi="Times New Roman" w:cs="Times New Roman"/>
          <w:sz w:val="28"/>
          <w:szCs w:val="28"/>
        </w:rPr>
        <w:t>х</w:t>
      </w:r>
      <w:r w:rsidR="00C74878" w:rsidRPr="00464B9B">
        <w:rPr>
          <w:rFonts w:ascii="Times New Roman" w:hAnsi="Times New Roman" w:cs="Times New Roman"/>
          <w:sz w:val="28"/>
          <w:szCs w:val="28"/>
        </w:rPr>
        <w:t xml:space="preserve"> - 4,</w:t>
      </w:r>
      <w:r w:rsidR="00246CD5" w:rsidRPr="00464B9B">
        <w:rPr>
          <w:rFonts w:ascii="Times New Roman" w:hAnsi="Times New Roman" w:cs="Times New Roman"/>
          <w:sz w:val="28"/>
          <w:szCs w:val="28"/>
        </w:rPr>
        <w:t>2</w:t>
      </w:r>
      <w:r w:rsidR="00C74878" w:rsidRPr="00464B9B">
        <w:rPr>
          <w:rFonts w:ascii="Times New Roman" w:hAnsi="Times New Roman" w:cs="Times New Roman"/>
          <w:sz w:val="28"/>
          <w:szCs w:val="28"/>
        </w:rPr>
        <w:t xml:space="preserve">%. </w:t>
      </w:r>
    </w:p>
    <w:p w:rsidR="00E70A2F" w:rsidRPr="00E70A2F" w:rsidRDefault="00E70A2F" w:rsidP="00F941C2">
      <w:pPr>
        <w:spacing w:after="0" w:line="240" w:lineRule="auto"/>
        <w:ind w:firstLine="709"/>
        <w:jc w:val="both"/>
        <w:rPr>
          <w:rFonts w:ascii="Times New Roman" w:hAnsi="Times New Roman" w:cs="Times New Roman"/>
          <w:sz w:val="28"/>
          <w:szCs w:val="28"/>
        </w:rPr>
      </w:pPr>
      <w:r w:rsidRPr="00E70A2F">
        <w:rPr>
          <w:rFonts w:ascii="Times New Roman" w:hAnsi="Times New Roman" w:cs="Times New Roman"/>
          <w:sz w:val="28"/>
          <w:szCs w:val="28"/>
        </w:rPr>
        <w:lastRenderedPageBreak/>
        <w:t xml:space="preserve">В 2017 год в городе Твери  в едином реестре субъектов молого и среднего предпринимательства  было зарегистрировано 3 936 новых субъектов, из них 1 552 </w:t>
      </w:r>
      <w:r>
        <w:rPr>
          <w:rFonts w:ascii="Times New Roman" w:hAnsi="Times New Roman" w:cs="Times New Roman"/>
          <w:sz w:val="28"/>
          <w:szCs w:val="28"/>
        </w:rPr>
        <w:t>юридических</w:t>
      </w:r>
      <w:r w:rsidRPr="00E70A2F">
        <w:rPr>
          <w:rFonts w:ascii="Times New Roman" w:hAnsi="Times New Roman" w:cs="Times New Roman"/>
          <w:sz w:val="28"/>
          <w:szCs w:val="28"/>
        </w:rPr>
        <w:t xml:space="preserve"> лиц и 2 384 </w:t>
      </w:r>
      <w:r>
        <w:rPr>
          <w:rFonts w:ascii="Times New Roman" w:hAnsi="Times New Roman" w:cs="Times New Roman"/>
          <w:sz w:val="28"/>
          <w:szCs w:val="28"/>
        </w:rPr>
        <w:t>индивидуальных</w:t>
      </w:r>
      <w:r w:rsidRPr="00E70A2F">
        <w:rPr>
          <w:rFonts w:ascii="Times New Roman" w:hAnsi="Times New Roman" w:cs="Times New Roman"/>
          <w:sz w:val="28"/>
          <w:szCs w:val="28"/>
        </w:rPr>
        <w:t xml:space="preserve"> предпринимател</w:t>
      </w:r>
      <w:r>
        <w:rPr>
          <w:rFonts w:ascii="Times New Roman" w:hAnsi="Times New Roman" w:cs="Times New Roman"/>
          <w:sz w:val="28"/>
          <w:szCs w:val="28"/>
        </w:rPr>
        <w:t>ей</w:t>
      </w:r>
      <w:r w:rsidRPr="00E70A2F">
        <w:rPr>
          <w:rFonts w:ascii="Times New Roman" w:hAnsi="Times New Roman" w:cs="Times New Roman"/>
          <w:sz w:val="28"/>
          <w:szCs w:val="28"/>
        </w:rPr>
        <w:t>.</w:t>
      </w:r>
    </w:p>
    <w:p w:rsidR="00E920C8" w:rsidRPr="00464B9B" w:rsidRDefault="00D73EFF" w:rsidP="00F941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46198B" w:rsidRPr="00464B9B">
        <w:rPr>
          <w:rFonts w:ascii="Times New Roman" w:hAnsi="Times New Roman" w:cs="Times New Roman"/>
          <w:sz w:val="28"/>
          <w:szCs w:val="28"/>
        </w:rPr>
        <w:t>вид</w:t>
      </w:r>
      <w:r>
        <w:rPr>
          <w:rFonts w:ascii="Times New Roman" w:hAnsi="Times New Roman" w:cs="Times New Roman"/>
          <w:sz w:val="28"/>
          <w:szCs w:val="28"/>
        </w:rPr>
        <w:t>ам</w:t>
      </w:r>
      <w:r w:rsidR="003D63E1" w:rsidRPr="00464B9B">
        <w:rPr>
          <w:rFonts w:ascii="Times New Roman" w:hAnsi="Times New Roman" w:cs="Times New Roman"/>
          <w:sz w:val="28"/>
          <w:szCs w:val="28"/>
        </w:rPr>
        <w:t xml:space="preserve"> экономической деятельности</w:t>
      </w:r>
      <w:r>
        <w:rPr>
          <w:rFonts w:ascii="Times New Roman" w:hAnsi="Times New Roman" w:cs="Times New Roman"/>
          <w:sz w:val="28"/>
          <w:szCs w:val="28"/>
        </w:rPr>
        <w:t xml:space="preserve"> лидирую</w:t>
      </w:r>
      <w:r w:rsidR="00906E39">
        <w:rPr>
          <w:rFonts w:ascii="Times New Roman" w:hAnsi="Times New Roman" w:cs="Times New Roman"/>
          <w:sz w:val="28"/>
          <w:szCs w:val="28"/>
        </w:rPr>
        <w:t>щие позиции занимают</w:t>
      </w:r>
      <w:r w:rsidR="00E920C8" w:rsidRPr="00464B9B">
        <w:rPr>
          <w:rFonts w:ascii="Times New Roman" w:hAnsi="Times New Roman" w:cs="Times New Roman"/>
          <w:sz w:val="28"/>
          <w:szCs w:val="28"/>
        </w:rPr>
        <w:t>:</w:t>
      </w:r>
    </w:p>
    <w:p w:rsidR="00E920C8" w:rsidRPr="00464B9B" w:rsidRDefault="00497C2E" w:rsidP="00F941C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0C8" w:rsidRPr="00464B9B">
        <w:rPr>
          <w:rFonts w:ascii="Times New Roman" w:hAnsi="Times New Roman" w:cs="Times New Roman"/>
          <w:sz w:val="28"/>
          <w:szCs w:val="28"/>
        </w:rPr>
        <w:t xml:space="preserve">торговля оптовая и розничная, ремонт автотранспортных средств </w:t>
      </w:r>
      <w:r w:rsidR="00473073">
        <w:rPr>
          <w:rFonts w:ascii="Times New Roman" w:hAnsi="Times New Roman" w:cs="Times New Roman"/>
          <w:sz w:val="28"/>
          <w:szCs w:val="28"/>
        </w:rPr>
        <w:br/>
        <w:t xml:space="preserve">            </w:t>
      </w:r>
      <w:r w:rsidR="00E920C8" w:rsidRPr="00464B9B">
        <w:rPr>
          <w:rFonts w:ascii="Times New Roman" w:hAnsi="Times New Roman" w:cs="Times New Roman"/>
          <w:sz w:val="28"/>
          <w:szCs w:val="28"/>
        </w:rPr>
        <w:t>и мотоциклов (каждый 3-ий</w:t>
      </w:r>
      <w:r w:rsidR="00E920C8" w:rsidRPr="00464B9B">
        <w:rPr>
          <w:rFonts w:ascii="Times New Roman" w:hAnsi="Times New Roman" w:cs="Times New Roman"/>
          <w:i/>
          <w:sz w:val="28"/>
          <w:szCs w:val="28"/>
        </w:rPr>
        <w:t xml:space="preserve"> </w:t>
      </w:r>
      <w:r w:rsidR="00E920C8" w:rsidRPr="00464B9B">
        <w:rPr>
          <w:rFonts w:ascii="Times New Roman" w:hAnsi="Times New Roman" w:cs="Times New Roman"/>
          <w:sz w:val="28"/>
          <w:szCs w:val="28"/>
        </w:rPr>
        <w:t>субъект);</w:t>
      </w:r>
    </w:p>
    <w:p w:rsidR="00E920C8" w:rsidRPr="00464B9B" w:rsidRDefault="00497C2E" w:rsidP="00F941C2">
      <w:pPr>
        <w:pStyle w:val="a7"/>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920C8" w:rsidRPr="00464B9B">
        <w:rPr>
          <w:rFonts w:ascii="Times New Roman" w:hAnsi="Times New Roman" w:cs="Times New Roman"/>
          <w:sz w:val="28"/>
          <w:szCs w:val="28"/>
        </w:rPr>
        <w:t>строительство (каждый 8-ой)</w:t>
      </w:r>
      <w:r w:rsidR="00E920C8" w:rsidRPr="00497C2E">
        <w:rPr>
          <w:rFonts w:ascii="Times New Roman" w:hAnsi="Times New Roman" w:cs="Times New Roman"/>
          <w:sz w:val="28"/>
          <w:szCs w:val="28"/>
        </w:rPr>
        <w:t>;</w:t>
      </w:r>
    </w:p>
    <w:p w:rsidR="00E920C8" w:rsidRPr="0089508D" w:rsidRDefault="00497C2E" w:rsidP="00F941C2">
      <w:pPr>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920C8" w:rsidRPr="00464B9B">
        <w:rPr>
          <w:rFonts w:ascii="Times New Roman" w:hAnsi="Times New Roman" w:cs="Times New Roman"/>
          <w:sz w:val="28"/>
          <w:szCs w:val="28"/>
        </w:rPr>
        <w:t xml:space="preserve">операции </w:t>
      </w:r>
      <w:r w:rsidR="00E920C8" w:rsidRPr="0089508D">
        <w:rPr>
          <w:rFonts w:ascii="Times New Roman" w:hAnsi="Times New Roman" w:cs="Times New Roman"/>
          <w:sz w:val="28"/>
          <w:szCs w:val="28"/>
        </w:rPr>
        <w:t>с недвижимым имуществом и аренда (каждый 10-ый)</w:t>
      </w:r>
      <w:r w:rsidR="003D63E1" w:rsidRPr="0089508D">
        <w:rPr>
          <w:rFonts w:ascii="Times New Roman" w:hAnsi="Times New Roman" w:cs="Times New Roman"/>
          <w:sz w:val="28"/>
          <w:szCs w:val="28"/>
        </w:rPr>
        <w:t xml:space="preserve">. </w:t>
      </w:r>
    </w:p>
    <w:p w:rsidR="003D63E1" w:rsidRPr="0089508D" w:rsidRDefault="003D63E1" w:rsidP="00F941C2">
      <w:pPr>
        <w:spacing w:after="0" w:line="240" w:lineRule="auto"/>
        <w:ind w:firstLine="709"/>
        <w:jc w:val="both"/>
        <w:rPr>
          <w:rFonts w:ascii="Times New Roman" w:hAnsi="Times New Roman" w:cs="Times New Roman"/>
          <w:sz w:val="28"/>
          <w:szCs w:val="28"/>
        </w:rPr>
      </w:pPr>
      <w:r w:rsidRPr="0089508D">
        <w:rPr>
          <w:rFonts w:ascii="Times New Roman" w:hAnsi="Times New Roman" w:cs="Times New Roman"/>
          <w:sz w:val="28"/>
          <w:szCs w:val="28"/>
        </w:rPr>
        <w:t>С</w:t>
      </w:r>
      <w:r w:rsidR="00C74878" w:rsidRPr="0089508D">
        <w:rPr>
          <w:rFonts w:ascii="Times New Roman" w:hAnsi="Times New Roman" w:cs="Times New Roman"/>
          <w:sz w:val="28"/>
          <w:szCs w:val="28"/>
        </w:rPr>
        <w:t>фер</w:t>
      </w:r>
      <w:r w:rsidRPr="0089508D">
        <w:rPr>
          <w:rFonts w:ascii="Times New Roman" w:hAnsi="Times New Roman" w:cs="Times New Roman"/>
          <w:sz w:val="28"/>
          <w:szCs w:val="28"/>
        </w:rPr>
        <w:t>а</w:t>
      </w:r>
      <w:r w:rsidR="00C74878" w:rsidRPr="0089508D">
        <w:rPr>
          <w:rFonts w:ascii="Times New Roman" w:hAnsi="Times New Roman" w:cs="Times New Roman"/>
          <w:sz w:val="28"/>
          <w:szCs w:val="28"/>
        </w:rPr>
        <w:t xml:space="preserve"> обслуживания и предоставления услуг</w:t>
      </w:r>
      <w:r w:rsidRPr="0089508D">
        <w:rPr>
          <w:rFonts w:ascii="Times New Roman" w:hAnsi="Times New Roman" w:cs="Times New Roman"/>
          <w:sz w:val="28"/>
          <w:szCs w:val="28"/>
        </w:rPr>
        <w:t xml:space="preserve"> прочно занимает первые </w:t>
      </w:r>
      <w:r w:rsidR="00924534" w:rsidRPr="0089508D">
        <w:rPr>
          <w:rFonts w:ascii="Times New Roman" w:hAnsi="Times New Roman" w:cs="Times New Roman"/>
          <w:sz w:val="28"/>
          <w:szCs w:val="28"/>
        </w:rPr>
        <w:t xml:space="preserve">места </w:t>
      </w:r>
      <w:r w:rsidR="00906E39">
        <w:rPr>
          <w:rFonts w:ascii="Times New Roman" w:hAnsi="Times New Roman" w:cs="Times New Roman"/>
          <w:sz w:val="28"/>
          <w:szCs w:val="28"/>
        </w:rPr>
        <w:t>среди</w:t>
      </w:r>
      <w:r w:rsidR="00924534" w:rsidRPr="0089508D">
        <w:rPr>
          <w:rFonts w:ascii="Times New Roman" w:hAnsi="Times New Roman" w:cs="Times New Roman"/>
          <w:sz w:val="28"/>
          <w:szCs w:val="28"/>
        </w:rPr>
        <w:t xml:space="preserve"> хозяйствующих субъектов. </w:t>
      </w:r>
      <w:r w:rsidRPr="0089508D">
        <w:rPr>
          <w:rFonts w:ascii="Times New Roman" w:hAnsi="Times New Roman" w:cs="Times New Roman"/>
          <w:sz w:val="28"/>
          <w:szCs w:val="28"/>
        </w:rPr>
        <w:t>За исключением строитель</w:t>
      </w:r>
      <w:r w:rsidR="00924534" w:rsidRPr="0089508D">
        <w:rPr>
          <w:rFonts w:ascii="Times New Roman" w:hAnsi="Times New Roman" w:cs="Times New Roman"/>
          <w:sz w:val="28"/>
          <w:szCs w:val="28"/>
        </w:rPr>
        <w:t>ства</w:t>
      </w:r>
      <w:r w:rsidRPr="0089508D">
        <w:rPr>
          <w:rFonts w:ascii="Times New Roman" w:hAnsi="Times New Roman" w:cs="Times New Roman"/>
          <w:sz w:val="28"/>
          <w:szCs w:val="28"/>
        </w:rPr>
        <w:t xml:space="preserve">, </w:t>
      </w:r>
      <w:r w:rsidR="00500220">
        <w:rPr>
          <w:rFonts w:ascii="Times New Roman" w:hAnsi="Times New Roman" w:cs="Times New Roman"/>
          <w:sz w:val="28"/>
          <w:szCs w:val="28"/>
        </w:rPr>
        <w:t xml:space="preserve">оказание услуг </w:t>
      </w:r>
      <w:r w:rsidRPr="0089508D">
        <w:rPr>
          <w:rFonts w:ascii="Times New Roman" w:hAnsi="Times New Roman" w:cs="Times New Roman"/>
          <w:sz w:val="28"/>
          <w:szCs w:val="28"/>
        </w:rPr>
        <w:t xml:space="preserve"> менее </w:t>
      </w:r>
      <w:proofErr w:type="spellStart"/>
      <w:r w:rsidRPr="0089508D">
        <w:rPr>
          <w:rFonts w:ascii="Times New Roman" w:hAnsi="Times New Roman" w:cs="Times New Roman"/>
          <w:sz w:val="28"/>
          <w:szCs w:val="28"/>
        </w:rPr>
        <w:t>затратн</w:t>
      </w:r>
      <w:r w:rsidR="00500220">
        <w:rPr>
          <w:rFonts w:ascii="Times New Roman" w:hAnsi="Times New Roman" w:cs="Times New Roman"/>
          <w:sz w:val="28"/>
          <w:szCs w:val="28"/>
        </w:rPr>
        <w:t>о</w:t>
      </w:r>
      <w:proofErr w:type="spellEnd"/>
      <w:r w:rsidRPr="0089508D">
        <w:rPr>
          <w:rFonts w:ascii="Times New Roman" w:hAnsi="Times New Roman" w:cs="Times New Roman"/>
          <w:sz w:val="28"/>
          <w:szCs w:val="28"/>
        </w:rPr>
        <w:t xml:space="preserve">, </w:t>
      </w:r>
      <w:r w:rsidR="00924534" w:rsidRPr="0089508D">
        <w:rPr>
          <w:rFonts w:ascii="Times New Roman" w:hAnsi="Times New Roman" w:cs="Times New Roman"/>
          <w:sz w:val="28"/>
          <w:szCs w:val="28"/>
        </w:rPr>
        <w:t>однако</w:t>
      </w:r>
      <w:r w:rsidR="00497C2E">
        <w:rPr>
          <w:rFonts w:ascii="Times New Roman" w:hAnsi="Times New Roman" w:cs="Times New Roman"/>
          <w:sz w:val="28"/>
          <w:szCs w:val="28"/>
        </w:rPr>
        <w:t>,</w:t>
      </w:r>
      <w:r w:rsidR="00924534" w:rsidRPr="0089508D">
        <w:rPr>
          <w:rFonts w:ascii="Times New Roman" w:hAnsi="Times New Roman" w:cs="Times New Roman"/>
          <w:sz w:val="28"/>
          <w:szCs w:val="28"/>
        </w:rPr>
        <w:t xml:space="preserve"> </w:t>
      </w:r>
      <w:r w:rsidRPr="0089508D">
        <w:rPr>
          <w:rFonts w:ascii="Times New Roman" w:hAnsi="Times New Roman" w:cs="Times New Roman"/>
          <w:sz w:val="28"/>
          <w:szCs w:val="28"/>
        </w:rPr>
        <w:t>окупается быстрее</w:t>
      </w:r>
      <w:r w:rsidR="00500220">
        <w:rPr>
          <w:rFonts w:ascii="Times New Roman" w:hAnsi="Times New Roman" w:cs="Times New Roman"/>
          <w:sz w:val="28"/>
          <w:szCs w:val="28"/>
        </w:rPr>
        <w:t xml:space="preserve"> и </w:t>
      </w:r>
      <w:r w:rsidRPr="0089508D">
        <w:rPr>
          <w:rFonts w:ascii="Times New Roman" w:hAnsi="Times New Roman" w:cs="Times New Roman"/>
          <w:sz w:val="28"/>
          <w:szCs w:val="28"/>
        </w:rPr>
        <w:t>принос</w:t>
      </w:r>
      <w:r w:rsidR="00500220">
        <w:rPr>
          <w:rFonts w:ascii="Times New Roman" w:hAnsi="Times New Roman" w:cs="Times New Roman"/>
          <w:sz w:val="28"/>
          <w:szCs w:val="28"/>
        </w:rPr>
        <w:t xml:space="preserve">ит </w:t>
      </w:r>
      <w:r w:rsidRPr="0089508D">
        <w:rPr>
          <w:rFonts w:ascii="Times New Roman" w:hAnsi="Times New Roman" w:cs="Times New Roman"/>
          <w:sz w:val="28"/>
          <w:szCs w:val="28"/>
        </w:rPr>
        <w:t>прибыль в более короткие сроки</w:t>
      </w:r>
      <w:r w:rsidR="00464B9B" w:rsidRPr="0089508D">
        <w:rPr>
          <w:rFonts w:ascii="Times New Roman" w:hAnsi="Times New Roman" w:cs="Times New Roman"/>
          <w:sz w:val="28"/>
          <w:szCs w:val="28"/>
        </w:rPr>
        <w:t xml:space="preserve"> </w:t>
      </w:r>
      <w:r w:rsidR="00784456">
        <w:rPr>
          <w:rFonts w:ascii="Times New Roman" w:hAnsi="Times New Roman" w:cs="Times New Roman"/>
          <w:sz w:val="28"/>
          <w:szCs w:val="28"/>
        </w:rPr>
        <w:t>(</w:t>
      </w:r>
      <w:r w:rsidR="0089508D" w:rsidRPr="0089508D">
        <w:rPr>
          <w:rFonts w:ascii="Times New Roman" w:hAnsi="Times New Roman" w:cs="Times New Roman"/>
          <w:sz w:val="28"/>
          <w:szCs w:val="28"/>
        </w:rPr>
        <w:t xml:space="preserve">даже под </w:t>
      </w:r>
      <w:r w:rsidR="00924534" w:rsidRPr="0089508D">
        <w:rPr>
          <w:rFonts w:ascii="Times New Roman" w:hAnsi="Times New Roman" w:cs="Times New Roman"/>
          <w:sz w:val="28"/>
          <w:szCs w:val="28"/>
        </w:rPr>
        <w:t>влияние</w:t>
      </w:r>
      <w:r w:rsidR="0089508D" w:rsidRPr="0089508D">
        <w:rPr>
          <w:rFonts w:ascii="Times New Roman" w:hAnsi="Times New Roman" w:cs="Times New Roman"/>
          <w:sz w:val="28"/>
          <w:szCs w:val="28"/>
        </w:rPr>
        <w:t>м</w:t>
      </w:r>
      <w:r w:rsidR="00924534" w:rsidRPr="0089508D">
        <w:rPr>
          <w:rFonts w:ascii="Times New Roman" w:hAnsi="Times New Roman" w:cs="Times New Roman"/>
          <w:sz w:val="28"/>
          <w:szCs w:val="28"/>
        </w:rPr>
        <w:t xml:space="preserve"> сезонно</w:t>
      </w:r>
      <w:r w:rsidR="00784456">
        <w:rPr>
          <w:rFonts w:ascii="Times New Roman" w:hAnsi="Times New Roman" w:cs="Times New Roman"/>
          <w:sz w:val="28"/>
          <w:szCs w:val="28"/>
        </w:rPr>
        <w:t xml:space="preserve">го </w:t>
      </w:r>
      <w:r w:rsidR="00E466EB">
        <w:rPr>
          <w:rFonts w:ascii="Times New Roman" w:hAnsi="Times New Roman" w:cs="Times New Roman"/>
          <w:sz w:val="28"/>
          <w:szCs w:val="28"/>
        </w:rPr>
        <w:t>ф</w:t>
      </w:r>
      <w:r w:rsidR="00924534" w:rsidRPr="0089508D">
        <w:rPr>
          <w:rFonts w:ascii="Times New Roman" w:hAnsi="Times New Roman" w:cs="Times New Roman"/>
          <w:sz w:val="28"/>
          <w:szCs w:val="28"/>
        </w:rPr>
        <w:t>актора</w:t>
      </w:r>
      <w:r w:rsidR="00E466EB">
        <w:rPr>
          <w:rFonts w:ascii="Times New Roman" w:hAnsi="Times New Roman" w:cs="Times New Roman"/>
          <w:sz w:val="28"/>
          <w:szCs w:val="28"/>
        </w:rPr>
        <w:t>)</w:t>
      </w:r>
      <w:r w:rsidRPr="0089508D">
        <w:rPr>
          <w:rFonts w:ascii="Times New Roman" w:hAnsi="Times New Roman" w:cs="Times New Roman"/>
          <w:sz w:val="28"/>
          <w:szCs w:val="28"/>
        </w:rPr>
        <w:t>.</w:t>
      </w:r>
    </w:p>
    <w:p w:rsidR="0089508D" w:rsidRDefault="00901261" w:rsidP="00F941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9508D">
        <w:rPr>
          <w:rFonts w:ascii="Times New Roman" w:hAnsi="Times New Roman" w:cs="Times New Roman"/>
          <w:sz w:val="28"/>
          <w:szCs w:val="28"/>
        </w:rPr>
        <w:t xml:space="preserve">остаточно значимой становится профессиональная, научная и техническая деятельность, удельный вес которой </w:t>
      </w:r>
      <w:r>
        <w:rPr>
          <w:rFonts w:ascii="Times New Roman" w:hAnsi="Times New Roman" w:cs="Times New Roman"/>
          <w:sz w:val="28"/>
          <w:szCs w:val="28"/>
        </w:rPr>
        <w:t xml:space="preserve">составил </w:t>
      </w:r>
      <w:r w:rsidRPr="0089508D">
        <w:rPr>
          <w:rFonts w:ascii="Times New Roman" w:hAnsi="Times New Roman" w:cs="Times New Roman"/>
          <w:sz w:val="28"/>
          <w:szCs w:val="28"/>
        </w:rPr>
        <w:t>8,7% в общем числе учтенных субъектов</w:t>
      </w:r>
      <w:r>
        <w:rPr>
          <w:rFonts w:ascii="Times New Roman" w:hAnsi="Times New Roman" w:cs="Times New Roman"/>
          <w:sz w:val="28"/>
          <w:szCs w:val="28"/>
        </w:rPr>
        <w:t xml:space="preserve">, </w:t>
      </w:r>
      <w:r w:rsidR="0089508D" w:rsidRPr="0089508D">
        <w:rPr>
          <w:rFonts w:ascii="Times New Roman" w:hAnsi="Times New Roman" w:cs="Times New Roman"/>
          <w:sz w:val="28"/>
          <w:szCs w:val="28"/>
        </w:rPr>
        <w:t>дол</w:t>
      </w:r>
      <w:r>
        <w:rPr>
          <w:rFonts w:ascii="Times New Roman" w:hAnsi="Times New Roman" w:cs="Times New Roman"/>
          <w:sz w:val="28"/>
          <w:szCs w:val="28"/>
        </w:rPr>
        <w:t>я</w:t>
      </w:r>
      <w:r w:rsidR="0089508D" w:rsidRPr="0089508D">
        <w:rPr>
          <w:rFonts w:ascii="Times New Roman" w:hAnsi="Times New Roman" w:cs="Times New Roman"/>
          <w:sz w:val="28"/>
          <w:szCs w:val="28"/>
        </w:rPr>
        <w:t xml:space="preserve"> обрабатывающих производств </w:t>
      </w:r>
      <w:r>
        <w:rPr>
          <w:rFonts w:ascii="Times New Roman" w:hAnsi="Times New Roman" w:cs="Times New Roman"/>
          <w:sz w:val="28"/>
          <w:szCs w:val="28"/>
        </w:rPr>
        <w:t xml:space="preserve">- </w:t>
      </w:r>
      <w:r w:rsidR="0089508D" w:rsidRPr="0089508D">
        <w:rPr>
          <w:rFonts w:ascii="Times New Roman" w:hAnsi="Times New Roman" w:cs="Times New Roman"/>
          <w:sz w:val="28"/>
          <w:szCs w:val="28"/>
        </w:rPr>
        <w:t>8,4%</w:t>
      </w:r>
      <w:r>
        <w:rPr>
          <w:rFonts w:ascii="Times New Roman" w:hAnsi="Times New Roman" w:cs="Times New Roman"/>
          <w:sz w:val="28"/>
          <w:szCs w:val="28"/>
        </w:rPr>
        <w:t>.</w:t>
      </w:r>
      <w:r w:rsidR="0089508D" w:rsidRPr="0089508D">
        <w:rPr>
          <w:rFonts w:ascii="Times New Roman" w:hAnsi="Times New Roman" w:cs="Times New Roman"/>
          <w:sz w:val="28"/>
          <w:szCs w:val="28"/>
        </w:rPr>
        <w:t xml:space="preserve"> </w:t>
      </w:r>
    </w:p>
    <w:p w:rsidR="0048277A" w:rsidRDefault="007B46EF" w:rsidP="00F941C2">
      <w:pPr>
        <w:spacing w:after="0" w:line="240" w:lineRule="auto"/>
        <w:ind w:firstLine="709"/>
        <w:jc w:val="both"/>
        <w:rPr>
          <w:rFonts w:ascii="Times New Roman" w:hAnsi="Times New Roman" w:cs="Times New Roman"/>
          <w:sz w:val="28"/>
          <w:szCs w:val="28"/>
        </w:rPr>
      </w:pPr>
      <w:r w:rsidRPr="00F95AFE">
        <w:rPr>
          <w:rFonts w:ascii="Times New Roman" w:hAnsi="Times New Roman" w:cs="Times New Roman"/>
          <w:sz w:val="28"/>
          <w:szCs w:val="28"/>
        </w:rPr>
        <w:t>В течение двух лет город Тверь сохраняет д</w:t>
      </w:r>
      <w:r w:rsidR="0048277A" w:rsidRPr="00F95AFE">
        <w:rPr>
          <w:rFonts w:ascii="Times New Roman" w:hAnsi="Times New Roman" w:cs="Times New Roman"/>
          <w:sz w:val="28"/>
          <w:szCs w:val="28"/>
        </w:rPr>
        <w:t>остаточно высок</w:t>
      </w:r>
      <w:r w:rsidRPr="00F95AFE">
        <w:rPr>
          <w:rFonts w:ascii="Times New Roman" w:hAnsi="Times New Roman" w:cs="Times New Roman"/>
          <w:sz w:val="28"/>
          <w:szCs w:val="28"/>
        </w:rPr>
        <w:t>ий</w:t>
      </w:r>
      <w:r w:rsidR="0048277A" w:rsidRPr="00F95AFE">
        <w:rPr>
          <w:rFonts w:ascii="Times New Roman" w:hAnsi="Times New Roman" w:cs="Times New Roman"/>
          <w:sz w:val="28"/>
          <w:szCs w:val="28"/>
        </w:rPr>
        <w:t xml:space="preserve"> рейтинг </w:t>
      </w:r>
      <w:r w:rsidRPr="00F95AFE">
        <w:rPr>
          <w:rFonts w:ascii="Times New Roman" w:hAnsi="Times New Roman" w:cs="Times New Roman"/>
          <w:sz w:val="28"/>
          <w:szCs w:val="28"/>
        </w:rPr>
        <w:t>п</w:t>
      </w:r>
      <w:r w:rsidR="0048277A" w:rsidRPr="00F95AFE">
        <w:rPr>
          <w:rFonts w:ascii="Times New Roman" w:hAnsi="Times New Roman" w:cs="Times New Roman"/>
          <w:sz w:val="28"/>
          <w:szCs w:val="28"/>
        </w:rPr>
        <w:t xml:space="preserve">о числу зарегистрированных </w:t>
      </w:r>
      <w:r w:rsidRPr="00F95AFE">
        <w:rPr>
          <w:rFonts w:ascii="Times New Roman" w:hAnsi="Times New Roman" w:cs="Times New Roman"/>
          <w:sz w:val="28"/>
          <w:szCs w:val="28"/>
        </w:rPr>
        <w:t xml:space="preserve">хозяйствующих субъектов </w:t>
      </w:r>
      <w:r w:rsidR="0048277A" w:rsidRPr="00F95AFE">
        <w:rPr>
          <w:rFonts w:ascii="Times New Roman" w:hAnsi="Times New Roman" w:cs="Times New Roman"/>
          <w:sz w:val="28"/>
          <w:szCs w:val="28"/>
        </w:rPr>
        <w:t xml:space="preserve">в </w:t>
      </w:r>
      <w:proofErr w:type="spellStart"/>
      <w:r w:rsidR="0048277A" w:rsidRPr="00F95AFE">
        <w:rPr>
          <w:rFonts w:ascii="Times New Roman" w:hAnsi="Times New Roman" w:cs="Times New Roman"/>
          <w:sz w:val="28"/>
          <w:szCs w:val="28"/>
        </w:rPr>
        <w:t>Статрегистре</w:t>
      </w:r>
      <w:proofErr w:type="spellEnd"/>
      <w:r w:rsidR="0048277A" w:rsidRPr="00F95AFE">
        <w:rPr>
          <w:rFonts w:ascii="Times New Roman" w:hAnsi="Times New Roman" w:cs="Times New Roman"/>
          <w:sz w:val="28"/>
          <w:szCs w:val="28"/>
        </w:rPr>
        <w:t xml:space="preserve"> Росстата </w:t>
      </w:r>
      <w:r w:rsidRPr="00F95AFE">
        <w:rPr>
          <w:rFonts w:ascii="Times New Roman" w:hAnsi="Times New Roman" w:cs="Times New Roman"/>
          <w:sz w:val="28"/>
          <w:szCs w:val="28"/>
        </w:rPr>
        <w:t xml:space="preserve">среди 16-ти областных центров Центрального федерального округа. На 1 января 2018 года </w:t>
      </w:r>
      <w:r w:rsidR="008E37F2" w:rsidRPr="00F95AFE">
        <w:rPr>
          <w:rFonts w:ascii="Times New Roman" w:hAnsi="Times New Roman" w:cs="Times New Roman"/>
          <w:sz w:val="28"/>
          <w:szCs w:val="28"/>
        </w:rPr>
        <w:t xml:space="preserve">рейтинг </w:t>
      </w:r>
      <w:r w:rsidRPr="00F95AFE">
        <w:rPr>
          <w:rFonts w:ascii="Times New Roman" w:hAnsi="Times New Roman" w:cs="Times New Roman"/>
          <w:sz w:val="28"/>
          <w:szCs w:val="28"/>
        </w:rPr>
        <w:t>Твер</w:t>
      </w:r>
      <w:r w:rsidR="008E37F2" w:rsidRPr="00F95AFE">
        <w:rPr>
          <w:rFonts w:ascii="Times New Roman" w:hAnsi="Times New Roman" w:cs="Times New Roman"/>
          <w:sz w:val="28"/>
          <w:szCs w:val="28"/>
        </w:rPr>
        <w:t>и соответствует 7-му месту, что свидетельствует о дальнейшем развитии экономики и социальной сферы.</w:t>
      </w:r>
      <w:r w:rsidR="0048277A" w:rsidRPr="00F95AFE">
        <w:rPr>
          <w:rFonts w:ascii="Times New Roman" w:hAnsi="Times New Roman" w:cs="Times New Roman"/>
          <w:sz w:val="28"/>
          <w:szCs w:val="28"/>
        </w:rPr>
        <w:t xml:space="preserve"> </w:t>
      </w:r>
    </w:p>
    <w:p w:rsidR="00473073" w:rsidRPr="009A73E5" w:rsidRDefault="00473073" w:rsidP="00F941C2">
      <w:pPr>
        <w:spacing w:after="0" w:line="240" w:lineRule="auto"/>
        <w:ind w:firstLine="709"/>
        <w:jc w:val="both"/>
        <w:rPr>
          <w:rFonts w:ascii="Times New Roman" w:hAnsi="Times New Roman" w:cs="Times New Roman"/>
          <w:sz w:val="18"/>
          <w:szCs w:val="28"/>
        </w:rPr>
      </w:pPr>
    </w:p>
    <w:p w:rsidR="006B7634" w:rsidRDefault="007514F5" w:rsidP="006B7634">
      <w:pPr>
        <w:spacing w:after="0"/>
        <w:jc w:val="both"/>
        <w:rPr>
          <w:rFonts w:ascii="Times New Roman" w:hAnsi="Times New Roman" w:cs="Times New Roman"/>
          <w:sz w:val="28"/>
          <w:szCs w:val="28"/>
        </w:rPr>
      </w:pPr>
      <w:r w:rsidRPr="000A15E1">
        <w:rPr>
          <w:rFonts w:ascii="Times New Roman" w:hAnsi="Times New Roman" w:cs="Times New Roman"/>
          <w:b/>
          <w:noProof/>
          <w:color w:val="0033CC"/>
          <w:sz w:val="28"/>
          <w:lang w:eastAsia="ru-RU"/>
        </w:rPr>
        <mc:AlternateContent>
          <mc:Choice Requires="wps">
            <w:drawing>
              <wp:anchor distT="0" distB="0" distL="114300" distR="114300" simplePos="0" relativeHeight="251663360" behindDoc="0" locked="0" layoutInCell="1" allowOverlap="1" wp14:anchorId="75699E4B" wp14:editId="6FEA9AFB">
                <wp:simplePos x="0" y="0"/>
                <wp:positionH relativeFrom="column">
                  <wp:posOffset>2444115</wp:posOffset>
                </wp:positionH>
                <wp:positionV relativeFrom="paragraph">
                  <wp:posOffset>1130935</wp:posOffset>
                </wp:positionV>
                <wp:extent cx="770890" cy="301625"/>
                <wp:effectExtent l="0" t="0" r="0"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01625"/>
                        </a:xfrm>
                        <a:prstGeom prst="rect">
                          <a:avLst/>
                        </a:prstGeom>
                        <a:noFill/>
                        <a:ln w="9525">
                          <a:noFill/>
                          <a:miter lim="800000"/>
                          <a:headEnd/>
                          <a:tailEnd/>
                        </a:ln>
                      </wps:spPr>
                      <wps:txbx>
                        <w:txbxContent>
                          <w:p w:rsidR="0074792A" w:rsidRPr="00BF5B84" w:rsidRDefault="0074792A" w:rsidP="000A15E1">
                            <w:pPr>
                              <w:jc w:val="center"/>
                              <w:rPr>
                                <w:rFonts w:ascii="Times New Roman" w:hAnsi="Times New Roman" w:cs="Times New Roman"/>
                                <w:b/>
                                <w:i/>
                                <w:color w:val="244061" w:themeColor="accent1" w:themeShade="80"/>
                                <w:sz w:val="24"/>
                                <w:u w:val="single"/>
                              </w:rPr>
                            </w:pPr>
                            <w:r w:rsidRPr="00BF5B84">
                              <w:rPr>
                                <w:rFonts w:ascii="Times New Roman" w:hAnsi="Times New Roman" w:cs="Times New Roman"/>
                                <w:b/>
                                <w:i/>
                                <w:color w:val="244061" w:themeColor="accent1" w:themeShade="80"/>
                                <w:sz w:val="24"/>
                                <w:u w:val="single"/>
                              </w:rPr>
                              <w:t>7 место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2.45pt;margin-top:89.05pt;width:60.7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" filled="f" stroked="f">
                <v:textbox>
                  <w:txbxContent>
                    <w:p w:rsidR="0074792A" w:rsidRPr="00BF5B84" w:rsidRDefault="0074792A" w:rsidP="000A15E1">
                      <w:pPr>
                        <w:jc w:val="center"/>
                        <w:rPr>
                          <w:rFonts w:ascii="Times New Roman" w:hAnsi="Times New Roman" w:cs="Times New Roman"/>
                          <w:b/>
                          <w:i/>
                          <w:color w:val="244061" w:themeColor="accent1" w:themeShade="80"/>
                          <w:sz w:val="24"/>
                          <w:u w:val="single"/>
                        </w:rPr>
                      </w:pPr>
                      <w:r w:rsidRPr="00BF5B84">
                        <w:rPr>
                          <w:rFonts w:ascii="Times New Roman" w:hAnsi="Times New Roman" w:cs="Times New Roman"/>
                          <w:b/>
                          <w:i/>
                          <w:color w:val="244061" w:themeColor="accent1" w:themeShade="80"/>
                          <w:sz w:val="24"/>
                          <w:u w:val="single"/>
                        </w:rPr>
                        <w:t>7 место</w:t>
                      </w:r>
                    </w:p>
                  </w:txbxContent>
                </v:textbox>
              </v:shape>
            </w:pict>
          </mc:Fallback>
        </mc:AlternateContent>
      </w:r>
      <w:r w:rsidRPr="004F0921">
        <w:rPr>
          <w:rFonts w:ascii="Arial" w:hAnsi="Arial" w:cs="Arial"/>
          <w:i/>
          <w:noProof/>
          <w:sz w:val="2"/>
          <w:szCs w:val="2"/>
          <w:lang w:eastAsia="ru-RU"/>
        </w:rPr>
        <w:drawing>
          <wp:anchor distT="0" distB="0" distL="114300" distR="114300" simplePos="0" relativeHeight="251660288" behindDoc="0" locked="0" layoutInCell="1" allowOverlap="1" wp14:anchorId="7CE16E5A" wp14:editId="6F537478">
            <wp:simplePos x="0" y="0"/>
            <wp:positionH relativeFrom="column">
              <wp:posOffset>2626995</wp:posOffset>
            </wp:positionH>
            <wp:positionV relativeFrom="paragraph">
              <wp:posOffset>1430407</wp:posOffset>
            </wp:positionV>
            <wp:extent cx="421419" cy="341906"/>
            <wp:effectExtent l="0" t="0" r="0" b="1270"/>
            <wp:wrapNone/>
            <wp:docPr id="3" name="Рисунок 3" descr="https://im0-tub-ru.yandex.net/i?id=f15f4272db94f81dfb3b6ff8ae9dc1c3&amp;n=33&amp;h=190&amp;w=2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f15f4272db94f81dfb3b6ff8ae9dc1c3&amp;n=33&amp;h=190&amp;w=254">
                      <a:hlinkClick r:id="rId10"/>
                    </pic:cNvPr>
                    <pic:cNvPicPr>
                      <a:picLocks noChangeAspect="1" noChangeArrowheads="1"/>
                    </pic:cNvPicPr>
                  </pic:nvPicPr>
                  <pic:blipFill>
                    <a:blip r:embed="rId11" cstate="print">
                      <a:duotone>
                        <a:schemeClr val="accent1">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421419" cy="341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073" w:rsidRPr="0050584E">
        <w:rPr>
          <w:rFonts w:ascii="Times New Roman" w:hAnsi="Times New Roman" w:cs="Times New Roman"/>
          <w:noProof/>
          <w:color w:val="0033CC"/>
          <w:sz w:val="28"/>
          <w:szCs w:val="28"/>
          <w:lang w:eastAsia="ru-RU"/>
        </w:rPr>
        <mc:AlternateContent>
          <mc:Choice Requires="wps">
            <w:drawing>
              <wp:anchor distT="0" distB="0" distL="114300" distR="114300" simplePos="0" relativeHeight="251662336" behindDoc="0" locked="0" layoutInCell="1" allowOverlap="1" wp14:anchorId="6FA81082" wp14:editId="1D8E413E">
                <wp:simplePos x="0" y="0"/>
                <wp:positionH relativeFrom="column">
                  <wp:posOffset>1601470</wp:posOffset>
                </wp:positionH>
                <wp:positionV relativeFrom="paragraph">
                  <wp:posOffset>78823</wp:posOffset>
                </wp:positionV>
                <wp:extent cx="4611370" cy="1403985"/>
                <wp:effectExtent l="0" t="0" r="0" b="508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403985"/>
                        </a:xfrm>
                        <a:prstGeom prst="rect">
                          <a:avLst/>
                        </a:prstGeom>
                        <a:noFill/>
                        <a:ln w="9525">
                          <a:noFill/>
                          <a:miter lim="800000"/>
                          <a:headEnd/>
                          <a:tailEnd/>
                        </a:ln>
                      </wps:spPr>
                      <wps:txbx>
                        <w:txbxContent>
                          <w:p w:rsidR="0074792A" w:rsidRPr="00473073" w:rsidRDefault="0074792A" w:rsidP="00BF5B84">
                            <w:pPr>
                              <w:spacing w:after="0" w:line="240" w:lineRule="auto"/>
                              <w:jc w:val="center"/>
                              <w:rPr>
                                <w:rFonts w:ascii="Times New Roman" w:hAnsi="Times New Roman" w:cs="Times New Roman"/>
                                <w:b/>
                                <w:i/>
                                <w:sz w:val="28"/>
                              </w:rPr>
                            </w:pPr>
                            <w:r w:rsidRPr="00473073">
                              <w:rPr>
                                <w:rFonts w:ascii="Times New Roman" w:hAnsi="Times New Roman" w:cs="Times New Roman"/>
                                <w:b/>
                                <w:i/>
                                <w:sz w:val="28"/>
                              </w:rPr>
                              <w:t xml:space="preserve">Количество хозяйствующих субъектов </w:t>
                            </w:r>
                            <w:r w:rsidRPr="00473073">
                              <w:rPr>
                                <w:rFonts w:ascii="Times New Roman" w:hAnsi="Times New Roman" w:cs="Times New Roman"/>
                                <w:b/>
                                <w:i/>
                                <w:sz w:val="28"/>
                              </w:rPr>
                              <w:br/>
                              <w:t>в областных центрах ЦФО на 1 января 2018 года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6.1pt;margin-top:6.2pt;width:363.1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" filled="f" stroked="f">
                <v:textbox style="mso-fit-shape-to-text:t">
                  <w:txbxContent>
                    <w:p w:rsidR="0074792A" w:rsidRPr="00473073" w:rsidRDefault="0074792A" w:rsidP="00BF5B84">
                      <w:pPr>
                        <w:spacing w:after="0" w:line="240" w:lineRule="auto"/>
                        <w:jc w:val="center"/>
                        <w:rPr>
                          <w:rFonts w:ascii="Times New Roman" w:hAnsi="Times New Roman" w:cs="Times New Roman"/>
                          <w:b/>
                          <w:i/>
                          <w:sz w:val="28"/>
                        </w:rPr>
                      </w:pPr>
                      <w:r w:rsidRPr="00473073">
                        <w:rPr>
                          <w:rFonts w:ascii="Times New Roman" w:hAnsi="Times New Roman" w:cs="Times New Roman"/>
                          <w:b/>
                          <w:i/>
                          <w:sz w:val="28"/>
                        </w:rPr>
                        <w:t xml:space="preserve">Количество хозяйствующих субъектов </w:t>
                      </w:r>
                      <w:r w:rsidRPr="00473073">
                        <w:rPr>
                          <w:rFonts w:ascii="Times New Roman" w:hAnsi="Times New Roman" w:cs="Times New Roman"/>
                          <w:b/>
                          <w:i/>
                          <w:sz w:val="28"/>
                        </w:rPr>
                        <w:br/>
                        <w:t>в областных центрах ЦФО на 1 января 2018 года</w:t>
                      </w:r>
                    </w:p>
                  </w:txbxContent>
                </v:textbox>
              </v:shape>
            </w:pict>
          </mc:Fallback>
        </mc:AlternateContent>
      </w:r>
      <w:r w:rsidR="009C5A74" w:rsidRPr="00C7776B">
        <w:rPr>
          <w:noProof/>
          <w:lang w:eastAsia="ru-RU"/>
        </w:rPr>
        <w:drawing>
          <wp:inline distT="0" distB="0" distL="0" distR="0" wp14:anchorId="1B203167" wp14:editId="3D140EB1">
            <wp:extent cx="6440556" cy="359398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77A" w:rsidRPr="007514F5" w:rsidRDefault="0048277A" w:rsidP="002C5C1E">
      <w:pPr>
        <w:spacing w:after="0"/>
        <w:ind w:firstLine="709"/>
        <w:jc w:val="both"/>
        <w:rPr>
          <w:rFonts w:ascii="Times New Roman" w:hAnsi="Times New Roman" w:cs="Times New Roman"/>
          <w:sz w:val="18"/>
          <w:szCs w:val="28"/>
        </w:rPr>
      </w:pPr>
    </w:p>
    <w:p w:rsidR="008F3268" w:rsidRDefault="002C5C1E" w:rsidP="00F941C2">
      <w:pPr>
        <w:spacing w:after="0" w:line="240" w:lineRule="auto"/>
        <w:ind w:firstLine="709"/>
        <w:jc w:val="both"/>
        <w:rPr>
          <w:rFonts w:ascii="Times New Roman" w:hAnsi="Times New Roman" w:cs="Times New Roman"/>
          <w:sz w:val="28"/>
          <w:szCs w:val="28"/>
        </w:rPr>
      </w:pPr>
      <w:r w:rsidRPr="002C5C1E">
        <w:rPr>
          <w:rFonts w:ascii="Times New Roman" w:hAnsi="Times New Roman" w:cs="Times New Roman"/>
          <w:sz w:val="28"/>
          <w:szCs w:val="28"/>
        </w:rPr>
        <w:t xml:space="preserve">Предприятия и организации города Твери формируют более половины (57,8%) </w:t>
      </w:r>
      <w:r w:rsidR="0023415A">
        <w:rPr>
          <w:rFonts w:ascii="Times New Roman" w:hAnsi="Times New Roman" w:cs="Times New Roman"/>
          <w:sz w:val="28"/>
          <w:szCs w:val="28"/>
        </w:rPr>
        <w:t xml:space="preserve">хозяйствующих </w:t>
      </w:r>
      <w:r w:rsidRPr="002C5C1E">
        <w:rPr>
          <w:rFonts w:ascii="Times New Roman" w:hAnsi="Times New Roman" w:cs="Times New Roman"/>
          <w:sz w:val="28"/>
          <w:szCs w:val="28"/>
        </w:rPr>
        <w:t>субъектов, осуществляющих свою деятельность на территории Тверской области.</w:t>
      </w:r>
      <w:r w:rsidR="0023415A">
        <w:rPr>
          <w:rFonts w:ascii="Times New Roman" w:hAnsi="Times New Roman" w:cs="Times New Roman"/>
          <w:sz w:val="28"/>
          <w:szCs w:val="28"/>
        </w:rPr>
        <w:t xml:space="preserve"> В общем </w:t>
      </w:r>
      <w:r w:rsidR="008F3268">
        <w:rPr>
          <w:rFonts w:ascii="Times New Roman" w:hAnsi="Times New Roman" w:cs="Times New Roman"/>
          <w:sz w:val="28"/>
          <w:szCs w:val="28"/>
        </w:rPr>
        <w:t xml:space="preserve">количестве </w:t>
      </w:r>
      <w:r w:rsidR="0023415A">
        <w:rPr>
          <w:rFonts w:ascii="Times New Roman" w:hAnsi="Times New Roman" w:cs="Times New Roman"/>
          <w:sz w:val="28"/>
          <w:szCs w:val="28"/>
        </w:rPr>
        <w:t>индивидуальных предпринимателей Тверской области</w:t>
      </w:r>
      <w:r w:rsidR="008F3268">
        <w:rPr>
          <w:rFonts w:ascii="Times New Roman" w:hAnsi="Times New Roman" w:cs="Times New Roman"/>
          <w:sz w:val="28"/>
          <w:szCs w:val="28"/>
        </w:rPr>
        <w:t xml:space="preserve">, учтенных в </w:t>
      </w:r>
      <w:r w:rsidR="008F3268" w:rsidRPr="008D65E3">
        <w:rPr>
          <w:rFonts w:ascii="Times New Roman" w:hAnsi="Times New Roman" w:cs="Times New Roman"/>
          <w:sz w:val="28"/>
          <w:szCs w:val="28"/>
        </w:rPr>
        <w:t>Статистическом Регистре</w:t>
      </w:r>
      <w:r w:rsidR="00267250">
        <w:rPr>
          <w:rFonts w:ascii="Times New Roman" w:hAnsi="Times New Roman" w:cs="Times New Roman"/>
          <w:sz w:val="28"/>
          <w:szCs w:val="28"/>
        </w:rPr>
        <w:t xml:space="preserve"> Росстата</w:t>
      </w:r>
      <w:r w:rsidR="008F3268">
        <w:rPr>
          <w:rFonts w:ascii="Times New Roman" w:hAnsi="Times New Roman" w:cs="Times New Roman"/>
          <w:sz w:val="28"/>
          <w:szCs w:val="28"/>
        </w:rPr>
        <w:t>, доля города Твери занимает более трети (35,8%).</w:t>
      </w:r>
    </w:p>
    <w:p w:rsidR="008F3268" w:rsidRDefault="008F3268" w:rsidP="006B7634">
      <w:pPr>
        <w:spacing w:after="0" w:line="216" w:lineRule="auto"/>
        <w:jc w:val="center"/>
        <w:rPr>
          <w:rFonts w:ascii="Times New Roman" w:hAnsi="Times New Roman" w:cs="Times New Roman"/>
          <w:b/>
          <w:sz w:val="28"/>
          <w:szCs w:val="28"/>
        </w:rPr>
      </w:pPr>
      <w:r w:rsidRPr="008F3268">
        <w:rPr>
          <w:rFonts w:ascii="Times New Roman" w:hAnsi="Times New Roman" w:cs="Times New Roman"/>
          <w:b/>
          <w:sz w:val="28"/>
          <w:szCs w:val="28"/>
        </w:rPr>
        <w:lastRenderedPageBreak/>
        <w:t>Город Тверь на фоне Тверско</w:t>
      </w:r>
      <w:r w:rsidR="000F4D49">
        <w:rPr>
          <w:rFonts w:ascii="Times New Roman" w:hAnsi="Times New Roman" w:cs="Times New Roman"/>
          <w:b/>
          <w:sz w:val="28"/>
          <w:szCs w:val="28"/>
        </w:rPr>
        <w:t>й области на 1 января 2018 года</w:t>
      </w:r>
    </w:p>
    <w:p w:rsidR="000F4D49" w:rsidRPr="00AD1D58" w:rsidRDefault="000F4D49" w:rsidP="006B7634">
      <w:pPr>
        <w:spacing w:after="0" w:line="216" w:lineRule="auto"/>
        <w:jc w:val="center"/>
        <w:rPr>
          <w:rFonts w:ascii="Times New Roman" w:hAnsi="Times New Roman" w:cs="Times New Roman"/>
          <w:sz w:val="28"/>
          <w:szCs w:val="28"/>
        </w:rPr>
      </w:pPr>
    </w:p>
    <w:tbl>
      <w:tblPr>
        <w:tblStyle w:val="a8"/>
        <w:tblW w:w="10065" w:type="dxa"/>
        <w:tblInd w:w="108" w:type="dxa"/>
        <w:tblLook w:val="04A0" w:firstRow="1" w:lastRow="0" w:firstColumn="1" w:lastColumn="0" w:noHBand="0" w:noVBand="1"/>
      </w:tblPr>
      <w:tblGrid>
        <w:gridCol w:w="2410"/>
        <w:gridCol w:w="5387"/>
        <w:gridCol w:w="2268"/>
      </w:tblGrid>
      <w:tr w:rsidR="008F3268" w:rsidRPr="00267250" w:rsidTr="00E61AE3">
        <w:tc>
          <w:tcPr>
            <w:tcW w:w="2410" w:type="dxa"/>
            <w:vAlign w:val="center"/>
          </w:tcPr>
          <w:p w:rsidR="008F3268" w:rsidRPr="00267250" w:rsidRDefault="00497C2E" w:rsidP="00E61AE3">
            <w:pPr>
              <w:spacing w:before="120" w:after="120"/>
              <w:jc w:val="center"/>
              <w:rPr>
                <w:rFonts w:ascii="Times New Roman" w:hAnsi="Times New Roman" w:cs="Times New Roman"/>
                <w:b/>
                <w:sz w:val="24"/>
                <w:szCs w:val="28"/>
              </w:rPr>
            </w:pPr>
            <w:r>
              <w:rPr>
                <w:rFonts w:ascii="Times New Roman" w:hAnsi="Times New Roman" w:cs="Times New Roman"/>
                <w:b/>
                <w:sz w:val="24"/>
                <w:szCs w:val="28"/>
              </w:rPr>
              <w:t>Тверская область</w:t>
            </w:r>
          </w:p>
        </w:tc>
        <w:tc>
          <w:tcPr>
            <w:tcW w:w="5387" w:type="dxa"/>
            <w:vAlign w:val="center"/>
          </w:tcPr>
          <w:p w:rsidR="008F3268" w:rsidRPr="006B7634" w:rsidRDefault="004544BA" w:rsidP="00E61AE3">
            <w:pPr>
              <w:spacing w:before="120" w:after="120"/>
              <w:jc w:val="center"/>
              <w:rPr>
                <w:rFonts w:ascii="Times New Roman" w:hAnsi="Times New Roman" w:cs="Times New Roman"/>
                <w:b/>
                <w:sz w:val="24"/>
                <w:szCs w:val="28"/>
              </w:rPr>
            </w:pPr>
            <w:r w:rsidRPr="006B7634">
              <w:rPr>
                <w:rFonts w:ascii="Times New Roman" w:hAnsi="Times New Roman" w:cs="Times New Roman"/>
                <w:b/>
                <w:sz w:val="24"/>
                <w:szCs w:val="28"/>
              </w:rPr>
              <w:t>П</w:t>
            </w:r>
            <w:r w:rsidR="008F3268" w:rsidRPr="006B7634">
              <w:rPr>
                <w:rFonts w:ascii="Times New Roman" w:hAnsi="Times New Roman" w:cs="Times New Roman"/>
                <w:b/>
                <w:sz w:val="24"/>
                <w:szCs w:val="28"/>
              </w:rPr>
              <w:t>оказател</w:t>
            </w:r>
            <w:r w:rsidRPr="006B7634">
              <w:rPr>
                <w:rFonts w:ascii="Times New Roman" w:hAnsi="Times New Roman" w:cs="Times New Roman"/>
                <w:b/>
                <w:sz w:val="24"/>
                <w:szCs w:val="28"/>
              </w:rPr>
              <w:t>и</w:t>
            </w:r>
          </w:p>
        </w:tc>
        <w:tc>
          <w:tcPr>
            <w:tcW w:w="2268" w:type="dxa"/>
          </w:tcPr>
          <w:p w:rsidR="008F3268" w:rsidRPr="00267250" w:rsidRDefault="00497C2E" w:rsidP="00E61AE3">
            <w:pPr>
              <w:spacing w:before="120" w:after="120"/>
              <w:jc w:val="center"/>
              <w:rPr>
                <w:rFonts w:ascii="Times New Roman" w:hAnsi="Times New Roman" w:cs="Times New Roman"/>
                <w:b/>
                <w:sz w:val="24"/>
                <w:szCs w:val="28"/>
              </w:rPr>
            </w:pPr>
            <w:r>
              <w:rPr>
                <w:rFonts w:ascii="Times New Roman" w:hAnsi="Times New Roman" w:cs="Times New Roman"/>
                <w:b/>
                <w:sz w:val="24"/>
                <w:szCs w:val="28"/>
              </w:rPr>
              <w:t>Город Тверь</w:t>
            </w:r>
          </w:p>
        </w:tc>
      </w:tr>
      <w:tr w:rsidR="008F3268" w:rsidRPr="008F3268" w:rsidTr="00E61AE3">
        <w:tc>
          <w:tcPr>
            <w:tcW w:w="2410"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34 273</w:t>
            </w:r>
          </w:p>
        </w:tc>
        <w:tc>
          <w:tcPr>
            <w:tcW w:w="5387" w:type="dxa"/>
          </w:tcPr>
          <w:p w:rsidR="008F3268" w:rsidRPr="008F3268" w:rsidRDefault="004544BA" w:rsidP="009A73E5">
            <w:pPr>
              <w:rPr>
                <w:rFonts w:ascii="Times New Roman" w:hAnsi="Times New Roman" w:cs="Times New Roman"/>
                <w:sz w:val="24"/>
                <w:szCs w:val="28"/>
              </w:rPr>
            </w:pPr>
            <w:r>
              <w:rPr>
                <w:rFonts w:ascii="Times New Roman" w:hAnsi="Times New Roman" w:cs="Times New Roman"/>
                <w:sz w:val="24"/>
                <w:szCs w:val="28"/>
              </w:rPr>
              <w:t>Число хозяйствующих субъектов</w:t>
            </w:r>
            <w:r w:rsidR="00267250">
              <w:rPr>
                <w:rFonts w:ascii="Times New Roman" w:hAnsi="Times New Roman" w:cs="Times New Roman"/>
                <w:sz w:val="24"/>
                <w:szCs w:val="28"/>
              </w:rPr>
              <w:t xml:space="preserve">, </w:t>
            </w:r>
            <w:r w:rsidR="009A73E5">
              <w:rPr>
                <w:rFonts w:ascii="Times New Roman" w:hAnsi="Times New Roman" w:cs="Times New Roman"/>
                <w:sz w:val="24"/>
                <w:szCs w:val="28"/>
              </w:rPr>
              <w:br/>
            </w:r>
            <w:r w:rsidR="00267250">
              <w:rPr>
                <w:rFonts w:ascii="Times New Roman" w:hAnsi="Times New Roman" w:cs="Times New Roman"/>
                <w:sz w:val="24"/>
                <w:szCs w:val="28"/>
              </w:rPr>
              <w:t xml:space="preserve">учтенных </w:t>
            </w:r>
            <w:r>
              <w:rPr>
                <w:rFonts w:ascii="Times New Roman" w:hAnsi="Times New Roman" w:cs="Times New Roman"/>
                <w:sz w:val="24"/>
                <w:szCs w:val="28"/>
              </w:rPr>
              <w:t xml:space="preserve">в </w:t>
            </w:r>
            <w:proofErr w:type="spellStart"/>
            <w:r>
              <w:rPr>
                <w:rFonts w:ascii="Times New Roman" w:hAnsi="Times New Roman" w:cs="Times New Roman"/>
                <w:sz w:val="24"/>
                <w:szCs w:val="28"/>
              </w:rPr>
              <w:t>Статрегистре</w:t>
            </w:r>
            <w:proofErr w:type="spellEnd"/>
            <w:r>
              <w:rPr>
                <w:rFonts w:ascii="Times New Roman" w:hAnsi="Times New Roman" w:cs="Times New Roman"/>
                <w:sz w:val="24"/>
                <w:szCs w:val="28"/>
              </w:rPr>
              <w:t xml:space="preserve">, </w:t>
            </w:r>
            <w:r w:rsidRPr="00267250">
              <w:rPr>
                <w:rFonts w:ascii="Times New Roman" w:hAnsi="Times New Roman" w:cs="Times New Roman"/>
                <w:i/>
                <w:sz w:val="24"/>
                <w:szCs w:val="28"/>
              </w:rPr>
              <w:t xml:space="preserve">единиц </w:t>
            </w:r>
          </w:p>
        </w:tc>
        <w:tc>
          <w:tcPr>
            <w:tcW w:w="2268"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19 812</w:t>
            </w:r>
          </w:p>
        </w:tc>
      </w:tr>
      <w:tr w:rsidR="008F3268" w:rsidRPr="008F3268" w:rsidTr="00E61AE3">
        <w:tc>
          <w:tcPr>
            <w:tcW w:w="2410"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1 283 873</w:t>
            </w:r>
          </w:p>
        </w:tc>
        <w:tc>
          <w:tcPr>
            <w:tcW w:w="5387" w:type="dxa"/>
          </w:tcPr>
          <w:p w:rsidR="008F3268" w:rsidRPr="008F3268" w:rsidRDefault="00267250" w:rsidP="004544BA">
            <w:pPr>
              <w:rPr>
                <w:rFonts w:ascii="Times New Roman" w:hAnsi="Times New Roman" w:cs="Times New Roman"/>
                <w:sz w:val="24"/>
                <w:szCs w:val="28"/>
              </w:rPr>
            </w:pPr>
            <w:r>
              <w:rPr>
                <w:rFonts w:ascii="Times New Roman" w:hAnsi="Times New Roman" w:cs="Times New Roman"/>
                <w:sz w:val="24"/>
                <w:szCs w:val="28"/>
              </w:rPr>
              <w:t xml:space="preserve">Численность населения на начало года, </w:t>
            </w:r>
            <w:r w:rsidRPr="00267250">
              <w:rPr>
                <w:rFonts w:ascii="Times New Roman" w:hAnsi="Times New Roman" w:cs="Times New Roman"/>
                <w:i/>
                <w:sz w:val="24"/>
                <w:szCs w:val="28"/>
              </w:rPr>
              <w:t>человек</w:t>
            </w:r>
          </w:p>
        </w:tc>
        <w:tc>
          <w:tcPr>
            <w:tcW w:w="2268"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420 065</w:t>
            </w:r>
          </w:p>
        </w:tc>
      </w:tr>
      <w:tr w:rsidR="008F3268" w:rsidRPr="008F3268" w:rsidTr="00E61AE3">
        <w:tc>
          <w:tcPr>
            <w:tcW w:w="2410"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27</w:t>
            </w:r>
          </w:p>
        </w:tc>
        <w:tc>
          <w:tcPr>
            <w:tcW w:w="5387" w:type="dxa"/>
          </w:tcPr>
          <w:p w:rsidR="008F3268" w:rsidRPr="008F3268" w:rsidRDefault="00267250" w:rsidP="00267250">
            <w:pPr>
              <w:rPr>
                <w:rFonts w:ascii="Times New Roman" w:hAnsi="Times New Roman" w:cs="Times New Roman"/>
                <w:sz w:val="24"/>
                <w:szCs w:val="28"/>
              </w:rPr>
            </w:pPr>
            <w:r>
              <w:rPr>
                <w:rFonts w:ascii="Times New Roman" w:hAnsi="Times New Roman" w:cs="Times New Roman"/>
                <w:sz w:val="24"/>
                <w:szCs w:val="28"/>
              </w:rPr>
              <w:t xml:space="preserve">Число хозяйствующих субъектов </w:t>
            </w:r>
            <w:r w:rsidR="00E74819">
              <w:rPr>
                <w:rFonts w:ascii="Times New Roman" w:hAnsi="Times New Roman" w:cs="Times New Roman"/>
                <w:sz w:val="24"/>
                <w:szCs w:val="28"/>
              </w:rPr>
              <w:br/>
            </w:r>
            <w:r>
              <w:rPr>
                <w:rFonts w:ascii="Times New Roman" w:hAnsi="Times New Roman" w:cs="Times New Roman"/>
                <w:sz w:val="24"/>
                <w:szCs w:val="28"/>
              </w:rPr>
              <w:t>в расчете на 1000 жителей</w:t>
            </w:r>
            <w:r w:rsidR="00497C2E">
              <w:rPr>
                <w:rFonts w:ascii="Times New Roman" w:hAnsi="Times New Roman" w:cs="Times New Roman"/>
                <w:sz w:val="24"/>
                <w:szCs w:val="28"/>
              </w:rPr>
              <w:t xml:space="preserve">, </w:t>
            </w:r>
            <w:r w:rsidR="00497C2E" w:rsidRPr="00267250">
              <w:rPr>
                <w:rFonts w:ascii="Times New Roman" w:hAnsi="Times New Roman" w:cs="Times New Roman"/>
                <w:i/>
                <w:sz w:val="24"/>
                <w:szCs w:val="28"/>
              </w:rPr>
              <w:t>единиц</w:t>
            </w:r>
          </w:p>
        </w:tc>
        <w:tc>
          <w:tcPr>
            <w:tcW w:w="2268"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47</w:t>
            </w:r>
          </w:p>
        </w:tc>
      </w:tr>
      <w:tr w:rsidR="00267250" w:rsidRPr="008F3268" w:rsidTr="00E61AE3">
        <w:tc>
          <w:tcPr>
            <w:tcW w:w="2410" w:type="dxa"/>
            <w:vAlign w:val="center"/>
          </w:tcPr>
          <w:p w:rsidR="00267250"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х</w:t>
            </w:r>
          </w:p>
        </w:tc>
        <w:tc>
          <w:tcPr>
            <w:tcW w:w="5387" w:type="dxa"/>
          </w:tcPr>
          <w:p w:rsidR="00267250" w:rsidRDefault="00267250" w:rsidP="00497C2E">
            <w:pPr>
              <w:rPr>
                <w:rFonts w:ascii="Times New Roman" w:hAnsi="Times New Roman" w:cs="Times New Roman"/>
                <w:sz w:val="24"/>
                <w:szCs w:val="28"/>
              </w:rPr>
            </w:pPr>
            <w:r>
              <w:rPr>
                <w:rFonts w:ascii="Times New Roman" w:hAnsi="Times New Roman" w:cs="Times New Roman"/>
                <w:sz w:val="24"/>
                <w:szCs w:val="28"/>
              </w:rPr>
              <w:t xml:space="preserve">Доля города Твери в общем числе хозяйствующих субъектов Тверской области, </w:t>
            </w:r>
            <w:r w:rsidRPr="00267250">
              <w:rPr>
                <w:rFonts w:ascii="Times New Roman" w:hAnsi="Times New Roman" w:cs="Times New Roman"/>
                <w:i/>
                <w:sz w:val="24"/>
                <w:szCs w:val="28"/>
              </w:rPr>
              <w:t>%</w:t>
            </w:r>
            <w:r>
              <w:rPr>
                <w:rFonts w:ascii="Times New Roman" w:hAnsi="Times New Roman" w:cs="Times New Roman"/>
                <w:sz w:val="24"/>
                <w:szCs w:val="28"/>
              </w:rPr>
              <w:t xml:space="preserve"> </w:t>
            </w:r>
          </w:p>
        </w:tc>
        <w:tc>
          <w:tcPr>
            <w:tcW w:w="2268" w:type="dxa"/>
            <w:vAlign w:val="center"/>
          </w:tcPr>
          <w:p w:rsidR="00267250"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57,8</w:t>
            </w:r>
          </w:p>
        </w:tc>
      </w:tr>
      <w:tr w:rsidR="008F3268" w:rsidRPr="008F3268" w:rsidTr="00E61AE3">
        <w:tc>
          <w:tcPr>
            <w:tcW w:w="2410" w:type="dxa"/>
            <w:vAlign w:val="center"/>
          </w:tcPr>
          <w:p w:rsidR="008F3268" w:rsidRPr="008F3268" w:rsidRDefault="00267250" w:rsidP="00267250">
            <w:pPr>
              <w:jc w:val="center"/>
              <w:rPr>
                <w:rFonts w:ascii="Times New Roman" w:hAnsi="Times New Roman" w:cs="Times New Roman"/>
                <w:sz w:val="24"/>
                <w:szCs w:val="28"/>
              </w:rPr>
            </w:pPr>
            <w:r>
              <w:rPr>
                <w:rFonts w:ascii="Times New Roman" w:hAnsi="Times New Roman" w:cs="Times New Roman"/>
                <w:sz w:val="24"/>
                <w:szCs w:val="28"/>
              </w:rPr>
              <w:t>31 509</w:t>
            </w:r>
          </w:p>
        </w:tc>
        <w:tc>
          <w:tcPr>
            <w:tcW w:w="5387" w:type="dxa"/>
          </w:tcPr>
          <w:p w:rsidR="008F3268" w:rsidRPr="008F3268" w:rsidRDefault="00267250" w:rsidP="009A73E5">
            <w:pPr>
              <w:rPr>
                <w:rFonts w:ascii="Times New Roman" w:hAnsi="Times New Roman" w:cs="Times New Roman"/>
                <w:sz w:val="24"/>
                <w:szCs w:val="28"/>
              </w:rPr>
            </w:pPr>
            <w:r>
              <w:rPr>
                <w:rFonts w:ascii="Times New Roman" w:hAnsi="Times New Roman" w:cs="Times New Roman"/>
                <w:sz w:val="24"/>
                <w:szCs w:val="28"/>
              </w:rPr>
              <w:t>Количество индивидуальных предприни</w:t>
            </w:r>
            <w:r w:rsidR="009A73E5">
              <w:rPr>
                <w:rFonts w:ascii="Times New Roman" w:hAnsi="Times New Roman" w:cs="Times New Roman"/>
                <w:sz w:val="24"/>
                <w:szCs w:val="28"/>
              </w:rPr>
              <w:t>мателей</w:t>
            </w:r>
            <w:r>
              <w:rPr>
                <w:rFonts w:ascii="Times New Roman" w:hAnsi="Times New Roman" w:cs="Times New Roman"/>
                <w:sz w:val="24"/>
                <w:szCs w:val="28"/>
              </w:rPr>
              <w:t xml:space="preserve">, учтенных в </w:t>
            </w:r>
            <w:proofErr w:type="spellStart"/>
            <w:r>
              <w:rPr>
                <w:rFonts w:ascii="Times New Roman" w:hAnsi="Times New Roman" w:cs="Times New Roman"/>
                <w:sz w:val="24"/>
                <w:szCs w:val="28"/>
              </w:rPr>
              <w:t>Статрегистре</w:t>
            </w:r>
            <w:proofErr w:type="spellEnd"/>
            <w:r>
              <w:rPr>
                <w:rFonts w:ascii="Times New Roman" w:hAnsi="Times New Roman" w:cs="Times New Roman"/>
                <w:sz w:val="24"/>
                <w:szCs w:val="28"/>
              </w:rPr>
              <w:t xml:space="preserve">, </w:t>
            </w:r>
            <w:r w:rsidRPr="00267250">
              <w:rPr>
                <w:rFonts w:ascii="Times New Roman" w:hAnsi="Times New Roman" w:cs="Times New Roman"/>
                <w:i/>
                <w:sz w:val="24"/>
                <w:szCs w:val="28"/>
              </w:rPr>
              <w:t>единиц</w:t>
            </w:r>
          </w:p>
        </w:tc>
        <w:tc>
          <w:tcPr>
            <w:tcW w:w="2268" w:type="dxa"/>
            <w:vAlign w:val="center"/>
          </w:tcPr>
          <w:p w:rsidR="008F3268" w:rsidRPr="008F3268" w:rsidRDefault="00267250" w:rsidP="004544BA">
            <w:pPr>
              <w:jc w:val="center"/>
              <w:rPr>
                <w:rFonts w:ascii="Times New Roman" w:hAnsi="Times New Roman" w:cs="Times New Roman"/>
                <w:sz w:val="24"/>
                <w:szCs w:val="28"/>
              </w:rPr>
            </w:pPr>
            <w:r>
              <w:rPr>
                <w:rFonts w:ascii="Times New Roman" w:hAnsi="Times New Roman" w:cs="Times New Roman"/>
                <w:sz w:val="24"/>
                <w:szCs w:val="28"/>
              </w:rPr>
              <w:t>11 275</w:t>
            </w:r>
          </w:p>
        </w:tc>
      </w:tr>
      <w:tr w:rsidR="008F3268" w:rsidRPr="008F3268" w:rsidTr="00E61AE3">
        <w:tc>
          <w:tcPr>
            <w:tcW w:w="2410" w:type="dxa"/>
            <w:vAlign w:val="center"/>
          </w:tcPr>
          <w:p w:rsidR="008F3268" w:rsidRPr="008F3268" w:rsidRDefault="006B7634" w:rsidP="004544BA">
            <w:pPr>
              <w:jc w:val="center"/>
              <w:rPr>
                <w:rFonts w:ascii="Times New Roman" w:hAnsi="Times New Roman" w:cs="Times New Roman"/>
                <w:sz w:val="24"/>
                <w:szCs w:val="28"/>
              </w:rPr>
            </w:pPr>
            <w:r>
              <w:rPr>
                <w:rFonts w:ascii="Times New Roman" w:hAnsi="Times New Roman" w:cs="Times New Roman"/>
                <w:sz w:val="24"/>
                <w:szCs w:val="28"/>
              </w:rPr>
              <w:t>х</w:t>
            </w:r>
          </w:p>
        </w:tc>
        <w:tc>
          <w:tcPr>
            <w:tcW w:w="5387" w:type="dxa"/>
          </w:tcPr>
          <w:p w:rsidR="008F3268" w:rsidRPr="008F3268" w:rsidRDefault="00E74819" w:rsidP="00497C2E">
            <w:pPr>
              <w:rPr>
                <w:rFonts w:ascii="Times New Roman" w:hAnsi="Times New Roman" w:cs="Times New Roman"/>
                <w:sz w:val="24"/>
                <w:szCs w:val="28"/>
              </w:rPr>
            </w:pPr>
            <w:r>
              <w:rPr>
                <w:rFonts w:ascii="Times New Roman" w:hAnsi="Times New Roman" w:cs="Times New Roman"/>
                <w:sz w:val="24"/>
                <w:szCs w:val="28"/>
              </w:rPr>
              <w:t xml:space="preserve">Доля города Твери в общем количестве индивидуальных предпринимателей </w:t>
            </w:r>
            <w:r w:rsidR="00497C2E">
              <w:rPr>
                <w:rFonts w:ascii="Times New Roman" w:hAnsi="Times New Roman" w:cs="Times New Roman"/>
                <w:sz w:val="24"/>
                <w:szCs w:val="28"/>
              </w:rPr>
              <w:t xml:space="preserve"> </w:t>
            </w:r>
            <w:r w:rsidR="00E61AE3">
              <w:rPr>
                <w:rFonts w:ascii="Times New Roman" w:hAnsi="Times New Roman" w:cs="Times New Roman"/>
                <w:sz w:val="24"/>
                <w:szCs w:val="28"/>
              </w:rPr>
              <w:br/>
            </w:r>
            <w:r>
              <w:rPr>
                <w:rFonts w:ascii="Times New Roman" w:hAnsi="Times New Roman" w:cs="Times New Roman"/>
                <w:sz w:val="24"/>
                <w:szCs w:val="28"/>
              </w:rPr>
              <w:t xml:space="preserve">Тверской области, </w:t>
            </w:r>
            <w:r w:rsidRPr="00267250">
              <w:rPr>
                <w:rFonts w:ascii="Times New Roman" w:hAnsi="Times New Roman" w:cs="Times New Roman"/>
                <w:i/>
                <w:sz w:val="24"/>
                <w:szCs w:val="28"/>
              </w:rPr>
              <w:t>%</w:t>
            </w:r>
          </w:p>
        </w:tc>
        <w:tc>
          <w:tcPr>
            <w:tcW w:w="2268" w:type="dxa"/>
            <w:vAlign w:val="center"/>
          </w:tcPr>
          <w:p w:rsidR="008F3268" w:rsidRPr="008F3268" w:rsidRDefault="006B7634" w:rsidP="004544BA">
            <w:pPr>
              <w:jc w:val="center"/>
              <w:rPr>
                <w:rFonts w:ascii="Times New Roman" w:hAnsi="Times New Roman" w:cs="Times New Roman"/>
                <w:sz w:val="24"/>
                <w:szCs w:val="28"/>
              </w:rPr>
            </w:pPr>
            <w:r>
              <w:rPr>
                <w:rFonts w:ascii="Times New Roman" w:hAnsi="Times New Roman" w:cs="Times New Roman"/>
                <w:sz w:val="24"/>
                <w:szCs w:val="28"/>
              </w:rPr>
              <w:t>35,8</w:t>
            </w:r>
          </w:p>
        </w:tc>
      </w:tr>
    </w:tbl>
    <w:p w:rsidR="009A73E5" w:rsidRDefault="009A73E5" w:rsidP="00F941C2">
      <w:pPr>
        <w:spacing w:after="0" w:line="240" w:lineRule="auto"/>
        <w:ind w:firstLine="709"/>
        <w:jc w:val="both"/>
        <w:rPr>
          <w:rFonts w:ascii="Times New Roman" w:hAnsi="Times New Roman" w:cs="Times New Roman"/>
          <w:sz w:val="28"/>
          <w:szCs w:val="28"/>
        </w:rPr>
      </w:pPr>
    </w:p>
    <w:p w:rsidR="002C5C1E" w:rsidRDefault="002C5C1E" w:rsidP="00F941C2">
      <w:pPr>
        <w:spacing w:after="0" w:line="240" w:lineRule="auto"/>
        <w:ind w:firstLine="709"/>
        <w:jc w:val="both"/>
        <w:rPr>
          <w:rFonts w:ascii="Times New Roman" w:hAnsi="Times New Roman" w:cs="Times New Roman"/>
          <w:sz w:val="28"/>
          <w:szCs w:val="28"/>
        </w:rPr>
      </w:pPr>
      <w:r w:rsidRPr="009A73E5">
        <w:rPr>
          <w:rFonts w:ascii="Times New Roman" w:hAnsi="Times New Roman" w:cs="Times New Roman"/>
          <w:sz w:val="28"/>
          <w:szCs w:val="28"/>
        </w:rPr>
        <w:t>Собственным бизнесом на территории города Твери заняты 1</w:t>
      </w:r>
      <w:r w:rsidR="00DF49D7" w:rsidRPr="009A73E5">
        <w:rPr>
          <w:rFonts w:ascii="Times New Roman" w:hAnsi="Times New Roman" w:cs="Times New Roman"/>
          <w:sz w:val="28"/>
          <w:szCs w:val="28"/>
        </w:rPr>
        <w:t>1,3</w:t>
      </w:r>
      <w:r w:rsidRPr="009A73E5">
        <w:rPr>
          <w:rFonts w:ascii="Times New Roman" w:hAnsi="Times New Roman" w:cs="Times New Roman"/>
          <w:sz w:val="28"/>
          <w:szCs w:val="28"/>
        </w:rPr>
        <w:t xml:space="preserve"> тыс.</w:t>
      </w:r>
      <w:r w:rsidRPr="00835596">
        <w:rPr>
          <w:rFonts w:ascii="Times New Roman" w:hAnsi="Times New Roman" w:cs="Times New Roman"/>
          <w:sz w:val="28"/>
          <w:szCs w:val="28"/>
        </w:rPr>
        <w:t xml:space="preserve"> индивидуальных предпринимателей, деятельность большинства осуществляется </w:t>
      </w:r>
      <w:r w:rsidR="009A73E5">
        <w:rPr>
          <w:rFonts w:ascii="Times New Roman" w:hAnsi="Times New Roman" w:cs="Times New Roman"/>
          <w:sz w:val="28"/>
          <w:szCs w:val="28"/>
        </w:rPr>
        <w:br/>
      </w:r>
      <w:r w:rsidRPr="00835596">
        <w:rPr>
          <w:rFonts w:ascii="Times New Roman" w:hAnsi="Times New Roman" w:cs="Times New Roman"/>
          <w:sz w:val="28"/>
          <w:szCs w:val="28"/>
        </w:rPr>
        <w:t xml:space="preserve">в сфере рыночной инфраструктуры и направлена на производство товаров </w:t>
      </w:r>
      <w:r w:rsidR="009A73E5">
        <w:rPr>
          <w:rFonts w:ascii="Times New Roman" w:hAnsi="Times New Roman" w:cs="Times New Roman"/>
          <w:sz w:val="28"/>
          <w:szCs w:val="28"/>
        </w:rPr>
        <w:br/>
      </w:r>
      <w:r w:rsidRPr="00835596">
        <w:rPr>
          <w:rFonts w:ascii="Times New Roman" w:hAnsi="Times New Roman" w:cs="Times New Roman"/>
          <w:sz w:val="28"/>
          <w:szCs w:val="28"/>
        </w:rPr>
        <w:t xml:space="preserve">и оказание услуг населению. </w:t>
      </w:r>
      <w:r w:rsidR="0082144D" w:rsidRPr="00835596">
        <w:rPr>
          <w:rFonts w:ascii="Times New Roman" w:hAnsi="Times New Roman" w:cs="Times New Roman"/>
          <w:sz w:val="28"/>
          <w:szCs w:val="28"/>
        </w:rPr>
        <w:t>Более других деятельность предпринимателей связана с тор</w:t>
      </w:r>
      <w:r w:rsidRPr="00835596">
        <w:rPr>
          <w:rFonts w:ascii="Times New Roman" w:hAnsi="Times New Roman" w:cs="Times New Roman"/>
          <w:sz w:val="28"/>
          <w:szCs w:val="28"/>
        </w:rPr>
        <w:t>говле</w:t>
      </w:r>
      <w:r w:rsidR="0082144D" w:rsidRPr="00835596">
        <w:rPr>
          <w:rFonts w:ascii="Times New Roman" w:hAnsi="Times New Roman" w:cs="Times New Roman"/>
          <w:sz w:val="28"/>
          <w:szCs w:val="28"/>
        </w:rPr>
        <w:t>й</w:t>
      </w:r>
      <w:r w:rsidRPr="00835596">
        <w:rPr>
          <w:rFonts w:ascii="Times New Roman" w:hAnsi="Times New Roman" w:cs="Times New Roman"/>
          <w:sz w:val="28"/>
          <w:szCs w:val="28"/>
        </w:rPr>
        <w:t xml:space="preserve"> и ремонт</w:t>
      </w:r>
      <w:r w:rsidR="0082144D" w:rsidRPr="00835596">
        <w:rPr>
          <w:rFonts w:ascii="Times New Roman" w:hAnsi="Times New Roman" w:cs="Times New Roman"/>
          <w:sz w:val="28"/>
          <w:szCs w:val="28"/>
        </w:rPr>
        <w:t xml:space="preserve">ом </w:t>
      </w:r>
      <w:r w:rsidRPr="00835596">
        <w:rPr>
          <w:rFonts w:ascii="Times New Roman" w:hAnsi="Times New Roman" w:cs="Times New Roman"/>
          <w:sz w:val="28"/>
          <w:szCs w:val="28"/>
        </w:rPr>
        <w:t>автотранспортных средств</w:t>
      </w:r>
      <w:r w:rsidR="0082144D" w:rsidRPr="00835596">
        <w:rPr>
          <w:rFonts w:ascii="Times New Roman" w:hAnsi="Times New Roman" w:cs="Times New Roman"/>
          <w:sz w:val="28"/>
          <w:szCs w:val="28"/>
        </w:rPr>
        <w:t xml:space="preserve"> (</w:t>
      </w:r>
      <w:r w:rsidR="0095483F" w:rsidRPr="00835596">
        <w:rPr>
          <w:rFonts w:ascii="Times New Roman" w:hAnsi="Times New Roman" w:cs="Times New Roman"/>
          <w:sz w:val="28"/>
          <w:szCs w:val="28"/>
        </w:rPr>
        <w:t>37,8</w:t>
      </w:r>
      <w:r w:rsidRPr="00835596">
        <w:rPr>
          <w:rFonts w:ascii="Times New Roman" w:hAnsi="Times New Roman" w:cs="Times New Roman"/>
          <w:sz w:val="28"/>
          <w:szCs w:val="28"/>
        </w:rPr>
        <w:t>%</w:t>
      </w:r>
      <w:r w:rsidR="0082144D" w:rsidRPr="00835596">
        <w:rPr>
          <w:rFonts w:ascii="Times New Roman" w:hAnsi="Times New Roman" w:cs="Times New Roman"/>
          <w:sz w:val="28"/>
          <w:szCs w:val="28"/>
        </w:rPr>
        <w:t>),</w:t>
      </w:r>
      <w:r w:rsidRPr="00835596">
        <w:rPr>
          <w:rFonts w:ascii="Times New Roman" w:hAnsi="Times New Roman" w:cs="Times New Roman"/>
          <w:sz w:val="28"/>
          <w:szCs w:val="28"/>
        </w:rPr>
        <w:t xml:space="preserve"> </w:t>
      </w:r>
      <w:r w:rsidR="0095483F" w:rsidRPr="00835596">
        <w:rPr>
          <w:rFonts w:ascii="Times New Roman" w:hAnsi="Times New Roman" w:cs="Times New Roman"/>
          <w:sz w:val="28"/>
          <w:szCs w:val="28"/>
        </w:rPr>
        <w:t>транспортировк</w:t>
      </w:r>
      <w:r w:rsidR="0082144D" w:rsidRPr="00835596">
        <w:rPr>
          <w:rFonts w:ascii="Times New Roman" w:hAnsi="Times New Roman" w:cs="Times New Roman"/>
          <w:sz w:val="28"/>
          <w:szCs w:val="28"/>
        </w:rPr>
        <w:t>ой</w:t>
      </w:r>
      <w:r w:rsidR="0095483F" w:rsidRPr="00835596">
        <w:rPr>
          <w:rFonts w:ascii="Times New Roman" w:hAnsi="Times New Roman" w:cs="Times New Roman"/>
          <w:sz w:val="28"/>
          <w:szCs w:val="28"/>
        </w:rPr>
        <w:t xml:space="preserve"> </w:t>
      </w:r>
      <w:r w:rsidR="009A73E5">
        <w:rPr>
          <w:rFonts w:ascii="Times New Roman" w:hAnsi="Times New Roman" w:cs="Times New Roman"/>
          <w:sz w:val="28"/>
          <w:szCs w:val="28"/>
        </w:rPr>
        <w:br/>
      </w:r>
      <w:r w:rsidR="0095483F" w:rsidRPr="00835596">
        <w:rPr>
          <w:rFonts w:ascii="Times New Roman" w:hAnsi="Times New Roman" w:cs="Times New Roman"/>
          <w:sz w:val="28"/>
          <w:szCs w:val="28"/>
        </w:rPr>
        <w:t xml:space="preserve">и хранением </w:t>
      </w:r>
      <w:r w:rsidR="0082144D" w:rsidRPr="00835596">
        <w:rPr>
          <w:rFonts w:ascii="Times New Roman" w:hAnsi="Times New Roman" w:cs="Times New Roman"/>
          <w:sz w:val="28"/>
          <w:szCs w:val="28"/>
        </w:rPr>
        <w:t>(</w:t>
      </w:r>
      <w:r w:rsidR="0095483F" w:rsidRPr="00835596">
        <w:rPr>
          <w:rFonts w:ascii="Times New Roman" w:hAnsi="Times New Roman" w:cs="Times New Roman"/>
          <w:sz w:val="28"/>
          <w:szCs w:val="28"/>
        </w:rPr>
        <w:t>14,9%</w:t>
      </w:r>
      <w:r w:rsidR="0082144D" w:rsidRPr="00835596">
        <w:rPr>
          <w:rFonts w:ascii="Times New Roman" w:hAnsi="Times New Roman" w:cs="Times New Roman"/>
          <w:sz w:val="28"/>
          <w:szCs w:val="28"/>
        </w:rPr>
        <w:t>)</w:t>
      </w:r>
      <w:r w:rsidR="0095483F" w:rsidRPr="00835596">
        <w:rPr>
          <w:rFonts w:ascii="Times New Roman" w:hAnsi="Times New Roman" w:cs="Times New Roman"/>
          <w:sz w:val="28"/>
          <w:szCs w:val="28"/>
        </w:rPr>
        <w:t xml:space="preserve">, </w:t>
      </w:r>
      <w:r w:rsidR="0082144D" w:rsidRPr="00835596">
        <w:rPr>
          <w:rFonts w:ascii="Times New Roman" w:hAnsi="Times New Roman" w:cs="Times New Roman"/>
          <w:sz w:val="28"/>
          <w:szCs w:val="28"/>
        </w:rPr>
        <w:t xml:space="preserve">проведением </w:t>
      </w:r>
      <w:r w:rsidRPr="00835596">
        <w:rPr>
          <w:rFonts w:ascii="Times New Roman" w:hAnsi="Times New Roman" w:cs="Times New Roman"/>
          <w:sz w:val="28"/>
          <w:szCs w:val="28"/>
        </w:rPr>
        <w:t>операци</w:t>
      </w:r>
      <w:r w:rsidR="0082144D" w:rsidRPr="00835596">
        <w:rPr>
          <w:rFonts w:ascii="Times New Roman" w:hAnsi="Times New Roman" w:cs="Times New Roman"/>
          <w:sz w:val="28"/>
          <w:szCs w:val="28"/>
        </w:rPr>
        <w:t>й</w:t>
      </w:r>
      <w:r w:rsidRPr="00835596">
        <w:rPr>
          <w:rFonts w:ascii="Times New Roman" w:hAnsi="Times New Roman" w:cs="Times New Roman"/>
          <w:sz w:val="28"/>
          <w:szCs w:val="28"/>
        </w:rPr>
        <w:t xml:space="preserve"> с недвижимым имуществом </w:t>
      </w:r>
      <w:r w:rsidR="0082144D" w:rsidRPr="00835596">
        <w:rPr>
          <w:rFonts w:ascii="Times New Roman" w:hAnsi="Times New Roman" w:cs="Times New Roman"/>
          <w:sz w:val="28"/>
          <w:szCs w:val="28"/>
        </w:rPr>
        <w:t>(</w:t>
      </w:r>
      <w:r w:rsidR="00375D2E" w:rsidRPr="00835596">
        <w:rPr>
          <w:rFonts w:ascii="Times New Roman" w:hAnsi="Times New Roman" w:cs="Times New Roman"/>
          <w:sz w:val="28"/>
          <w:szCs w:val="28"/>
        </w:rPr>
        <w:t>6,9</w:t>
      </w:r>
      <w:r w:rsidRPr="00835596">
        <w:rPr>
          <w:rFonts w:ascii="Times New Roman" w:hAnsi="Times New Roman" w:cs="Times New Roman"/>
          <w:sz w:val="28"/>
          <w:szCs w:val="28"/>
        </w:rPr>
        <w:t>%</w:t>
      </w:r>
      <w:r w:rsidR="0082144D" w:rsidRPr="00835596">
        <w:rPr>
          <w:rFonts w:ascii="Times New Roman" w:hAnsi="Times New Roman" w:cs="Times New Roman"/>
          <w:sz w:val="28"/>
          <w:szCs w:val="28"/>
        </w:rPr>
        <w:t>)</w:t>
      </w:r>
      <w:r w:rsidRPr="00835596">
        <w:rPr>
          <w:rFonts w:ascii="Times New Roman" w:hAnsi="Times New Roman" w:cs="Times New Roman"/>
          <w:sz w:val="28"/>
          <w:szCs w:val="28"/>
        </w:rPr>
        <w:t xml:space="preserve">, </w:t>
      </w:r>
      <w:r w:rsidR="009A73E5">
        <w:rPr>
          <w:rFonts w:ascii="Times New Roman" w:hAnsi="Times New Roman" w:cs="Times New Roman"/>
          <w:sz w:val="28"/>
          <w:szCs w:val="28"/>
        </w:rPr>
        <w:br/>
      </w:r>
      <w:r w:rsidR="0082144D" w:rsidRPr="00835596">
        <w:rPr>
          <w:rFonts w:ascii="Times New Roman" w:hAnsi="Times New Roman" w:cs="Times New Roman"/>
          <w:sz w:val="28"/>
          <w:szCs w:val="28"/>
        </w:rPr>
        <w:t>с обрабатывающими производствами (5,9%).</w:t>
      </w:r>
    </w:p>
    <w:p w:rsidR="00F941C2" w:rsidRPr="00835596" w:rsidRDefault="00F941C2" w:rsidP="00F941C2">
      <w:pPr>
        <w:spacing w:after="0" w:line="240" w:lineRule="auto"/>
        <w:ind w:firstLine="709"/>
        <w:jc w:val="both"/>
        <w:rPr>
          <w:rFonts w:ascii="Times New Roman" w:hAnsi="Times New Roman" w:cs="Times New Roman"/>
          <w:sz w:val="28"/>
          <w:szCs w:val="28"/>
        </w:rPr>
      </w:pPr>
    </w:p>
    <w:p w:rsidR="00547561" w:rsidRDefault="00C74878" w:rsidP="00E61AE3">
      <w:pPr>
        <w:pStyle w:val="a7"/>
        <w:numPr>
          <w:ilvl w:val="0"/>
          <w:numId w:val="13"/>
        </w:numPr>
        <w:spacing w:after="0" w:line="240" w:lineRule="auto"/>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t xml:space="preserve">Информация о результатах опросов хозяйствующих </w:t>
      </w:r>
      <w:r w:rsidR="00AD1D58">
        <w:rPr>
          <w:rFonts w:ascii="Times New Roman" w:hAnsi="Times New Roman" w:cs="Times New Roman"/>
          <w:b/>
          <w:sz w:val="28"/>
          <w:szCs w:val="28"/>
        </w:rPr>
        <w:br/>
      </w:r>
      <w:r w:rsidRPr="000F4D49">
        <w:rPr>
          <w:rFonts w:ascii="Times New Roman" w:hAnsi="Times New Roman" w:cs="Times New Roman"/>
          <w:b/>
          <w:sz w:val="28"/>
          <w:szCs w:val="28"/>
        </w:rPr>
        <w:t>субъектов и потребител</w:t>
      </w:r>
      <w:r w:rsidR="000F4D49">
        <w:rPr>
          <w:rFonts w:ascii="Times New Roman" w:hAnsi="Times New Roman" w:cs="Times New Roman"/>
          <w:b/>
          <w:sz w:val="28"/>
          <w:szCs w:val="28"/>
        </w:rPr>
        <w:t>ей</w:t>
      </w:r>
    </w:p>
    <w:p w:rsidR="00AD1D58" w:rsidRPr="00AD1D58" w:rsidRDefault="00AD1D58" w:rsidP="00AD1D58">
      <w:pPr>
        <w:spacing w:after="0" w:line="240" w:lineRule="auto"/>
        <w:ind w:left="709"/>
        <w:jc w:val="center"/>
        <w:rPr>
          <w:rFonts w:ascii="Times New Roman" w:hAnsi="Times New Roman" w:cs="Times New Roman"/>
          <w:b/>
          <w:sz w:val="28"/>
          <w:szCs w:val="28"/>
        </w:rPr>
      </w:pPr>
    </w:p>
    <w:p w:rsidR="008519A6" w:rsidRPr="00835596" w:rsidRDefault="00C01C3A" w:rsidP="00F941C2">
      <w:pPr>
        <w:spacing w:after="0" w:line="240" w:lineRule="auto"/>
        <w:ind w:firstLine="709"/>
        <w:jc w:val="both"/>
        <w:rPr>
          <w:rFonts w:ascii="Times New Roman" w:hAnsi="Times New Roman" w:cs="Times New Roman"/>
          <w:sz w:val="28"/>
          <w:szCs w:val="28"/>
        </w:rPr>
      </w:pPr>
      <w:r w:rsidRPr="00835596">
        <w:rPr>
          <w:rFonts w:ascii="Times New Roman" w:hAnsi="Times New Roman" w:cs="Times New Roman"/>
          <w:sz w:val="28"/>
          <w:szCs w:val="28"/>
        </w:rPr>
        <w:t xml:space="preserve">В целях организации исполнения п. 5.2.5 и в соответствии с </w:t>
      </w:r>
      <w:hyperlink r:id="rId14" w:history="1">
        <w:r w:rsidRPr="00835596">
          <w:rPr>
            <w:rFonts w:ascii="Times New Roman" w:hAnsi="Times New Roman" w:cs="Times New Roman"/>
            <w:sz w:val="28"/>
            <w:szCs w:val="28"/>
          </w:rPr>
          <w:t>Приказом Министерства экономического развития Тверской области от 02.10.2017 № 182/2 «Об утверждении типовых форм анкет для проведения опроса субъектов предпринимательской деятельности, потребителей товаров, работ и услуг Тверской области, форм отчетности о деятельности хозяйствующих субъектов, доля участия Тверской области и (или) муниципально</w:t>
        </w:r>
        <w:r w:rsidR="00497C2E">
          <w:rPr>
            <w:rFonts w:ascii="Times New Roman" w:hAnsi="Times New Roman" w:cs="Times New Roman"/>
            <w:sz w:val="28"/>
            <w:szCs w:val="28"/>
          </w:rPr>
          <w:t>го образования Тверской области</w:t>
        </w:r>
        <w:r w:rsidRPr="00835596">
          <w:rPr>
            <w:rFonts w:ascii="Times New Roman" w:hAnsi="Times New Roman" w:cs="Times New Roman"/>
            <w:sz w:val="28"/>
            <w:szCs w:val="28"/>
          </w:rPr>
          <w:t xml:space="preserve"> в которых составляет 50% и более, а также требований к минимальной выборке населения и субъектов предпринимательской деятельности для проведения анкетирования и методических рекомендаций по порядку проведения опросов в рамках мониторинга состояния и развития конкурентной среды на рынках товаров, работ и услуг Тверской области</w:t>
        </w:r>
      </w:hyperlink>
      <w:r w:rsidRPr="00835596">
        <w:rPr>
          <w:rFonts w:ascii="Times New Roman" w:hAnsi="Times New Roman" w:cs="Times New Roman"/>
          <w:sz w:val="28"/>
          <w:szCs w:val="28"/>
        </w:rPr>
        <w:t>»</w:t>
      </w:r>
      <w:r w:rsidR="009019A1" w:rsidRPr="00835596">
        <w:rPr>
          <w:rFonts w:ascii="Times New Roman" w:hAnsi="Times New Roman" w:cs="Times New Roman"/>
          <w:sz w:val="28"/>
          <w:szCs w:val="28"/>
        </w:rPr>
        <w:t xml:space="preserve"> (далее – Приказ)</w:t>
      </w:r>
      <w:r w:rsidRPr="00835596">
        <w:rPr>
          <w:rFonts w:ascii="Times New Roman" w:hAnsi="Times New Roman" w:cs="Times New Roman"/>
          <w:sz w:val="28"/>
          <w:szCs w:val="28"/>
        </w:rPr>
        <w:t xml:space="preserve"> муниципальным образованием </w:t>
      </w:r>
      <w:r w:rsidR="00497C2E">
        <w:rPr>
          <w:rFonts w:ascii="Times New Roman" w:hAnsi="Times New Roman" w:cs="Times New Roman"/>
          <w:sz w:val="28"/>
          <w:szCs w:val="28"/>
        </w:rPr>
        <w:t>«Г</w:t>
      </w:r>
      <w:r w:rsidRPr="00835596">
        <w:rPr>
          <w:rFonts w:ascii="Times New Roman" w:hAnsi="Times New Roman" w:cs="Times New Roman"/>
          <w:sz w:val="28"/>
          <w:szCs w:val="28"/>
        </w:rPr>
        <w:t>ород Тверь</w:t>
      </w:r>
      <w:r w:rsidR="00497C2E">
        <w:rPr>
          <w:rFonts w:ascii="Times New Roman" w:hAnsi="Times New Roman" w:cs="Times New Roman"/>
          <w:sz w:val="28"/>
          <w:szCs w:val="28"/>
        </w:rPr>
        <w:t>»</w:t>
      </w:r>
      <w:r w:rsidRPr="00835596">
        <w:rPr>
          <w:rFonts w:ascii="Times New Roman" w:hAnsi="Times New Roman" w:cs="Times New Roman"/>
          <w:sz w:val="28"/>
          <w:szCs w:val="28"/>
        </w:rPr>
        <w:t xml:space="preserve"> проведены</w:t>
      </w:r>
      <w:r w:rsidR="00230BEF" w:rsidRPr="00835596">
        <w:rPr>
          <w:rFonts w:ascii="Times New Roman" w:hAnsi="Times New Roman" w:cs="Times New Roman"/>
          <w:sz w:val="28"/>
          <w:szCs w:val="28"/>
        </w:rPr>
        <w:t xml:space="preserve"> </w:t>
      </w:r>
      <w:r w:rsidR="007D6485" w:rsidRPr="00835596">
        <w:rPr>
          <w:rFonts w:ascii="Times New Roman" w:hAnsi="Times New Roman" w:cs="Times New Roman"/>
          <w:sz w:val="28"/>
          <w:szCs w:val="28"/>
        </w:rPr>
        <w:t>мониторинг</w:t>
      </w:r>
      <w:r w:rsidR="00230BEF" w:rsidRPr="00835596">
        <w:rPr>
          <w:rFonts w:ascii="Times New Roman" w:hAnsi="Times New Roman" w:cs="Times New Roman"/>
          <w:sz w:val="28"/>
          <w:szCs w:val="28"/>
        </w:rPr>
        <w:t>и</w:t>
      </w:r>
      <w:r w:rsidR="00967647" w:rsidRPr="00835596">
        <w:rPr>
          <w:rFonts w:ascii="Times New Roman" w:hAnsi="Times New Roman" w:cs="Times New Roman"/>
          <w:sz w:val="28"/>
          <w:szCs w:val="28"/>
        </w:rPr>
        <w:t>:</w:t>
      </w:r>
    </w:p>
    <w:p w:rsidR="00230BEF" w:rsidRPr="00835596" w:rsidRDefault="00497C2E" w:rsidP="00F941C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71CB" w:rsidRPr="00835596">
        <w:rPr>
          <w:rFonts w:ascii="Times New Roman" w:hAnsi="Times New Roman" w:cs="Times New Roman"/>
          <w:sz w:val="28"/>
          <w:szCs w:val="28"/>
        </w:rPr>
        <w:t xml:space="preserve">оценки </w:t>
      </w:r>
      <w:r w:rsidR="008519A6" w:rsidRPr="00835596">
        <w:rPr>
          <w:rFonts w:ascii="Times New Roman" w:hAnsi="Times New Roman" w:cs="Times New Roman"/>
          <w:sz w:val="28"/>
          <w:szCs w:val="28"/>
        </w:rPr>
        <w:t>удовлетворенности</w:t>
      </w:r>
      <w:r w:rsidR="00FE1671" w:rsidRPr="00835596">
        <w:rPr>
          <w:rFonts w:ascii="Times New Roman" w:hAnsi="Times New Roman" w:cs="Times New Roman"/>
          <w:sz w:val="28"/>
          <w:szCs w:val="28"/>
        </w:rPr>
        <w:t xml:space="preserve"> </w:t>
      </w:r>
      <w:r w:rsidR="008519A6" w:rsidRPr="00835596">
        <w:rPr>
          <w:rFonts w:ascii="Times New Roman" w:hAnsi="Times New Roman" w:cs="Times New Roman"/>
          <w:sz w:val="28"/>
          <w:szCs w:val="28"/>
        </w:rPr>
        <w:t>потребителей качеством товаров, работ и услуг и ценовой конкуренцией на рынках города Твери</w:t>
      </w:r>
      <w:r w:rsidR="00C01C3A" w:rsidRPr="00835596">
        <w:rPr>
          <w:rFonts w:ascii="Times New Roman" w:hAnsi="Times New Roman" w:cs="Times New Roman"/>
          <w:sz w:val="28"/>
          <w:szCs w:val="28"/>
        </w:rPr>
        <w:t xml:space="preserve"> </w:t>
      </w:r>
      <w:r w:rsidR="008519A6" w:rsidRPr="00835596">
        <w:rPr>
          <w:rFonts w:ascii="Times New Roman" w:hAnsi="Times New Roman" w:cs="Times New Roman"/>
          <w:sz w:val="28"/>
          <w:szCs w:val="28"/>
        </w:rPr>
        <w:t>(далее</w:t>
      </w:r>
      <w:r w:rsidR="009019A1" w:rsidRPr="00835596">
        <w:rPr>
          <w:rFonts w:ascii="Times New Roman" w:hAnsi="Times New Roman" w:cs="Times New Roman"/>
          <w:sz w:val="28"/>
          <w:szCs w:val="28"/>
        </w:rPr>
        <w:t xml:space="preserve"> </w:t>
      </w:r>
      <w:r w:rsidR="00FE1671" w:rsidRPr="00835596">
        <w:rPr>
          <w:rFonts w:ascii="Times New Roman" w:hAnsi="Times New Roman" w:cs="Times New Roman"/>
          <w:sz w:val="28"/>
          <w:szCs w:val="28"/>
        </w:rPr>
        <w:t>–</w:t>
      </w:r>
      <w:r w:rsidR="009019A1" w:rsidRPr="00835596">
        <w:rPr>
          <w:rFonts w:ascii="Times New Roman" w:hAnsi="Times New Roman" w:cs="Times New Roman"/>
          <w:sz w:val="28"/>
          <w:szCs w:val="28"/>
        </w:rPr>
        <w:t xml:space="preserve"> </w:t>
      </w:r>
      <w:r w:rsidR="008519A6" w:rsidRPr="00835596">
        <w:rPr>
          <w:rFonts w:ascii="Times New Roman" w:hAnsi="Times New Roman" w:cs="Times New Roman"/>
          <w:sz w:val="28"/>
          <w:szCs w:val="28"/>
        </w:rPr>
        <w:t>исследование</w:t>
      </w:r>
      <w:r w:rsidR="00FE1671" w:rsidRPr="00835596">
        <w:rPr>
          <w:rFonts w:ascii="Times New Roman" w:hAnsi="Times New Roman" w:cs="Times New Roman"/>
          <w:sz w:val="28"/>
          <w:szCs w:val="28"/>
        </w:rPr>
        <w:t xml:space="preserve"> 1</w:t>
      </w:r>
      <w:r w:rsidR="008519A6" w:rsidRPr="00835596">
        <w:rPr>
          <w:rFonts w:ascii="Times New Roman" w:hAnsi="Times New Roman" w:cs="Times New Roman"/>
          <w:sz w:val="28"/>
          <w:szCs w:val="28"/>
        </w:rPr>
        <w:t>);</w:t>
      </w:r>
    </w:p>
    <w:p w:rsidR="00230BEF" w:rsidRPr="00835596" w:rsidRDefault="00497C2E" w:rsidP="00F941C2">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B171CB" w:rsidRPr="00835596">
        <w:rPr>
          <w:rFonts w:ascii="Times New Roman" w:hAnsi="Times New Roman" w:cs="Times New Roman"/>
          <w:sz w:val="28"/>
          <w:szCs w:val="28"/>
        </w:rPr>
        <w:t xml:space="preserve">оценки </w:t>
      </w:r>
      <w:r w:rsidR="00230BEF" w:rsidRPr="00835596">
        <w:rPr>
          <w:rFonts w:ascii="Times New Roman" w:hAnsi="Times New Roman" w:cs="Times New Roman"/>
          <w:sz w:val="28"/>
          <w:szCs w:val="28"/>
        </w:rPr>
        <w:t xml:space="preserve">субъектами предпринимательской деятельности </w:t>
      </w:r>
      <w:r w:rsidR="007D6485" w:rsidRPr="00835596">
        <w:rPr>
          <w:rFonts w:ascii="Times New Roman" w:hAnsi="Times New Roman" w:cs="Times New Roman"/>
          <w:sz w:val="28"/>
          <w:szCs w:val="28"/>
        </w:rPr>
        <w:t>состояния</w:t>
      </w:r>
      <w:r w:rsidR="008519A6" w:rsidRPr="00835596">
        <w:rPr>
          <w:rFonts w:ascii="Times New Roman" w:hAnsi="Times New Roman" w:cs="Times New Roman"/>
          <w:sz w:val="28"/>
          <w:szCs w:val="28"/>
        </w:rPr>
        <w:t xml:space="preserve"> </w:t>
      </w:r>
      <w:r w:rsidR="00230BEF" w:rsidRPr="00835596">
        <w:rPr>
          <w:rFonts w:ascii="Times New Roman" w:hAnsi="Times New Roman" w:cs="Times New Roman"/>
          <w:sz w:val="28"/>
          <w:szCs w:val="28"/>
        </w:rPr>
        <w:t>и развития конкурентной среды на рынках товаров,</w:t>
      </w:r>
      <w:r w:rsidR="008519A6" w:rsidRPr="00835596">
        <w:rPr>
          <w:rFonts w:ascii="Times New Roman" w:hAnsi="Times New Roman" w:cs="Times New Roman"/>
          <w:sz w:val="28"/>
          <w:szCs w:val="28"/>
        </w:rPr>
        <w:t xml:space="preserve"> работ и услуг по городу Твери (далее – исследование 2).</w:t>
      </w:r>
    </w:p>
    <w:p w:rsidR="00F26E71" w:rsidRPr="00835596" w:rsidRDefault="00F26E71" w:rsidP="00F941C2">
      <w:pPr>
        <w:spacing w:after="0" w:line="240" w:lineRule="auto"/>
        <w:jc w:val="center"/>
        <w:rPr>
          <w:rFonts w:ascii="Times New Roman" w:hAnsi="Times New Roman" w:cs="Times New Roman"/>
          <w:sz w:val="18"/>
          <w:szCs w:val="28"/>
        </w:rPr>
      </w:pPr>
    </w:p>
    <w:p w:rsidR="00444662" w:rsidRDefault="008519A6" w:rsidP="00E61AE3">
      <w:pPr>
        <w:pStyle w:val="a7"/>
        <w:numPr>
          <w:ilvl w:val="1"/>
          <w:numId w:val="13"/>
        </w:numPr>
        <w:spacing w:after="0" w:line="240" w:lineRule="auto"/>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lastRenderedPageBreak/>
        <w:t>Итоги исследования 1</w:t>
      </w:r>
    </w:p>
    <w:p w:rsidR="00E61AE3" w:rsidRPr="00E61AE3" w:rsidRDefault="00E61AE3" w:rsidP="00E61AE3">
      <w:pPr>
        <w:spacing w:after="0" w:line="240" w:lineRule="auto"/>
        <w:jc w:val="center"/>
        <w:rPr>
          <w:rFonts w:ascii="Times New Roman" w:hAnsi="Times New Roman" w:cs="Times New Roman"/>
          <w:sz w:val="18"/>
          <w:szCs w:val="28"/>
        </w:rPr>
      </w:pPr>
    </w:p>
    <w:p w:rsidR="00BA7C66" w:rsidRDefault="00BA7C66" w:rsidP="00F941C2">
      <w:pPr>
        <w:spacing w:after="0" w:line="240" w:lineRule="auto"/>
        <w:ind w:firstLine="709"/>
        <w:jc w:val="both"/>
        <w:rPr>
          <w:rFonts w:ascii="Times New Roman" w:hAnsi="Times New Roman" w:cs="Times New Roman"/>
          <w:sz w:val="28"/>
          <w:szCs w:val="28"/>
        </w:rPr>
      </w:pPr>
      <w:r w:rsidRPr="00835596">
        <w:rPr>
          <w:rFonts w:ascii="Times New Roman" w:hAnsi="Times New Roman" w:cs="Times New Roman"/>
          <w:sz w:val="28"/>
          <w:szCs w:val="28"/>
        </w:rPr>
        <w:t xml:space="preserve">В </w:t>
      </w:r>
      <w:r w:rsidR="00694D1F" w:rsidRPr="00835596">
        <w:rPr>
          <w:rFonts w:ascii="Times New Roman" w:hAnsi="Times New Roman" w:cs="Times New Roman"/>
          <w:sz w:val="28"/>
          <w:szCs w:val="28"/>
        </w:rPr>
        <w:t xml:space="preserve">проведении </w:t>
      </w:r>
      <w:r w:rsidRPr="00835596">
        <w:rPr>
          <w:rFonts w:ascii="Times New Roman" w:hAnsi="Times New Roman" w:cs="Times New Roman"/>
          <w:sz w:val="28"/>
          <w:szCs w:val="28"/>
        </w:rPr>
        <w:t>опрос</w:t>
      </w:r>
      <w:r w:rsidR="00694D1F" w:rsidRPr="00835596">
        <w:rPr>
          <w:rFonts w:ascii="Times New Roman" w:hAnsi="Times New Roman" w:cs="Times New Roman"/>
          <w:sz w:val="28"/>
          <w:szCs w:val="28"/>
        </w:rPr>
        <w:t>а</w:t>
      </w:r>
      <w:r w:rsidR="00824EBB" w:rsidRPr="00835596">
        <w:rPr>
          <w:rFonts w:ascii="Times New Roman" w:hAnsi="Times New Roman" w:cs="Times New Roman"/>
          <w:sz w:val="28"/>
          <w:szCs w:val="28"/>
        </w:rPr>
        <w:t xml:space="preserve"> с </w:t>
      </w:r>
      <w:r w:rsidR="00694D1F" w:rsidRPr="00835596">
        <w:rPr>
          <w:rFonts w:ascii="Times New Roman" w:hAnsi="Times New Roman" w:cs="Times New Roman"/>
          <w:sz w:val="28"/>
          <w:szCs w:val="28"/>
        </w:rPr>
        <w:t>о</w:t>
      </w:r>
      <w:r w:rsidRPr="00835596">
        <w:rPr>
          <w:rFonts w:ascii="Times New Roman" w:hAnsi="Times New Roman" w:cs="Times New Roman"/>
          <w:sz w:val="28"/>
          <w:szCs w:val="28"/>
        </w:rPr>
        <w:t>ценк</w:t>
      </w:r>
      <w:r w:rsidR="00824EBB" w:rsidRPr="00835596">
        <w:rPr>
          <w:rFonts w:ascii="Times New Roman" w:hAnsi="Times New Roman" w:cs="Times New Roman"/>
          <w:sz w:val="28"/>
          <w:szCs w:val="28"/>
        </w:rPr>
        <w:t xml:space="preserve">ой </w:t>
      </w:r>
      <w:r w:rsidRPr="00835596">
        <w:rPr>
          <w:rFonts w:ascii="Times New Roman" w:hAnsi="Times New Roman" w:cs="Times New Roman"/>
          <w:sz w:val="28"/>
          <w:szCs w:val="28"/>
        </w:rPr>
        <w:t xml:space="preserve">удовлетворенности качеством </w:t>
      </w:r>
      <w:r w:rsidR="00967647" w:rsidRPr="00835596">
        <w:rPr>
          <w:rFonts w:ascii="Times New Roman" w:hAnsi="Times New Roman" w:cs="Times New Roman"/>
          <w:sz w:val="28"/>
          <w:szCs w:val="28"/>
        </w:rPr>
        <w:t xml:space="preserve">товаров, работ и услуг и ценовой конкуренцией </w:t>
      </w:r>
      <w:r w:rsidR="00193BF7" w:rsidRPr="00835596">
        <w:rPr>
          <w:rFonts w:ascii="Times New Roman" w:hAnsi="Times New Roman" w:cs="Times New Roman"/>
          <w:sz w:val="28"/>
          <w:szCs w:val="28"/>
        </w:rPr>
        <w:t xml:space="preserve">участвовали различные социальные группы </w:t>
      </w:r>
      <w:r w:rsidRPr="00835596">
        <w:rPr>
          <w:rFonts w:ascii="Times New Roman" w:hAnsi="Times New Roman" w:cs="Times New Roman"/>
          <w:sz w:val="28"/>
          <w:szCs w:val="28"/>
        </w:rPr>
        <w:t>жител</w:t>
      </w:r>
      <w:r w:rsidR="00C450DF" w:rsidRPr="00835596">
        <w:rPr>
          <w:rFonts w:ascii="Times New Roman" w:hAnsi="Times New Roman" w:cs="Times New Roman"/>
          <w:sz w:val="28"/>
          <w:szCs w:val="28"/>
        </w:rPr>
        <w:t>ей</w:t>
      </w:r>
      <w:r w:rsidRPr="00835596">
        <w:rPr>
          <w:rFonts w:ascii="Times New Roman" w:hAnsi="Times New Roman" w:cs="Times New Roman"/>
          <w:sz w:val="28"/>
          <w:szCs w:val="28"/>
        </w:rPr>
        <w:t xml:space="preserve"> города</w:t>
      </w:r>
      <w:r w:rsidR="00193BF7" w:rsidRPr="00835596">
        <w:rPr>
          <w:rFonts w:ascii="Times New Roman" w:hAnsi="Times New Roman" w:cs="Times New Roman"/>
          <w:sz w:val="28"/>
          <w:szCs w:val="28"/>
        </w:rPr>
        <w:t xml:space="preserve"> Твери</w:t>
      </w:r>
      <w:r w:rsidR="003836DF" w:rsidRPr="00835596">
        <w:rPr>
          <w:rFonts w:ascii="Times New Roman" w:hAnsi="Times New Roman" w:cs="Times New Roman"/>
          <w:sz w:val="28"/>
          <w:szCs w:val="28"/>
        </w:rPr>
        <w:t xml:space="preserve">. </w:t>
      </w:r>
      <w:r w:rsidR="00AF013E" w:rsidRPr="00835596">
        <w:rPr>
          <w:rFonts w:ascii="Times New Roman" w:hAnsi="Times New Roman" w:cs="Times New Roman"/>
          <w:sz w:val="28"/>
          <w:szCs w:val="28"/>
        </w:rPr>
        <w:t>Мужчины составляли большинство (69,4% опрошенных), женщин было меньше (30,6%).</w:t>
      </w:r>
    </w:p>
    <w:p w:rsidR="00690C3A" w:rsidRPr="00835596" w:rsidRDefault="00690C3A" w:rsidP="00DF10BA">
      <w:pPr>
        <w:spacing w:after="0" w:line="240" w:lineRule="auto"/>
        <w:jc w:val="center"/>
        <w:rPr>
          <w:rFonts w:ascii="Times New Roman" w:hAnsi="Times New Roman" w:cs="Times New Roman"/>
          <w:sz w:val="28"/>
          <w:szCs w:val="28"/>
        </w:rPr>
      </w:pPr>
      <w:r>
        <w:rPr>
          <w:noProof/>
          <w:lang w:eastAsia="ru-RU"/>
        </w:rPr>
        <w:drawing>
          <wp:inline distT="0" distB="0" distL="0" distR="0" wp14:anchorId="079A44F7" wp14:editId="7500A92A">
            <wp:extent cx="3227746" cy="215480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29019" cy="2155653"/>
                    </a:xfrm>
                    <a:prstGeom prst="rect">
                      <a:avLst/>
                    </a:prstGeom>
                  </pic:spPr>
                </pic:pic>
              </a:graphicData>
            </a:graphic>
          </wp:inline>
        </w:drawing>
      </w:r>
    </w:p>
    <w:p w:rsidR="00960727" w:rsidRDefault="00AF013E" w:rsidP="00F941C2">
      <w:pPr>
        <w:spacing w:after="0" w:line="240" w:lineRule="auto"/>
        <w:ind w:firstLine="709"/>
        <w:jc w:val="both"/>
        <w:rPr>
          <w:rFonts w:ascii="Times New Roman" w:hAnsi="Times New Roman" w:cs="Times New Roman"/>
          <w:sz w:val="28"/>
          <w:szCs w:val="28"/>
        </w:rPr>
      </w:pPr>
      <w:r w:rsidRPr="00835596">
        <w:rPr>
          <w:rFonts w:ascii="Times New Roman" w:hAnsi="Times New Roman" w:cs="Times New Roman"/>
          <w:sz w:val="28"/>
          <w:szCs w:val="28"/>
        </w:rPr>
        <w:t xml:space="preserve">Каждый второй горожанин находился в возрасте </w:t>
      </w:r>
      <w:r w:rsidR="002B2814" w:rsidRPr="00835596">
        <w:rPr>
          <w:rFonts w:ascii="Times New Roman" w:hAnsi="Times New Roman" w:cs="Times New Roman"/>
          <w:sz w:val="28"/>
          <w:szCs w:val="28"/>
        </w:rPr>
        <w:t>от 21 года до 50 лет</w:t>
      </w:r>
      <w:r w:rsidRPr="00835596">
        <w:rPr>
          <w:rFonts w:ascii="Times New Roman" w:hAnsi="Times New Roman" w:cs="Times New Roman"/>
          <w:sz w:val="28"/>
          <w:szCs w:val="28"/>
        </w:rPr>
        <w:t xml:space="preserve"> (50,9%)</w:t>
      </w:r>
      <w:r w:rsidR="002B2814" w:rsidRPr="00835596">
        <w:rPr>
          <w:rFonts w:ascii="Times New Roman" w:hAnsi="Times New Roman" w:cs="Times New Roman"/>
          <w:sz w:val="28"/>
          <w:szCs w:val="28"/>
        </w:rPr>
        <w:t xml:space="preserve">. </w:t>
      </w:r>
      <w:r w:rsidR="00960727" w:rsidRPr="00835596">
        <w:rPr>
          <w:rFonts w:ascii="Times New Roman" w:hAnsi="Times New Roman" w:cs="Times New Roman"/>
          <w:sz w:val="28"/>
          <w:szCs w:val="28"/>
        </w:rPr>
        <w:t>В соответствии с социальным статусом д</w:t>
      </w:r>
      <w:r w:rsidR="00681201" w:rsidRPr="00835596">
        <w:rPr>
          <w:rFonts w:ascii="Times New Roman" w:hAnsi="Times New Roman" w:cs="Times New Roman"/>
          <w:sz w:val="28"/>
          <w:szCs w:val="28"/>
        </w:rPr>
        <w:t xml:space="preserve">ве трети из числа опрошенных – работают (65%), каждый пятый </w:t>
      </w:r>
      <w:r w:rsidR="00960727" w:rsidRPr="00835596">
        <w:rPr>
          <w:rFonts w:ascii="Times New Roman" w:hAnsi="Times New Roman" w:cs="Times New Roman"/>
          <w:sz w:val="28"/>
          <w:szCs w:val="28"/>
        </w:rPr>
        <w:t xml:space="preserve">- пенсионер (20,4%), каждый шестой – студент (16,2%), каждый седьмой – безработный (14,4%). </w:t>
      </w:r>
    </w:p>
    <w:p w:rsidR="00690C3A" w:rsidRPr="00835596" w:rsidRDefault="00690C3A" w:rsidP="00DF10BA">
      <w:pPr>
        <w:spacing w:after="0" w:line="240" w:lineRule="auto"/>
        <w:jc w:val="center"/>
        <w:rPr>
          <w:rFonts w:ascii="Times New Roman" w:hAnsi="Times New Roman" w:cs="Times New Roman"/>
          <w:sz w:val="28"/>
          <w:szCs w:val="28"/>
        </w:rPr>
      </w:pPr>
      <w:r>
        <w:rPr>
          <w:noProof/>
          <w:lang w:eastAsia="ru-RU"/>
        </w:rPr>
        <w:drawing>
          <wp:inline distT="0" distB="0" distL="0" distR="0" wp14:anchorId="0F376F63" wp14:editId="3D40B1F4">
            <wp:extent cx="3379304" cy="2053248"/>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80569" cy="2054017"/>
                    </a:xfrm>
                    <a:prstGeom prst="rect">
                      <a:avLst/>
                    </a:prstGeom>
                  </pic:spPr>
                </pic:pic>
              </a:graphicData>
            </a:graphic>
          </wp:inline>
        </w:drawing>
      </w:r>
    </w:p>
    <w:p w:rsidR="00690C3A" w:rsidRDefault="002B2814" w:rsidP="00F941C2">
      <w:pPr>
        <w:spacing w:after="0" w:line="240" w:lineRule="auto"/>
        <w:ind w:firstLine="709"/>
        <w:jc w:val="both"/>
        <w:rPr>
          <w:rFonts w:ascii="Times New Roman" w:hAnsi="Times New Roman" w:cs="Times New Roman"/>
          <w:sz w:val="28"/>
          <w:szCs w:val="28"/>
        </w:rPr>
      </w:pPr>
      <w:r w:rsidRPr="00835596">
        <w:rPr>
          <w:rFonts w:ascii="Times New Roman" w:hAnsi="Times New Roman" w:cs="Times New Roman"/>
          <w:sz w:val="28"/>
          <w:szCs w:val="28"/>
        </w:rPr>
        <w:t xml:space="preserve">Высшее образование имеют </w:t>
      </w:r>
      <w:r w:rsidR="00960727" w:rsidRPr="00835596">
        <w:rPr>
          <w:rFonts w:ascii="Times New Roman" w:hAnsi="Times New Roman" w:cs="Times New Roman"/>
          <w:sz w:val="28"/>
          <w:szCs w:val="28"/>
        </w:rPr>
        <w:t>48,4</w:t>
      </w:r>
      <w:r w:rsidRPr="00835596">
        <w:rPr>
          <w:rFonts w:ascii="Times New Roman" w:hAnsi="Times New Roman" w:cs="Times New Roman"/>
          <w:sz w:val="28"/>
          <w:szCs w:val="28"/>
        </w:rPr>
        <w:t>% респондентов, научную степень – 1,</w:t>
      </w:r>
      <w:r w:rsidR="00960727" w:rsidRPr="00835596">
        <w:rPr>
          <w:rFonts w:ascii="Times New Roman" w:hAnsi="Times New Roman" w:cs="Times New Roman"/>
          <w:sz w:val="28"/>
          <w:szCs w:val="28"/>
        </w:rPr>
        <w:t>5</w:t>
      </w:r>
      <w:r w:rsidRPr="00835596">
        <w:rPr>
          <w:rFonts w:ascii="Times New Roman" w:hAnsi="Times New Roman" w:cs="Times New Roman"/>
          <w:sz w:val="28"/>
          <w:szCs w:val="28"/>
        </w:rPr>
        <w:t xml:space="preserve">%. </w:t>
      </w:r>
    </w:p>
    <w:p w:rsidR="00690C3A" w:rsidRDefault="00690C3A" w:rsidP="00DF10BA">
      <w:pPr>
        <w:spacing w:after="0" w:line="240" w:lineRule="auto"/>
        <w:jc w:val="center"/>
        <w:rPr>
          <w:rFonts w:ascii="Times New Roman" w:hAnsi="Times New Roman" w:cs="Times New Roman"/>
          <w:sz w:val="28"/>
          <w:szCs w:val="28"/>
        </w:rPr>
      </w:pPr>
      <w:r>
        <w:rPr>
          <w:noProof/>
          <w:lang w:eastAsia="ru-RU"/>
        </w:rPr>
        <w:drawing>
          <wp:inline distT="0" distB="0" distL="0" distR="0" wp14:anchorId="636CD2CF" wp14:editId="147340B6">
            <wp:extent cx="4484535" cy="215480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80957" cy="2153084"/>
                    </a:xfrm>
                    <a:prstGeom prst="rect">
                      <a:avLst/>
                    </a:prstGeom>
                  </pic:spPr>
                </pic:pic>
              </a:graphicData>
            </a:graphic>
          </wp:inline>
        </w:drawing>
      </w:r>
    </w:p>
    <w:p w:rsidR="00DA557C" w:rsidRDefault="002B2814" w:rsidP="00F941C2">
      <w:pPr>
        <w:spacing w:after="0" w:line="240" w:lineRule="auto"/>
        <w:ind w:firstLine="709"/>
        <w:jc w:val="both"/>
        <w:rPr>
          <w:rFonts w:ascii="Times New Roman" w:hAnsi="Times New Roman" w:cs="Times New Roman"/>
          <w:sz w:val="28"/>
          <w:szCs w:val="28"/>
        </w:rPr>
      </w:pPr>
      <w:r w:rsidRPr="00835596">
        <w:rPr>
          <w:rFonts w:ascii="Times New Roman" w:hAnsi="Times New Roman" w:cs="Times New Roman"/>
          <w:sz w:val="28"/>
          <w:szCs w:val="28"/>
        </w:rPr>
        <w:t xml:space="preserve">На </w:t>
      </w:r>
      <w:r w:rsidR="00683D5B" w:rsidRPr="00835596">
        <w:rPr>
          <w:rFonts w:ascii="Times New Roman" w:hAnsi="Times New Roman" w:cs="Times New Roman"/>
          <w:sz w:val="28"/>
          <w:szCs w:val="28"/>
        </w:rPr>
        <w:t xml:space="preserve">предлагаемые </w:t>
      </w:r>
      <w:r w:rsidRPr="00835596">
        <w:rPr>
          <w:rFonts w:ascii="Times New Roman" w:hAnsi="Times New Roman" w:cs="Times New Roman"/>
          <w:sz w:val="28"/>
          <w:szCs w:val="28"/>
        </w:rPr>
        <w:t>вопросы отве</w:t>
      </w:r>
      <w:r w:rsidR="00683D5B" w:rsidRPr="00835596">
        <w:rPr>
          <w:rFonts w:ascii="Times New Roman" w:hAnsi="Times New Roman" w:cs="Times New Roman"/>
          <w:sz w:val="28"/>
          <w:szCs w:val="28"/>
        </w:rPr>
        <w:t>тили 68,9</w:t>
      </w:r>
      <w:r w:rsidR="00886A8D" w:rsidRPr="00835596">
        <w:rPr>
          <w:rFonts w:ascii="Times New Roman" w:hAnsi="Times New Roman" w:cs="Times New Roman"/>
          <w:sz w:val="28"/>
          <w:szCs w:val="28"/>
        </w:rPr>
        <w:t>%</w:t>
      </w:r>
      <w:r w:rsidRPr="00835596">
        <w:rPr>
          <w:rFonts w:ascii="Times New Roman" w:hAnsi="Times New Roman" w:cs="Times New Roman"/>
          <w:sz w:val="28"/>
          <w:szCs w:val="28"/>
        </w:rPr>
        <w:t xml:space="preserve"> граждан, имеющих детей. </w:t>
      </w:r>
    </w:p>
    <w:p w:rsidR="00E61AE3" w:rsidRDefault="00E61AE3" w:rsidP="00F941C2">
      <w:pPr>
        <w:spacing w:after="0" w:line="240" w:lineRule="auto"/>
        <w:ind w:firstLine="709"/>
        <w:jc w:val="both"/>
        <w:rPr>
          <w:rFonts w:ascii="Times New Roman" w:hAnsi="Times New Roman" w:cs="Times New Roman"/>
          <w:sz w:val="28"/>
          <w:szCs w:val="28"/>
        </w:rPr>
      </w:pPr>
    </w:p>
    <w:tbl>
      <w:tblPr>
        <w:tblStyle w:val="a8"/>
        <w:tblW w:w="0" w:type="auto"/>
        <w:tblInd w:w="108" w:type="dxa"/>
        <w:tblLook w:val="04A0" w:firstRow="1" w:lastRow="0" w:firstColumn="1" w:lastColumn="0" w:noHBand="0" w:noVBand="1"/>
      </w:tblPr>
      <w:tblGrid>
        <w:gridCol w:w="5245"/>
        <w:gridCol w:w="2977"/>
        <w:gridCol w:w="1701"/>
      </w:tblGrid>
      <w:tr w:rsidR="00835596" w:rsidRPr="00835596" w:rsidTr="00006989">
        <w:trPr>
          <w:trHeight w:val="444"/>
        </w:trPr>
        <w:tc>
          <w:tcPr>
            <w:tcW w:w="5245" w:type="dxa"/>
            <w:vMerge w:val="restart"/>
            <w:tcBorders>
              <w:top w:val="nil"/>
              <w:left w:val="nil"/>
              <w:bottom w:val="nil"/>
              <w:right w:val="dotted" w:sz="4" w:space="0" w:color="auto"/>
            </w:tcBorders>
          </w:tcPr>
          <w:p w:rsidR="009E1860" w:rsidRPr="00835596" w:rsidRDefault="009E1860" w:rsidP="00D35EBF">
            <w:pPr>
              <w:ind w:left="-108"/>
              <w:jc w:val="both"/>
              <w:rPr>
                <w:rFonts w:ascii="Times New Roman" w:eastAsia="Calibri" w:hAnsi="Times New Roman" w:cs="Times New Roman"/>
                <w:b/>
                <w:sz w:val="24"/>
                <w:szCs w:val="24"/>
              </w:rPr>
            </w:pPr>
            <w:r w:rsidRPr="00835596">
              <w:rPr>
                <w:rFonts w:ascii="Times New Roman" w:hAnsi="Times New Roman" w:cs="Times New Roman"/>
                <w:sz w:val="28"/>
                <w:szCs w:val="28"/>
              </w:rPr>
              <w:lastRenderedPageBreak/>
              <w:t xml:space="preserve">Уровень доходности </w:t>
            </w:r>
            <w:r w:rsidR="00177398" w:rsidRPr="00835596">
              <w:rPr>
                <w:rFonts w:ascii="Times New Roman" w:hAnsi="Times New Roman" w:cs="Times New Roman"/>
                <w:sz w:val="28"/>
                <w:szCs w:val="28"/>
              </w:rPr>
              <w:t xml:space="preserve">жителей Твери </w:t>
            </w:r>
            <w:r w:rsidRPr="00835596">
              <w:rPr>
                <w:rFonts w:ascii="Times New Roman" w:hAnsi="Times New Roman" w:cs="Times New Roman"/>
                <w:sz w:val="28"/>
                <w:szCs w:val="28"/>
              </w:rPr>
              <w:t xml:space="preserve"> имеет широкий </w:t>
            </w:r>
            <w:r w:rsidR="00D77F9E" w:rsidRPr="00835596">
              <w:rPr>
                <w:rFonts w:ascii="Times New Roman" w:hAnsi="Times New Roman" w:cs="Times New Roman"/>
                <w:sz w:val="28"/>
                <w:szCs w:val="28"/>
              </w:rPr>
              <w:t xml:space="preserve">диапазон </w:t>
            </w:r>
            <w:r w:rsidR="00177398" w:rsidRPr="00835596">
              <w:rPr>
                <w:rFonts w:ascii="Times New Roman" w:hAnsi="Times New Roman" w:cs="Times New Roman"/>
                <w:sz w:val="28"/>
                <w:szCs w:val="28"/>
              </w:rPr>
              <w:t>вследствие н</w:t>
            </w:r>
            <w:r w:rsidRPr="00835596">
              <w:rPr>
                <w:rFonts w:ascii="Times New Roman" w:hAnsi="Times New Roman" w:cs="Times New Roman"/>
                <w:sz w:val="28"/>
                <w:szCs w:val="28"/>
              </w:rPr>
              <w:t>еравно</w:t>
            </w:r>
            <w:r w:rsidR="00177398" w:rsidRPr="00835596">
              <w:rPr>
                <w:rFonts w:ascii="Times New Roman" w:hAnsi="Times New Roman" w:cs="Times New Roman"/>
                <w:sz w:val="28"/>
                <w:szCs w:val="28"/>
              </w:rPr>
              <w:t>мер</w:t>
            </w:r>
            <w:r w:rsidRPr="00835596">
              <w:rPr>
                <w:rFonts w:ascii="Times New Roman" w:hAnsi="Times New Roman" w:cs="Times New Roman"/>
                <w:sz w:val="28"/>
                <w:szCs w:val="28"/>
              </w:rPr>
              <w:t>ност</w:t>
            </w:r>
            <w:r w:rsidR="00177398" w:rsidRPr="00835596">
              <w:rPr>
                <w:rFonts w:ascii="Times New Roman" w:hAnsi="Times New Roman" w:cs="Times New Roman"/>
                <w:sz w:val="28"/>
                <w:szCs w:val="28"/>
              </w:rPr>
              <w:t>и</w:t>
            </w:r>
            <w:r w:rsidRPr="00835596">
              <w:rPr>
                <w:rFonts w:ascii="Times New Roman" w:hAnsi="Times New Roman" w:cs="Times New Roman"/>
                <w:sz w:val="28"/>
                <w:szCs w:val="28"/>
              </w:rPr>
              <w:t xml:space="preserve"> </w:t>
            </w:r>
            <w:r w:rsidR="00D77F9E" w:rsidRPr="00835596">
              <w:rPr>
                <w:rFonts w:ascii="Times New Roman" w:hAnsi="Times New Roman" w:cs="Times New Roman"/>
                <w:sz w:val="28"/>
                <w:szCs w:val="28"/>
              </w:rPr>
              <w:t>размеров получаемой заработной платы и других источников доходов семьи. В результате средне</w:t>
            </w:r>
            <w:r w:rsidR="00D35EBF">
              <w:rPr>
                <w:rFonts w:ascii="Times New Roman" w:hAnsi="Times New Roman" w:cs="Times New Roman"/>
                <w:sz w:val="28"/>
                <w:szCs w:val="28"/>
              </w:rPr>
              <w:t>-</w:t>
            </w:r>
            <w:r w:rsidR="00D77F9E" w:rsidRPr="00835596">
              <w:rPr>
                <w:rFonts w:ascii="Times New Roman" w:hAnsi="Times New Roman" w:cs="Times New Roman"/>
                <w:sz w:val="28"/>
                <w:szCs w:val="28"/>
              </w:rPr>
              <w:t xml:space="preserve">месячный доход </w:t>
            </w:r>
            <w:r w:rsidR="00E608A6" w:rsidRPr="00835596">
              <w:rPr>
                <w:rFonts w:ascii="Times New Roman" w:hAnsi="Times New Roman" w:cs="Times New Roman"/>
                <w:sz w:val="28"/>
                <w:szCs w:val="28"/>
              </w:rPr>
              <w:t>в расчете на одного</w:t>
            </w:r>
            <w:r w:rsidRPr="00835596">
              <w:rPr>
                <w:rFonts w:ascii="Times New Roman" w:hAnsi="Times New Roman" w:cs="Times New Roman"/>
                <w:sz w:val="28"/>
                <w:szCs w:val="28"/>
              </w:rPr>
              <w:t xml:space="preserve"> члена семьи варьируется</w:t>
            </w:r>
            <w:r w:rsidR="00E608A6" w:rsidRPr="00835596">
              <w:rPr>
                <w:rFonts w:ascii="Times New Roman" w:hAnsi="Times New Roman" w:cs="Times New Roman"/>
                <w:sz w:val="28"/>
                <w:szCs w:val="28"/>
              </w:rPr>
              <w:t xml:space="preserve"> </w:t>
            </w:r>
            <w:r w:rsidR="00D35EBF">
              <w:rPr>
                <w:rFonts w:ascii="Times New Roman" w:hAnsi="Times New Roman" w:cs="Times New Roman"/>
                <w:sz w:val="28"/>
                <w:szCs w:val="28"/>
              </w:rPr>
              <w:t xml:space="preserve">в пределах </w:t>
            </w:r>
            <w:r w:rsidR="00D77F9E" w:rsidRPr="00835596">
              <w:rPr>
                <w:rFonts w:ascii="Times New Roman" w:hAnsi="Times New Roman" w:cs="Times New Roman"/>
                <w:sz w:val="28"/>
                <w:szCs w:val="28"/>
              </w:rPr>
              <w:t>от</w:t>
            </w:r>
            <w:r w:rsidR="00E608A6" w:rsidRPr="00835596">
              <w:rPr>
                <w:rFonts w:ascii="Times New Roman" w:hAnsi="Times New Roman" w:cs="Times New Roman"/>
                <w:sz w:val="28"/>
                <w:szCs w:val="28"/>
              </w:rPr>
              <w:t xml:space="preserve"> </w:t>
            </w:r>
            <w:r w:rsidR="00033D4A">
              <w:rPr>
                <w:rFonts w:ascii="Times New Roman" w:hAnsi="Times New Roman" w:cs="Times New Roman"/>
                <w:sz w:val="28"/>
                <w:szCs w:val="28"/>
              </w:rPr>
              <w:t xml:space="preserve">10 </w:t>
            </w:r>
            <w:r w:rsidR="00D77F9E" w:rsidRPr="00835596">
              <w:rPr>
                <w:rFonts w:ascii="Times New Roman" w:hAnsi="Times New Roman" w:cs="Times New Roman"/>
                <w:sz w:val="28"/>
                <w:szCs w:val="28"/>
              </w:rPr>
              <w:t xml:space="preserve">тыс. рублей </w:t>
            </w:r>
            <w:r w:rsidR="00033D4A">
              <w:rPr>
                <w:rFonts w:ascii="Times New Roman" w:hAnsi="Times New Roman" w:cs="Times New Roman"/>
                <w:sz w:val="28"/>
                <w:szCs w:val="28"/>
              </w:rPr>
              <w:t>и ниже до 60 тыс. рублей и выше,</w:t>
            </w:r>
          </w:p>
        </w:tc>
        <w:tc>
          <w:tcPr>
            <w:tcW w:w="2977" w:type="dxa"/>
            <w:tcBorders>
              <w:top w:val="dotted" w:sz="4" w:space="0" w:color="auto"/>
              <w:left w:val="dotted" w:sz="4" w:space="0" w:color="auto"/>
              <w:bottom w:val="dotted" w:sz="4" w:space="0" w:color="auto"/>
              <w:right w:val="dotted" w:sz="4" w:space="0" w:color="auto"/>
            </w:tcBorders>
          </w:tcPr>
          <w:p w:rsidR="00FB3FC7" w:rsidRPr="00835596" w:rsidRDefault="00FB3FC7" w:rsidP="009E1860">
            <w:pPr>
              <w:jc w:val="center"/>
              <w:rPr>
                <w:rFonts w:ascii="Times New Roman" w:eastAsia="Calibri" w:hAnsi="Times New Roman" w:cs="Times New Roman"/>
                <w:sz w:val="10"/>
                <w:szCs w:val="24"/>
              </w:rPr>
            </w:pPr>
          </w:p>
          <w:p w:rsidR="009E1860" w:rsidRPr="00835596" w:rsidRDefault="009E1860" w:rsidP="009E1860">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 xml:space="preserve">Среднемесячный </w:t>
            </w:r>
          </w:p>
          <w:p w:rsidR="009E1860" w:rsidRPr="00835596" w:rsidRDefault="009E1860" w:rsidP="00FB3FC7">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доход на 1 члена семьи</w:t>
            </w:r>
          </w:p>
        </w:tc>
        <w:tc>
          <w:tcPr>
            <w:tcW w:w="1701"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spacing w:before="240"/>
              <w:contextualSpacing/>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 xml:space="preserve">В % от </w:t>
            </w:r>
          </w:p>
          <w:p w:rsidR="009E1860" w:rsidRPr="00835596" w:rsidRDefault="009E1860" w:rsidP="009E1860">
            <w:pPr>
              <w:spacing w:before="240"/>
              <w:contextualSpacing/>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общего числа ответивших</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до 10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17,5</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10-20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44,7</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20-30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24,9</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30-40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8,1</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45-60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3,4</w:t>
            </w:r>
          </w:p>
        </w:tc>
      </w:tr>
      <w:tr w:rsidR="00835596" w:rsidRPr="00835596" w:rsidTr="00006989">
        <w:tc>
          <w:tcPr>
            <w:tcW w:w="5245" w:type="dxa"/>
            <w:vMerge/>
            <w:tcBorders>
              <w:top w:val="nil"/>
              <w:left w:val="nil"/>
              <w:bottom w:val="nil"/>
              <w:right w:val="dotted" w:sz="4" w:space="0" w:color="auto"/>
            </w:tcBorders>
          </w:tcPr>
          <w:p w:rsidR="009E1860" w:rsidRPr="00835596" w:rsidRDefault="009E1860" w:rsidP="004069EE">
            <w:pPr>
              <w:jc w:val="both"/>
              <w:rPr>
                <w:rFonts w:ascii="Times New Roman" w:eastAsia="Calibri" w:hAnsi="Times New Roman"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tcPr>
          <w:p w:rsidR="009E1860" w:rsidRPr="00835596" w:rsidRDefault="009E1860" w:rsidP="009E1860">
            <w:pPr>
              <w:jc w:val="both"/>
              <w:rPr>
                <w:rFonts w:ascii="Times New Roman" w:eastAsia="Calibri" w:hAnsi="Times New Roman" w:cs="Times New Roman"/>
                <w:sz w:val="24"/>
                <w:szCs w:val="24"/>
              </w:rPr>
            </w:pPr>
            <w:r w:rsidRPr="00835596">
              <w:rPr>
                <w:rFonts w:ascii="Times New Roman" w:eastAsia="Calibri" w:hAnsi="Times New Roman" w:cs="Times New Roman"/>
                <w:sz w:val="24"/>
                <w:szCs w:val="24"/>
              </w:rPr>
              <w:t>более 60 тыс. рублей</w:t>
            </w:r>
          </w:p>
        </w:tc>
        <w:tc>
          <w:tcPr>
            <w:tcW w:w="1701" w:type="dxa"/>
            <w:tcBorders>
              <w:top w:val="dotted" w:sz="4" w:space="0" w:color="auto"/>
              <w:left w:val="dotted" w:sz="4" w:space="0" w:color="auto"/>
              <w:bottom w:val="dotted" w:sz="4" w:space="0" w:color="auto"/>
              <w:right w:val="dotted" w:sz="4" w:space="0" w:color="auto"/>
            </w:tcBorders>
            <w:vAlign w:val="center"/>
          </w:tcPr>
          <w:p w:rsidR="009E1860" w:rsidRPr="00835596" w:rsidRDefault="009E1860" w:rsidP="004069EE">
            <w:pPr>
              <w:jc w:val="center"/>
              <w:rPr>
                <w:rFonts w:ascii="Times New Roman" w:eastAsia="Calibri" w:hAnsi="Times New Roman" w:cs="Times New Roman"/>
                <w:sz w:val="24"/>
                <w:szCs w:val="24"/>
              </w:rPr>
            </w:pPr>
            <w:r w:rsidRPr="00835596">
              <w:rPr>
                <w:rFonts w:ascii="Times New Roman" w:eastAsia="Calibri" w:hAnsi="Times New Roman" w:cs="Times New Roman"/>
                <w:sz w:val="24"/>
                <w:szCs w:val="24"/>
              </w:rPr>
              <w:t>1,3</w:t>
            </w:r>
          </w:p>
        </w:tc>
      </w:tr>
    </w:tbl>
    <w:p w:rsidR="003C2A43" w:rsidRPr="00835596" w:rsidRDefault="00D77F9E" w:rsidP="00033D4A">
      <w:pPr>
        <w:spacing w:after="0" w:line="240" w:lineRule="auto"/>
        <w:jc w:val="both"/>
        <w:rPr>
          <w:rFonts w:ascii="Times New Roman" w:hAnsi="Times New Roman" w:cs="Times New Roman"/>
          <w:sz w:val="28"/>
          <w:szCs w:val="28"/>
        </w:rPr>
      </w:pPr>
      <w:r w:rsidRPr="00835596">
        <w:rPr>
          <w:rFonts w:ascii="Times New Roman" w:hAnsi="Times New Roman" w:cs="Times New Roman"/>
          <w:sz w:val="28"/>
          <w:szCs w:val="28"/>
        </w:rPr>
        <w:t xml:space="preserve">что </w:t>
      </w:r>
      <w:r w:rsidR="00E608A6" w:rsidRPr="00835596">
        <w:rPr>
          <w:rFonts w:ascii="Times New Roman" w:hAnsi="Times New Roman" w:cs="Times New Roman"/>
          <w:sz w:val="28"/>
          <w:szCs w:val="28"/>
        </w:rPr>
        <w:t xml:space="preserve">окажет существенное влияние </w:t>
      </w:r>
      <w:r w:rsidR="00835596" w:rsidRPr="00835596">
        <w:rPr>
          <w:rFonts w:ascii="Times New Roman" w:hAnsi="Times New Roman" w:cs="Times New Roman"/>
          <w:sz w:val="28"/>
          <w:szCs w:val="28"/>
        </w:rPr>
        <w:t xml:space="preserve">на </w:t>
      </w:r>
      <w:r w:rsidR="00D35EBF">
        <w:rPr>
          <w:rFonts w:ascii="Times New Roman" w:hAnsi="Times New Roman" w:cs="Times New Roman"/>
          <w:sz w:val="28"/>
          <w:szCs w:val="28"/>
        </w:rPr>
        <w:t xml:space="preserve">уровень </w:t>
      </w:r>
      <w:r w:rsidRPr="00835596">
        <w:rPr>
          <w:rFonts w:ascii="Times New Roman" w:hAnsi="Times New Roman" w:cs="Times New Roman"/>
          <w:sz w:val="28"/>
          <w:szCs w:val="28"/>
        </w:rPr>
        <w:t>удовлетворенност</w:t>
      </w:r>
      <w:r w:rsidR="00D35EBF">
        <w:rPr>
          <w:rFonts w:ascii="Times New Roman" w:hAnsi="Times New Roman" w:cs="Times New Roman"/>
          <w:sz w:val="28"/>
          <w:szCs w:val="28"/>
        </w:rPr>
        <w:t>и</w:t>
      </w:r>
      <w:r w:rsidRPr="00835596">
        <w:rPr>
          <w:rFonts w:ascii="Times New Roman" w:hAnsi="Times New Roman" w:cs="Times New Roman"/>
          <w:sz w:val="28"/>
          <w:szCs w:val="28"/>
        </w:rPr>
        <w:t xml:space="preserve"> </w:t>
      </w:r>
      <w:r w:rsidR="00E608A6" w:rsidRPr="00835596">
        <w:rPr>
          <w:rFonts w:ascii="Times New Roman" w:hAnsi="Times New Roman" w:cs="Times New Roman"/>
          <w:sz w:val="28"/>
          <w:szCs w:val="28"/>
        </w:rPr>
        <w:t xml:space="preserve">населения </w:t>
      </w:r>
      <w:r w:rsidRPr="00835596">
        <w:rPr>
          <w:rFonts w:ascii="Times New Roman" w:hAnsi="Times New Roman" w:cs="Times New Roman"/>
          <w:sz w:val="28"/>
          <w:szCs w:val="28"/>
        </w:rPr>
        <w:t>ценой и качеством предлагаемых товаров и услуг</w:t>
      </w:r>
    </w:p>
    <w:p w:rsidR="00235BDC" w:rsidRPr="00B97C61" w:rsidRDefault="00967647" w:rsidP="00033D4A">
      <w:pPr>
        <w:spacing w:after="0" w:line="240" w:lineRule="auto"/>
        <w:ind w:firstLine="709"/>
        <w:jc w:val="both"/>
        <w:rPr>
          <w:rFonts w:ascii="Times New Roman" w:hAnsi="Times New Roman" w:cs="Times New Roman"/>
          <w:sz w:val="28"/>
          <w:szCs w:val="28"/>
        </w:rPr>
      </w:pPr>
      <w:r w:rsidRPr="00497C2E">
        <w:rPr>
          <w:rFonts w:ascii="Times New Roman" w:hAnsi="Times New Roman" w:cs="Times New Roman"/>
          <w:sz w:val="28"/>
          <w:szCs w:val="28"/>
        </w:rPr>
        <w:t xml:space="preserve">Удовлетворенность </w:t>
      </w:r>
      <w:r w:rsidR="00665D95" w:rsidRPr="00497C2E">
        <w:rPr>
          <w:rFonts w:ascii="Times New Roman" w:hAnsi="Times New Roman" w:cs="Times New Roman"/>
          <w:sz w:val="28"/>
          <w:szCs w:val="28"/>
        </w:rPr>
        <w:t>к</w:t>
      </w:r>
      <w:r w:rsidR="00A51193" w:rsidRPr="00497C2E">
        <w:rPr>
          <w:rFonts w:ascii="Times New Roman" w:hAnsi="Times New Roman" w:cs="Times New Roman"/>
          <w:sz w:val="28"/>
          <w:szCs w:val="28"/>
        </w:rPr>
        <w:t>ачество</w:t>
      </w:r>
      <w:r w:rsidR="00665D95" w:rsidRPr="00497C2E">
        <w:rPr>
          <w:rFonts w:ascii="Times New Roman" w:hAnsi="Times New Roman" w:cs="Times New Roman"/>
          <w:sz w:val="28"/>
          <w:szCs w:val="28"/>
        </w:rPr>
        <w:t>м</w:t>
      </w:r>
      <w:r w:rsidR="00D35EBF">
        <w:rPr>
          <w:rFonts w:ascii="Times New Roman" w:hAnsi="Times New Roman" w:cs="Times New Roman"/>
          <w:sz w:val="28"/>
          <w:szCs w:val="28"/>
        </w:rPr>
        <w:t xml:space="preserve"> </w:t>
      </w:r>
      <w:r w:rsidR="00A51193" w:rsidRPr="00497C2E">
        <w:rPr>
          <w:rFonts w:ascii="Times New Roman" w:hAnsi="Times New Roman" w:cs="Times New Roman"/>
          <w:sz w:val="28"/>
          <w:szCs w:val="28"/>
        </w:rPr>
        <w:t>официальной информации</w:t>
      </w:r>
      <w:r w:rsidR="00235BDC" w:rsidRPr="00B97C61">
        <w:rPr>
          <w:rFonts w:ascii="Times New Roman" w:hAnsi="Times New Roman" w:cs="Times New Roman"/>
          <w:sz w:val="28"/>
          <w:szCs w:val="28"/>
        </w:rPr>
        <w:t xml:space="preserve"> о состоянии конкурентной среды</w:t>
      </w:r>
      <w:r w:rsidR="00A51193" w:rsidRPr="00B97C61">
        <w:rPr>
          <w:rFonts w:ascii="Times New Roman" w:hAnsi="Times New Roman" w:cs="Times New Roman"/>
          <w:sz w:val="28"/>
          <w:szCs w:val="28"/>
        </w:rPr>
        <w:t>, размещаемой в открытом доступе, оценивал</w:t>
      </w:r>
      <w:r w:rsidR="00B97C61" w:rsidRPr="00B97C61">
        <w:rPr>
          <w:rFonts w:ascii="Times New Roman" w:hAnsi="Times New Roman" w:cs="Times New Roman"/>
          <w:sz w:val="28"/>
          <w:szCs w:val="28"/>
        </w:rPr>
        <w:t>а</w:t>
      </w:r>
      <w:r w:rsidR="00A51193" w:rsidRPr="00B97C61">
        <w:rPr>
          <w:rFonts w:ascii="Times New Roman" w:hAnsi="Times New Roman" w:cs="Times New Roman"/>
          <w:sz w:val="28"/>
          <w:szCs w:val="28"/>
        </w:rPr>
        <w:t>сь по критериям доступност</w:t>
      </w:r>
      <w:r w:rsidR="00B97C61" w:rsidRPr="00B97C61">
        <w:rPr>
          <w:rFonts w:ascii="Times New Roman" w:hAnsi="Times New Roman" w:cs="Times New Roman"/>
          <w:sz w:val="28"/>
          <w:szCs w:val="28"/>
        </w:rPr>
        <w:t>и</w:t>
      </w:r>
      <w:r w:rsidR="00A51193" w:rsidRPr="00B97C61">
        <w:rPr>
          <w:rFonts w:ascii="Times New Roman" w:hAnsi="Times New Roman" w:cs="Times New Roman"/>
          <w:sz w:val="28"/>
          <w:szCs w:val="28"/>
        </w:rPr>
        <w:t>, понятност</w:t>
      </w:r>
      <w:r w:rsidR="00B97C61" w:rsidRPr="00B97C61">
        <w:rPr>
          <w:rFonts w:ascii="Times New Roman" w:hAnsi="Times New Roman" w:cs="Times New Roman"/>
          <w:sz w:val="28"/>
          <w:szCs w:val="28"/>
        </w:rPr>
        <w:t>и</w:t>
      </w:r>
      <w:r w:rsidR="00A51193" w:rsidRPr="00B97C61">
        <w:rPr>
          <w:rFonts w:ascii="Times New Roman" w:hAnsi="Times New Roman" w:cs="Times New Roman"/>
          <w:sz w:val="28"/>
          <w:szCs w:val="28"/>
        </w:rPr>
        <w:t>, удобств</w:t>
      </w:r>
      <w:r w:rsidR="00B97C61" w:rsidRPr="00B97C61">
        <w:rPr>
          <w:rFonts w:ascii="Times New Roman" w:hAnsi="Times New Roman" w:cs="Times New Roman"/>
          <w:sz w:val="28"/>
          <w:szCs w:val="28"/>
        </w:rPr>
        <w:t>у</w:t>
      </w:r>
      <w:r w:rsidR="00A51193" w:rsidRPr="00B97C61">
        <w:rPr>
          <w:rFonts w:ascii="Times New Roman" w:hAnsi="Times New Roman" w:cs="Times New Roman"/>
          <w:sz w:val="28"/>
          <w:szCs w:val="28"/>
        </w:rPr>
        <w:t xml:space="preserve"> получения. </w:t>
      </w:r>
      <w:r w:rsidR="00483ABB" w:rsidRPr="00B97C61">
        <w:rPr>
          <w:rFonts w:ascii="Times New Roman" w:hAnsi="Times New Roman" w:cs="Times New Roman"/>
          <w:sz w:val="28"/>
          <w:szCs w:val="28"/>
        </w:rPr>
        <w:t xml:space="preserve">В результате </w:t>
      </w:r>
      <w:r w:rsidR="00665D95" w:rsidRPr="00B97C61">
        <w:rPr>
          <w:rFonts w:ascii="Times New Roman" w:hAnsi="Times New Roman" w:cs="Times New Roman"/>
          <w:sz w:val="28"/>
          <w:szCs w:val="28"/>
        </w:rPr>
        <w:t xml:space="preserve">опроса </w:t>
      </w:r>
      <w:r w:rsidR="00FA0FD8" w:rsidRPr="00B97C61">
        <w:rPr>
          <w:rFonts w:ascii="Times New Roman" w:hAnsi="Times New Roman" w:cs="Times New Roman"/>
          <w:sz w:val="28"/>
          <w:szCs w:val="28"/>
        </w:rPr>
        <w:t xml:space="preserve">более половины </w:t>
      </w:r>
      <w:r w:rsidR="00483ABB" w:rsidRPr="00B97C61">
        <w:rPr>
          <w:rFonts w:ascii="Times New Roman" w:hAnsi="Times New Roman" w:cs="Times New Roman"/>
          <w:sz w:val="28"/>
          <w:szCs w:val="28"/>
        </w:rPr>
        <w:t xml:space="preserve">ответивших </w:t>
      </w:r>
      <w:r w:rsidR="00FA0FD8" w:rsidRPr="00B97C61">
        <w:rPr>
          <w:rFonts w:ascii="Times New Roman" w:hAnsi="Times New Roman" w:cs="Times New Roman"/>
          <w:sz w:val="28"/>
          <w:szCs w:val="28"/>
        </w:rPr>
        <w:t>(5</w:t>
      </w:r>
      <w:r w:rsidR="00B97C61" w:rsidRPr="00B97C61">
        <w:rPr>
          <w:rFonts w:ascii="Times New Roman" w:hAnsi="Times New Roman" w:cs="Times New Roman"/>
          <w:sz w:val="28"/>
          <w:szCs w:val="28"/>
        </w:rPr>
        <w:t>8,3</w:t>
      </w:r>
      <w:r w:rsidR="00FA0FD8" w:rsidRPr="00B97C61">
        <w:rPr>
          <w:rFonts w:ascii="Times New Roman" w:hAnsi="Times New Roman" w:cs="Times New Roman"/>
          <w:sz w:val="28"/>
          <w:szCs w:val="28"/>
        </w:rPr>
        <w:t xml:space="preserve">%) </w:t>
      </w:r>
      <w:r w:rsidR="00483ABB" w:rsidRPr="00B97C61">
        <w:rPr>
          <w:rFonts w:ascii="Times New Roman" w:hAnsi="Times New Roman" w:cs="Times New Roman"/>
          <w:sz w:val="28"/>
          <w:szCs w:val="28"/>
        </w:rPr>
        <w:t>оценили доступность информации как «удовлетворительн</w:t>
      </w:r>
      <w:r w:rsidR="00FA0FD8" w:rsidRPr="00B97C61">
        <w:rPr>
          <w:rFonts w:ascii="Times New Roman" w:hAnsi="Times New Roman" w:cs="Times New Roman"/>
          <w:sz w:val="28"/>
          <w:szCs w:val="28"/>
        </w:rPr>
        <w:t>о</w:t>
      </w:r>
      <w:r w:rsidR="00483ABB" w:rsidRPr="00B97C61">
        <w:rPr>
          <w:rFonts w:ascii="Times New Roman" w:hAnsi="Times New Roman" w:cs="Times New Roman"/>
          <w:sz w:val="28"/>
          <w:szCs w:val="28"/>
        </w:rPr>
        <w:t>»</w:t>
      </w:r>
      <w:r w:rsidR="00FA0FD8" w:rsidRPr="00B97C61">
        <w:rPr>
          <w:rFonts w:ascii="Times New Roman" w:hAnsi="Times New Roman" w:cs="Times New Roman"/>
          <w:sz w:val="28"/>
          <w:szCs w:val="28"/>
        </w:rPr>
        <w:t xml:space="preserve"> и «скорее удовлетворительно».</w:t>
      </w:r>
      <w:r w:rsidR="00483ABB" w:rsidRPr="00B97C61">
        <w:rPr>
          <w:rFonts w:ascii="Times New Roman" w:hAnsi="Times New Roman" w:cs="Times New Roman"/>
          <w:sz w:val="28"/>
          <w:szCs w:val="28"/>
        </w:rPr>
        <w:t xml:space="preserve"> </w:t>
      </w:r>
      <w:r w:rsidR="00FA0FD8" w:rsidRPr="00B97C61">
        <w:rPr>
          <w:rFonts w:ascii="Times New Roman" w:hAnsi="Times New Roman" w:cs="Times New Roman"/>
          <w:sz w:val="28"/>
          <w:szCs w:val="28"/>
        </w:rPr>
        <w:t>Оценки</w:t>
      </w:r>
      <w:r w:rsidR="00483ABB" w:rsidRPr="00B97C61">
        <w:rPr>
          <w:rFonts w:ascii="Times New Roman" w:hAnsi="Times New Roman" w:cs="Times New Roman"/>
          <w:sz w:val="28"/>
          <w:szCs w:val="28"/>
        </w:rPr>
        <w:t xml:space="preserve"> «неудовлетворительно» </w:t>
      </w:r>
      <w:r w:rsidR="00FA0FD8" w:rsidRPr="00B97C61">
        <w:rPr>
          <w:rFonts w:ascii="Times New Roman" w:hAnsi="Times New Roman" w:cs="Times New Roman"/>
          <w:sz w:val="28"/>
          <w:szCs w:val="28"/>
        </w:rPr>
        <w:t>и «скорее неудовлетворительно» поставил</w:t>
      </w:r>
      <w:r w:rsidR="00B97C61" w:rsidRPr="00B97C61">
        <w:rPr>
          <w:rFonts w:ascii="Times New Roman" w:hAnsi="Times New Roman" w:cs="Times New Roman"/>
          <w:sz w:val="28"/>
          <w:szCs w:val="28"/>
        </w:rPr>
        <w:t xml:space="preserve"> каждый четвертый респондент (23,6%)</w:t>
      </w:r>
      <w:r w:rsidR="00483ABB" w:rsidRPr="00B97C61">
        <w:rPr>
          <w:rFonts w:ascii="Times New Roman" w:hAnsi="Times New Roman" w:cs="Times New Roman"/>
          <w:sz w:val="28"/>
          <w:szCs w:val="28"/>
        </w:rPr>
        <w:t xml:space="preserve">. </w:t>
      </w:r>
    </w:p>
    <w:p w:rsidR="00204D55" w:rsidRPr="00204D55" w:rsidRDefault="00FA0FD8" w:rsidP="00033D4A">
      <w:pPr>
        <w:spacing w:after="0" w:line="240" w:lineRule="auto"/>
        <w:ind w:firstLine="709"/>
        <w:jc w:val="both"/>
        <w:rPr>
          <w:rFonts w:ascii="Times New Roman" w:hAnsi="Times New Roman" w:cs="Times New Roman"/>
          <w:sz w:val="28"/>
          <w:szCs w:val="28"/>
        </w:rPr>
      </w:pPr>
      <w:r w:rsidRPr="0082205C">
        <w:rPr>
          <w:rFonts w:ascii="Times New Roman" w:hAnsi="Times New Roman" w:cs="Times New Roman"/>
          <w:sz w:val="28"/>
          <w:szCs w:val="28"/>
        </w:rPr>
        <w:t>5</w:t>
      </w:r>
      <w:r w:rsidR="0082205C" w:rsidRPr="0082205C">
        <w:rPr>
          <w:rFonts w:ascii="Times New Roman" w:hAnsi="Times New Roman" w:cs="Times New Roman"/>
          <w:sz w:val="28"/>
          <w:szCs w:val="28"/>
        </w:rPr>
        <w:t>5,1</w:t>
      </w:r>
      <w:r w:rsidRPr="0082205C">
        <w:rPr>
          <w:rFonts w:ascii="Times New Roman" w:hAnsi="Times New Roman" w:cs="Times New Roman"/>
          <w:sz w:val="28"/>
          <w:szCs w:val="28"/>
        </w:rPr>
        <w:t>% респондентов считают, что размещаемая информация понятна для восприятия, поставив оценку «удовлетворительно» и «скорее удовлетворительно»</w:t>
      </w:r>
      <w:r w:rsidR="00F941C2">
        <w:rPr>
          <w:rFonts w:ascii="Times New Roman" w:hAnsi="Times New Roman" w:cs="Times New Roman"/>
          <w:sz w:val="28"/>
          <w:szCs w:val="28"/>
        </w:rPr>
        <w:t>.</w:t>
      </w:r>
      <w:r w:rsidR="0082205C" w:rsidRPr="0082205C">
        <w:rPr>
          <w:rFonts w:ascii="Times New Roman" w:hAnsi="Times New Roman" w:cs="Times New Roman"/>
          <w:sz w:val="28"/>
          <w:szCs w:val="28"/>
        </w:rPr>
        <w:t xml:space="preserve"> </w:t>
      </w:r>
      <w:r w:rsidR="004B2757" w:rsidRPr="004B2757">
        <w:rPr>
          <w:rFonts w:ascii="Times New Roman" w:hAnsi="Times New Roman" w:cs="Times New Roman"/>
          <w:sz w:val="28"/>
          <w:szCs w:val="28"/>
        </w:rPr>
        <w:t>Н</w:t>
      </w:r>
      <w:r w:rsidRPr="004B2757">
        <w:rPr>
          <w:rFonts w:ascii="Times New Roman" w:hAnsi="Times New Roman" w:cs="Times New Roman"/>
          <w:sz w:val="28"/>
          <w:szCs w:val="28"/>
        </w:rPr>
        <w:t xml:space="preserve">е согласны с данной точкой зрения </w:t>
      </w:r>
      <w:r w:rsidR="004B2757" w:rsidRPr="004B2757">
        <w:rPr>
          <w:rFonts w:ascii="Times New Roman" w:hAnsi="Times New Roman" w:cs="Times New Roman"/>
          <w:sz w:val="28"/>
          <w:szCs w:val="28"/>
        </w:rPr>
        <w:t xml:space="preserve">26,5% опрошенных, </w:t>
      </w:r>
      <w:r w:rsidRPr="004B2757">
        <w:rPr>
          <w:rFonts w:ascii="Times New Roman" w:hAnsi="Times New Roman" w:cs="Times New Roman"/>
          <w:sz w:val="28"/>
          <w:szCs w:val="28"/>
        </w:rPr>
        <w:t>оценива</w:t>
      </w:r>
      <w:r w:rsidR="004B2757" w:rsidRPr="004B2757">
        <w:rPr>
          <w:rFonts w:ascii="Times New Roman" w:hAnsi="Times New Roman" w:cs="Times New Roman"/>
          <w:sz w:val="28"/>
          <w:szCs w:val="28"/>
        </w:rPr>
        <w:t>я</w:t>
      </w:r>
      <w:r w:rsidRPr="004B2757">
        <w:rPr>
          <w:rFonts w:ascii="Times New Roman" w:hAnsi="Times New Roman" w:cs="Times New Roman"/>
          <w:sz w:val="28"/>
          <w:szCs w:val="28"/>
        </w:rPr>
        <w:t xml:space="preserve"> </w:t>
      </w:r>
      <w:r w:rsidRPr="00204D55">
        <w:rPr>
          <w:rFonts w:ascii="Times New Roman" w:hAnsi="Times New Roman" w:cs="Times New Roman"/>
          <w:sz w:val="28"/>
          <w:szCs w:val="28"/>
        </w:rPr>
        <w:t xml:space="preserve">уровень понятности информации как «неудовлетворительно» и «скорее неудовлетворительно». </w:t>
      </w:r>
      <w:r w:rsidR="00F86760" w:rsidRPr="00204D55">
        <w:rPr>
          <w:rFonts w:ascii="Times New Roman" w:hAnsi="Times New Roman" w:cs="Times New Roman"/>
          <w:sz w:val="28"/>
          <w:szCs w:val="28"/>
        </w:rPr>
        <w:t>Остальные затруднились с ответом.</w:t>
      </w:r>
      <w:r w:rsidR="00204D55" w:rsidRPr="00204D55">
        <w:rPr>
          <w:rFonts w:ascii="Times New Roman" w:hAnsi="Times New Roman" w:cs="Times New Roman"/>
          <w:sz w:val="28"/>
          <w:szCs w:val="28"/>
        </w:rPr>
        <w:t xml:space="preserve"> Полярные точки зрения получены в результате анкетирования уровня у</w:t>
      </w:r>
      <w:r w:rsidR="00235BDC" w:rsidRPr="00204D55">
        <w:rPr>
          <w:rFonts w:ascii="Times New Roman" w:hAnsi="Times New Roman" w:cs="Times New Roman"/>
          <w:sz w:val="28"/>
          <w:szCs w:val="28"/>
        </w:rPr>
        <w:t>добств</w:t>
      </w:r>
      <w:r w:rsidR="00204D55" w:rsidRPr="00204D55">
        <w:rPr>
          <w:rFonts w:ascii="Times New Roman" w:hAnsi="Times New Roman" w:cs="Times New Roman"/>
          <w:sz w:val="28"/>
          <w:szCs w:val="28"/>
        </w:rPr>
        <w:t>а</w:t>
      </w:r>
      <w:r w:rsidR="00235BDC" w:rsidRPr="00204D55">
        <w:rPr>
          <w:rFonts w:ascii="Times New Roman" w:hAnsi="Times New Roman" w:cs="Times New Roman"/>
          <w:sz w:val="28"/>
          <w:szCs w:val="28"/>
        </w:rPr>
        <w:t xml:space="preserve"> получения информации</w:t>
      </w:r>
      <w:r w:rsidR="00204D55" w:rsidRPr="00204D55">
        <w:rPr>
          <w:rFonts w:ascii="Times New Roman" w:hAnsi="Times New Roman" w:cs="Times New Roman"/>
          <w:sz w:val="28"/>
          <w:szCs w:val="28"/>
        </w:rPr>
        <w:t>, позитивное мнение высказали 51% респондентов, не удовлетворены - 29,1%.</w:t>
      </w:r>
    </w:p>
    <w:p w:rsidR="002B2542" w:rsidRDefault="007570EE" w:rsidP="00033D4A">
      <w:pPr>
        <w:spacing w:after="0" w:line="240" w:lineRule="auto"/>
        <w:ind w:firstLine="709"/>
        <w:jc w:val="both"/>
        <w:rPr>
          <w:rFonts w:ascii="Times New Roman" w:hAnsi="Times New Roman" w:cs="Times New Roman"/>
          <w:sz w:val="28"/>
          <w:szCs w:val="28"/>
        </w:rPr>
      </w:pPr>
      <w:r w:rsidRPr="00F941C2">
        <w:rPr>
          <w:rFonts w:ascii="Times New Roman" w:hAnsi="Times New Roman" w:cs="Times New Roman"/>
          <w:sz w:val="28"/>
          <w:szCs w:val="28"/>
        </w:rPr>
        <w:t>Оценка состояния конкуренции и конкурентной среды.</w:t>
      </w:r>
      <w:r w:rsidR="00F941C2">
        <w:rPr>
          <w:rFonts w:ascii="Times New Roman" w:hAnsi="Times New Roman" w:cs="Times New Roman"/>
          <w:sz w:val="28"/>
          <w:szCs w:val="28"/>
        </w:rPr>
        <w:t xml:space="preserve"> </w:t>
      </w:r>
      <w:r w:rsidR="004137A9" w:rsidRPr="00204D55">
        <w:rPr>
          <w:rFonts w:ascii="Times New Roman" w:hAnsi="Times New Roman" w:cs="Times New Roman"/>
          <w:sz w:val="28"/>
          <w:szCs w:val="28"/>
        </w:rPr>
        <w:t>Потребителям пре</w:t>
      </w:r>
      <w:r w:rsidR="003462FC" w:rsidRPr="00204D55">
        <w:rPr>
          <w:rFonts w:ascii="Times New Roman" w:hAnsi="Times New Roman" w:cs="Times New Roman"/>
          <w:sz w:val="28"/>
          <w:szCs w:val="28"/>
        </w:rPr>
        <w:t>длагалось ответить на вопрос: «К</w:t>
      </w:r>
      <w:r w:rsidR="004137A9" w:rsidRPr="00204D55">
        <w:rPr>
          <w:rFonts w:ascii="Times New Roman" w:hAnsi="Times New Roman" w:cs="Times New Roman"/>
          <w:sz w:val="28"/>
          <w:szCs w:val="28"/>
        </w:rPr>
        <w:t>ак, по Вашему мнению, изменилось количество организаций, предоставляющи</w:t>
      </w:r>
      <w:r w:rsidR="00F54FC7">
        <w:rPr>
          <w:rFonts w:ascii="Times New Roman" w:hAnsi="Times New Roman" w:cs="Times New Roman"/>
          <w:sz w:val="28"/>
          <w:szCs w:val="28"/>
        </w:rPr>
        <w:t>х</w:t>
      </w:r>
      <w:r w:rsidR="00204D55" w:rsidRPr="00204D55">
        <w:rPr>
          <w:rFonts w:ascii="Times New Roman" w:hAnsi="Times New Roman" w:cs="Times New Roman"/>
          <w:sz w:val="28"/>
          <w:szCs w:val="28"/>
        </w:rPr>
        <w:t xml:space="preserve"> следующие товары (работы,</w:t>
      </w:r>
      <w:r w:rsidR="004137A9" w:rsidRPr="00204D55">
        <w:rPr>
          <w:rFonts w:ascii="Times New Roman" w:hAnsi="Times New Roman" w:cs="Times New Roman"/>
          <w:sz w:val="28"/>
          <w:szCs w:val="28"/>
        </w:rPr>
        <w:t xml:space="preserve"> услуги</w:t>
      </w:r>
      <w:r w:rsidR="00204D55" w:rsidRPr="00204D55">
        <w:rPr>
          <w:rFonts w:ascii="Times New Roman" w:hAnsi="Times New Roman" w:cs="Times New Roman"/>
          <w:sz w:val="28"/>
          <w:szCs w:val="28"/>
        </w:rPr>
        <w:t>) на рынках</w:t>
      </w:r>
      <w:r w:rsidR="004137A9" w:rsidRPr="00204D55">
        <w:rPr>
          <w:rFonts w:ascii="Times New Roman" w:hAnsi="Times New Roman" w:cs="Times New Roman"/>
          <w:sz w:val="28"/>
          <w:szCs w:val="28"/>
        </w:rPr>
        <w:t xml:space="preserve"> </w:t>
      </w:r>
      <w:r w:rsidR="002B2542">
        <w:rPr>
          <w:rFonts w:ascii="Times New Roman" w:hAnsi="Times New Roman" w:cs="Times New Roman"/>
          <w:sz w:val="28"/>
          <w:szCs w:val="28"/>
        </w:rPr>
        <w:t>Тверской области</w:t>
      </w:r>
      <w:r w:rsidR="004137A9" w:rsidRPr="00204D55">
        <w:rPr>
          <w:rFonts w:ascii="Times New Roman" w:hAnsi="Times New Roman" w:cs="Times New Roman"/>
          <w:sz w:val="28"/>
          <w:szCs w:val="28"/>
        </w:rPr>
        <w:t xml:space="preserve"> в течение последних трех лет?». </w:t>
      </w:r>
      <w:r w:rsidR="00A335BA">
        <w:rPr>
          <w:rFonts w:ascii="Times New Roman" w:hAnsi="Times New Roman" w:cs="Times New Roman"/>
          <w:sz w:val="28"/>
          <w:szCs w:val="28"/>
        </w:rPr>
        <w:t xml:space="preserve">Несмотря на расширение сектора услуг, </w:t>
      </w:r>
      <w:r w:rsidR="002B2542">
        <w:rPr>
          <w:rFonts w:ascii="Times New Roman" w:hAnsi="Times New Roman" w:cs="Times New Roman"/>
          <w:sz w:val="28"/>
          <w:szCs w:val="28"/>
        </w:rPr>
        <w:t>большинство</w:t>
      </w:r>
      <w:r w:rsidR="00A335BA">
        <w:rPr>
          <w:rFonts w:ascii="Times New Roman" w:hAnsi="Times New Roman" w:cs="Times New Roman"/>
          <w:sz w:val="28"/>
          <w:szCs w:val="28"/>
        </w:rPr>
        <w:t xml:space="preserve"> потребителей </w:t>
      </w:r>
      <w:r w:rsidR="002B2542">
        <w:rPr>
          <w:rFonts w:ascii="Times New Roman" w:hAnsi="Times New Roman" w:cs="Times New Roman"/>
          <w:sz w:val="28"/>
          <w:szCs w:val="28"/>
        </w:rPr>
        <w:t>ответили, что «</w:t>
      </w:r>
      <w:r w:rsidR="00A335BA">
        <w:rPr>
          <w:rFonts w:ascii="Times New Roman" w:hAnsi="Times New Roman" w:cs="Times New Roman"/>
          <w:sz w:val="28"/>
          <w:szCs w:val="28"/>
        </w:rPr>
        <w:t>количеств</w:t>
      </w:r>
      <w:r w:rsidR="002B2542">
        <w:rPr>
          <w:rFonts w:ascii="Times New Roman" w:hAnsi="Times New Roman" w:cs="Times New Roman"/>
          <w:sz w:val="28"/>
          <w:szCs w:val="28"/>
        </w:rPr>
        <w:t>о</w:t>
      </w:r>
      <w:r w:rsidR="00A335BA">
        <w:rPr>
          <w:rFonts w:ascii="Times New Roman" w:hAnsi="Times New Roman" w:cs="Times New Roman"/>
          <w:sz w:val="28"/>
          <w:szCs w:val="28"/>
        </w:rPr>
        <w:t xml:space="preserve"> организаций</w:t>
      </w:r>
      <w:r w:rsidR="002B2542">
        <w:rPr>
          <w:rFonts w:ascii="Times New Roman" w:hAnsi="Times New Roman" w:cs="Times New Roman"/>
          <w:sz w:val="28"/>
          <w:szCs w:val="28"/>
        </w:rPr>
        <w:t xml:space="preserve">» </w:t>
      </w:r>
      <w:r w:rsidR="00D35EBF">
        <w:rPr>
          <w:rFonts w:ascii="Times New Roman" w:hAnsi="Times New Roman" w:cs="Times New Roman"/>
          <w:sz w:val="28"/>
          <w:szCs w:val="28"/>
        </w:rPr>
        <w:br/>
      </w:r>
      <w:r w:rsidR="002B2542">
        <w:rPr>
          <w:rFonts w:ascii="Times New Roman" w:hAnsi="Times New Roman" w:cs="Times New Roman"/>
          <w:sz w:val="28"/>
          <w:szCs w:val="28"/>
        </w:rPr>
        <w:t xml:space="preserve">за 3 года </w:t>
      </w:r>
      <w:r w:rsidR="00A335BA">
        <w:rPr>
          <w:rFonts w:ascii="Times New Roman" w:hAnsi="Times New Roman" w:cs="Times New Roman"/>
          <w:sz w:val="28"/>
          <w:szCs w:val="28"/>
        </w:rPr>
        <w:t xml:space="preserve">«не изменилось». </w:t>
      </w:r>
    </w:p>
    <w:p w:rsidR="00D35EBF" w:rsidRDefault="00D35EBF" w:rsidP="00033D4A">
      <w:pPr>
        <w:spacing w:after="0" w:line="240" w:lineRule="auto"/>
        <w:ind w:firstLine="709"/>
        <w:jc w:val="both"/>
        <w:rPr>
          <w:rFonts w:ascii="Times New Roman" w:hAnsi="Times New Roman" w:cs="Times New Roman"/>
          <w:sz w:val="28"/>
          <w:szCs w:val="28"/>
        </w:rPr>
      </w:pPr>
    </w:p>
    <w:p w:rsidR="00D35EBF" w:rsidRDefault="004137A9" w:rsidP="00033D4A">
      <w:pPr>
        <w:spacing w:after="0" w:line="240" w:lineRule="auto"/>
        <w:ind w:firstLine="709"/>
        <w:jc w:val="both"/>
        <w:rPr>
          <w:rFonts w:ascii="Times New Roman" w:hAnsi="Times New Roman" w:cs="Times New Roman"/>
          <w:sz w:val="28"/>
          <w:szCs w:val="28"/>
        </w:rPr>
      </w:pPr>
      <w:r w:rsidRPr="00204D55">
        <w:rPr>
          <w:rFonts w:ascii="Times New Roman" w:hAnsi="Times New Roman" w:cs="Times New Roman"/>
          <w:sz w:val="28"/>
          <w:szCs w:val="28"/>
        </w:rPr>
        <w:t xml:space="preserve">Результаты опроса </w:t>
      </w:r>
      <w:r w:rsidR="00F54FC7">
        <w:rPr>
          <w:rFonts w:ascii="Times New Roman" w:hAnsi="Times New Roman" w:cs="Times New Roman"/>
          <w:sz w:val="28"/>
          <w:szCs w:val="28"/>
        </w:rPr>
        <w:t>представлены в таблице</w:t>
      </w:r>
      <w:r w:rsidRPr="00204D55">
        <w:rPr>
          <w:rFonts w:ascii="Times New Roman" w:hAnsi="Times New Roman" w:cs="Times New Roman"/>
          <w:sz w:val="28"/>
          <w:szCs w:val="28"/>
        </w:rPr>
        <w:t>:</w:t>
      </w:r>
    </w:p>
    <w:p w:rsidR="00CC2902" w:rsidRDefault="004137A9" w:rsidP="00033D4A">
      <w:pPr>
        <w:spacing w:after="0" w:line="240" w:lineRule="auto"/>
        <w:ind w:firstLine="709"/>
        <w:jc w:val="both"/>
        <w:rPr>
          <w:rFonts w:ascii="Times New Roman" w:hAnsi="Times New Roman" w:cs="Times New Roman"/>
          <w:sz w:val="28"/>
          <w:szCs w:val="28"/>
        </w:rPr>
      </w:pPr>
      <w:r w:rsidRPr="00204D55">
        <w:rPr>
          <w:rFonts w:ascii="Times New Roman" w:hAnsi="Times New Roman" w:cs="Times New Roman"/>
          <w:sz w:val="28"/>
          <w:szCs w:val="28"/>
        </w:rPr>
        <w:t xml:space="preserve"> </w:t>
      </w:r>
    </w:p>
    <w:tbl>
      <w:tblPr>
        <w:tblStyle w:val="a8"/>
        <w:tblW w:w="10065" w:type="dxa"/>
        <w:tblInd w:w="108" w:type="dxa"/>
        <w:tblLayout w:type="fixed"/>
        <w:tblLook w:val="04A0" w:firstRow="1" w:lastRow="0" w:firstColumn="1" w:lastColumn="0" w:noHBand="0" w:noVBand="1"/>
      </w:tblPr>
      <w:tblGrid>
        <w:gridCol w:w="5387"/>
        <w:gridCol w:w="1559"/>
        <w:gridCol w:w="1559"/>
        <w:gridCol w:w="1560"/>
      </w:tblGrid>
      <w:tr w:rsidR="00DA557C" w:rsidRPr="00DA557C" w:rsidTr="00D35EBF">
        <w:trPr>
          <w:trHeight w:val="225"/>
          <w:tblHeader/>
        </w:trPr>
        <w:tc>
          <w:tcPr>
            <w:tcW w:w="5387" w:type="dxa"/>
            <w:vMerge w:val="restart"/>
            <w:vAlign w:val="center"/>
          </w:tcPr>
          <w:p w:rsidR="004137A9" w:rsidRPr="00DA557C" w:rsidRDefault="004137A9" w:rsidP="00FC7B21">
            <w:pPr>
              <w:jc w:val="center"/>
              <w:rPr>
                <w:rFonts w:ascii="Times New Roman" w:hAnsi="Times New Roman" w:cs="Times New Roman"/>
              </w:rPr>
            </w:pPr>
            <w:r w:rsidRPr="00DA557C">
              <w:rPr>
                <w:rFonts w:ascii="Times New Roman" w:hAnsi="Times New Roman" w:cs="Times New Roman"/>
              </w:rPr>
              <w:t>Наименование рынка</w:t>
            </w:r>
          </w:p>
        </w:tc>
        <w:tc>
          <w:tcPr>
            <w:tcW w:w="1559" w:type="dxa"/>
          </w:tcPr>
          <w:p w:rsidR="004137A9" w:rsidRPr="00DA557C" w:rsidRDefault="004137A9" w:rsidP="009019A1">
            <w:pPr>
              <w:jc w:val="center"/>
              <w:rPr>
                <w:rFonts w:ascii="Times New Roman" w:hAnsi="Times New Roman" w:cs="Times New Roman"/>
              </w:rPr>
            </w:pPr>
            <w:r w:rsidRPr="00DA557C">
              <w:rPr>
                <w:rFonts w:ascii="Times New Roman" w:hAnsi="Times New Roman" w:cs="Times New Roman"/>
              </w:rPr>
              <w:t>Снизилось</w:t>
            </w:r>
          </w:p>
        </w:tc>
        <w:tc>
          <w:tcPr>
            <w:tcW w:w="1559" w:type="dxa"/>
          </w:tcPr>
          <w:p w:rsidR="004137A9" w:rsidRPr="00DA557C" w:rsidRDefault="004137A9" w:rsidP="009019A1">
            <w:pPr>
              <w:jc w:val="center"/>
              <w:rPr>
                <w:rFonts w:ascii="Times New Roman" w:hAnsi="Times New Roman" w:cs="Times New Roman"/>
              </w:rPr>
            </w:pPr>
            <w:r w:rsidRPr="00DA557C">
              <w:rPr>
                <w:rFonts w:ascii="Times New Roman" w:hAnsi="Times New Roman" w:cs="Times New Roman"/>
              </w:rPr>
              <w:t>Увеличилось</w:t>
            </w:r>
          </w:p>
        </w:tc>
        <w:tc>
          <w:tcPr>
            <w:tcW w:w="1560" w:type="dxa"/>
          </w:tcPr>
          <w:p w:rsidR="004137A9" w:rsidRPr="00DA557C" w:rsidRDefault="004137A9" w:rsidP="009019A1">
            <w:pPr>
              <w:jc w:val="center"/>
              <w:rPr>
                <w:rFonts w:ascii="Times New Roman" w:hAnsi="Times New Roman" w:cs="Times New Roman"/>
                <w:sz w:val="21"/>
                <w:szCs w:val="21"/>
              </w:rPr>
            </w:pPr>
            <w:r w:rsidRPr="00DA557C">
              <w:rPr>
                <w:rFonts w:ascii="Times New Roman" w:hAnsi="Times New Roman" w:cs="Times New Roman"/>
                <w:sz w:val="21"/>
                <w:szCs w:val="21"/>
              </w:rPr>
              <w:t>Не изменилось</w:t>
            </w:r>
          </w:p>
        </w:tc>
      </w:tr>
      <w:tr w:rsidR="00DA557C" w:rsidRPr="00DA557C" w:rsidTr="00D35EBF">
        <w:trPr>
          <w:trHeight w:val="101"/>
        </w:trPr>
        <w:tc>
          <w:tcPr>
            <w:tcW w:w="5387" w:type="dxa"/>
            <w:vMerge/>
          </w:tcPr>
          <w:p w:rsidR="00DA557C" w:rsidRPr="00DA557C" w:rsidRDefault="00DA557C" w:rsidP="00694D25">
            <w:pPr>
              <w:spacing w:line="276" w:lineRule="auto"/>
              <w:ind w:firstLine="709"/>
              <w:jc w:val="both"/>
              <w:rPr>
                <w:rFonts w:ascii="Times New Roman" w:eastAsia="Calibri" w:hAnsi="Times New Roman" w:cs="Times New Roman"/>
                <w:sz w:val="24"/>
                <w:szCs w:val="24"/>
              </w:rPr>
            </w:pPr>
          </w:p>
        </w:tc>
        <w:tc>
          <w:tcPr>
            <w:tcW w:w="4678" w:type="dxa"/>
            <w:gridSpan w:val="3"/>
            <w:vAlign w:val="center"/>
          </w:tcPr>
          <w:p w:rsidR="00DA557C" w:rsidRPr="00DA557C" w:rsidRDefault="00DA557C" w:rsidP="00DA557C">
            <w:pPr>
              <w:pStyle w:val="a7"/>
              <w:ind w:left="0"/>
              <w:jc w:val="center"/>
              <w:rPr>
                <w:rFonts w:ascii="Times New Roman" w:hAnsi="Times New Roman" w:cs="Times New Roman"/>
                <w:i/>
                <w:sz w:val="16"/>
                <w:szCs w:val="16"/>
              </w:rPr>
            </w:pPr>
            <w:r w:rsidRPr="00DA557C">
              <w:rPr>
                <w:rFonts w:ascii="Times New Roman" w:hAnsi="Times New Roman" w:cs="Times New Roman"/>
                <w:i/>
                <w:szCs w:val="16"/>
              </w:rPr>
              <w:t>% от общего числа ответивших</w:t>
            </w:r>
          </w:p>
        </w:tc>
      </w:tr>
      <w:tr w:rsidR="003875A7" w:rsidRPr="00D35EBF" w:rsidTr="00D35EBF">
        <w:trPr>
          <w:trHeight w:val="9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дошкольного образования</w:t>
            </w:r>
          </w:p>
        </w:tc>
        <w:tc>
          <w:tcPr>
            <w:tcW w:w="1559"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10,1</w:t>
            </w:r>
          </w:p>
        </w:tc>
        <w:tc>
          <w:tcPr>
            <w:tcW w:w="1559"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27,3</w:t>
            </w:r>
          </w:p>
        </w:tc>
        <w:tc>
          <w:tcPr>
            <w:tcW w:w="1560"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30,4</w:t>
            </w:r>
          </w:p>
        </w:tc>
      </w:tr>
      <w:tr w:rsidR="003875A7" w:rsidRPr="00D35EBF" w:rsidTr="00D35EBF">
        <w:trPr>
          <w:trHeight w:val="239"/>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детского отдыха и оздоровления</w:t>
            </w:r>
          </w:p>
        </w:tc>
        <w:tc>
          <w:tcPr>
            <w:tcW w:w="1559"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12,9</w:t>
            </w:r>
          </w:p>
        </w:tc>
        <w:tc>
          <w:tcPr>
            <w:tcW w:w="1559"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15,9</w:t>
            </w:r>
          </w:p>
        </w:tc>
        <w:tc>
          <w:tcPr>
            <w:tcW w:w="1560" w:type="dxa"/>
            <w:vAlign w:val="center"/>
          </w:tcPr>
          <w:p w:rsidR="004137A9" w:rsidRPr="00D35EBF" w:rsidRDefault="003875A7" w:rsidP="00D35EBF">
            <w:pPr>
              <w:jc w:val="center"/>
              <w:rPr>
                <w:rFonts w:ascii="Times New Roman" w:hAnsi="Times New Roman" w:cs="Times New Roman"/>
                <w:sz w:val="24"/>
                <w:szCs w:val="24"/>
              </w:rPr>
            </w:pPr>
            <w:r w:rsidRPr="00D35EBF">
              <w:rPr>
                <w:rFonts w:ascii="Times New Roman" w:hAnsi="Times New Roman" w:cs="Times New Roman"/>
                <w:sz w:val="24"/>
                <w:szCs w:val="24"/>
              </w:rPr>
              <w:t>36,1</w:t>
            </w:r>
          </w:p>
        </w:tc>
      </w:tr>
      <w:tr w:rsidR="00F61832" w:rsidRPr="00D35EBF" w:rsidTr="00D35EBF">
        <w:trPr>
          <w:trHeight w:val="87"/>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дополнительного образования детей</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8,9</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31,5</w:t>
            </w:r>
          </w:p>
        </w:tc>
        <w:tc>
          <w:tcPr>
            <w:tcW w:w="1560"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29,9</w:t>
            </w:r>
          </w:p>
        </w:tc>
      </w:tr>
      <w:tr w:rsidR="00F61832" w:rsidRPr="00D35EBF" w:rsidTr="00D35EBF">
        <w:trPr>
          <w:trHeight w:val="2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медицинских услуг</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14,2</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38,4</w:t>
            </w:r>
          </w:p>
        </w:tc>
        <w:tc>
          <w:tcPr>
            <w:tcW w:w="1560"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30,4</w:t>
            </w:r>
          </w:p>
        </w:tc>
      </w:tr>
      <w:tr w:rsidR="00F61832" w:rsidRPr="00D35EBF" w:rsidTr="00D35EBF">
        <w:trPr>
          <w:trHeight w:val="60"/>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психолого-педагогического сопровождения детей с ограниченными возможностями здоровья</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8,5</w:t>
            </w:r>
          </w:p>
        </w:tc>
        <w:tc>
          <w:tcPr>
            <w:tcW w:w="1559"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9,6</w:t>
            </w:r>
          </w:p>
        </w:tc>
        <w:tc>
          <w:tcPr>
            <w:tcW w:w="1560" w:type="dxa"/>
            <w:vAlign w:val="center"/>
          </w:tcPr>
          <w:p w:rsidR="004137A9" w:rsidRPr="00D35EBF" w:rsidRDefault="00F61832" w:rsidP="00D35EBF">
            <w:pPr>
              <w:jc w:val="center"/>
              <w:rPr>
                <w:rFonts w:ascii="Times New Roman" w:hAnsi="Times New Roman" w:cs="Times New Roman"/>
                <w:sz w:val="24"/>
                <w:szCs w:val="24"/>
              </w:rPr>
            </w:pPr>
            <w:r w:rsidRPr="00D35EBF">
              <w:rPr>
                <w:rFonts w:ascii="Times New Roman" w:hAnsi="Times New Roman" w:cs="Times New Roman"/>
                <w:sz w:val="24"/>
                <w:szCs w:val="24"/>
              </w:rPr>
              <w:t>23,7</w:t>
            </w:r>
          </w:p>
        </w:tc>
      </w:tr>
      <w:tr w:rsidR="002B2542" w:rsidRPr="00D35EBF" w:rsidTr="00D35EBF">
        <w:trPr>
          <w:trHeight w:val="163"/>
        </w:trPr>
        <w:tc>
          <w:tcPr>
            <w:tcW w:w="5387" w:type="dxa"/>
            <w:vAlign w:val="center"/>
          </w:tcPr>
          <w:p w:rsidR="002B2542" w:rsidRPr="00D35EBF" w:rsidRDefault="002B2542"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в сфере культуры</w:t>
            </w:r>
          </w:p>
        </w:tc>
        <w:tc>
          <w:tcPr>
            <w:tcW w:w="1559"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7,6</w:t>
            </w:r>
          </w:p>
        </w:tc>
        <w:tc>
          <w:tcPr>
            <w:tcW w:w="1559"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24,8</w:t>
            </w:r>
          </w:p>
        </w:tc>
        <w:tc>
          <w:tcPr>
            <w:tcW w:w="1560"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44,1</w:t>
            </w:r>
          </w:p>
        </w:tc>
      </w:tr>
      <w:tr w:rsidR="002B2542" w:rsidRPr="00D35EBF" w:rsidTr="00D35EBF">
        <w:trPr>
          <w:trHeight w:val="163"/>
        </w:trPr>
        <w:tc>
          <w:tcPr>
            <w:tcW w:w="5387" w:type="dxa"/>
            <w:vAlign w:val="center"/>
          </w:tcPr>
          <w:p w:rsidR="002B2542" w:rsidRPr="00D35EBF" w:rsidRDefault="002B2542"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жилищно-коммунального хозяйства</w:t>
            </w:r>
          </w:p>
        </w:tc>
        <w:tc>
          <w:tcPr>
            <w:tcW w:w="1559"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14,3</w:t>
            </w:r>
          </w:p>
        </w:tc>
        <w:tc>
          <w:tcPr>
            <w:tcW w:w="1559"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14,8</w:t>
            </w:r>
          </w:p>
        </w:tc>
        <w:tc>
          <w:tcPr>
            <w:tcW w:w="1560" w:type="dxa"/>
            <w:vAlign w:val="center"/>
          </w:tcPr>
          <w:p w:rsidR="002B2542" w:rsidRPr="00D35EBF" w:rsidRDefault="002B2542" w:rsidP="00D35EBF">
            <w:pPr>
              <w:jc w:val="center"/>
              <w:rPr>
                <w:rFonts w:ascii="Times New Roman" w:hAnsi="Times New Roman" w:cs="Times New Roman"/>
                <w:sz w:val="24"/>
                <w:szCs w:val="24"/>
              </w:rPr>
            </w:pPr>
            <w:r w:rsidRPr="00D35EBF">
              <w:rPr>
                <w:rFonts w:ascii="Times New Roman" w:hAnsi="Times New Roman" w:cs="Times New Roman"/>
                <w:sz w:val="24"/>
                <w:szCs w:val="24"/>
              </w:rPr>
              <w:t>42,3</w:t>
            </w:r>
          </w:p>
        </w:tc>
      </w:tr>
      <w:tr w:rsidR="00D921FF" w:rsidRPr="00D35EBF" w:rsidTr="00D35EBF">
        <w:trPr>
          <w:trHeight w:val="163"/>
        </w:trPr>
        <w:tc>
          <w:tcPr>
            <w:tcW w:w="5387" w:type="dxa"/>
            <w:vAlign w:val="center"/>
          </w:tcPr>
          <w:p w:rsidR="00D921FF" w:rsidRPr="00D35EBF" w:rsidRDefault="00D921FF" w:rsidP="00D35EBF">
            <w:pPr>
              <w:rPr>
                <w:rFonts w:ascii="Times New Roman" w:hAnsi="Times New Roman" w:cs="Times New Roman"/>
                <w:sz w:val="24"/>
                <w:szCs w:val="24"/>
              </w:rPr>
            </w:pPr>
            <w:r w:rsidRPr="00D35EBF">
              <w:rPr>
                <w:rFonts w:ascii="Times New Roman" w:eastAsia="Calibri" w:hAnsi="Times New Roman" w:cs="Times New Roman"/>
                <w:sz w:val="24"/>
                <w:szCs w:val="24"/>
              </w:rPr>
              <w:t>розничная торговля</w:t>
            </w:r>
          </w:p>
        </w:tc>
        <w:tc>
          <w:tcPr>
            <w:tcW w:w="1559" w:type="dxa"/>
            <w:vAlign w:val="center"/>
          </w:tcPr>
          <w:p w:rsidR="00D921FF" w:rsidRPr="00D35EBF" w:rsidRDefault="00D921FF" w:rsidP="00D35EBF">
            <w:pPr>
              <w:jc w:val="center"/>
              <w:rPr>
                <w:rFonts w:ascii="Times New Roman" w:hAnsi="Times New Roman" w:cs="Times New Roman"/>
                <w:sz w:val="24"/>
                <w:szCs w:val="24"/>
              </w:rPr>
            </w:pPr>
            <w:r w:rsidRPr="00D35EBF">
              <w:rPr>
                <w:rFonts w:ascii="Times New Roman" w:hAnsi="Times New Roman" w:cs="Times New Roman"/>
                <w:sz w:val="24"/>
                <w:szCs w:val="24"/>
              </w:rPr>
              <w:t>8,7</w:t>
            </w:r>
          </w:p>
        </w:tc>
        <w:tc>
          <w:tcPr>
            <w:tcW w:w="1559" w:type="dxa"/>
            <w:vAlign w:val="center"/>
          </w:tcPr>
          <w:p w:rsidR="00D921FF" w:rsidRPr="00D35EBF" w:rsidRDefault="00D921FF" w:rsidP="00D35EBF">
            <w:pPr>
              <w:jc w:val="center"/>
              <w:rPr>
                <w:rFonts w:ascii="Times New Roman" w:hAnsi="Times New Roman" w:cs="Times New Roman"/>
                <w:sz w:val="24"/>
                <w:szCs w:val="24"/>
              </w:rPr>
            </w:pPr>
            <w:r w:rsidRPr="00D35EBF">
              <w:rPr>
                <w:rFonts w:ascii="Times New Roman" w:hAnsi="Times New Roman" w:cs="Times New Roman"/>
                <w:sz w:val="24"/>
                <w:szCs w:val="24"/>
              </w:rPr>
              <w:t>51,3</w:t>
            </w:r>
          </w:p>
        </w:tc>
        <w:tc>
          <w:tcPr>
            <w:tcW w:w="1560" w:type="dxa"/>
            <w:vAlign w:val="center"/>
          </w:tcPr>
          <w:p w:rsidR="00D921FF" w:rsidRPr="00D35EBF" w:rsidRDefault="00D921FF" w:rsidP="00D35EBF">
            <w:pPr>
              <w:jc w:val="center"/>
              <w:rPr>
                <w:rFonts w:ascii="Times New Roman" w:hAnsi="Times New Roman" w:cs="Times New Roman"/>
                <w:sz w:val="24"/>
                <w:szCs w:val="24"/>
              </w:rPr>
            </w:pPr>
            <w:r w:rsidRPr="00D35EBF">
              <w:rPr>
                <w:rFonts w:ascii="Times New Roman" w:hAnsi="Times New Roman" w:cs="Times New Roman"/>
                <w:sz w:val="24"/>
                <w:szCs w:val="24"/>
              </w:rPr>
              <w:t>21,2</w:t>
            </w:r>
          </w:p>
        </w:tc>
      </w:tr>
      <w:tr w:rsidR="00E63C42" w:rsidRPr="00D35EBF" w:rsidTr="00D35EBF">
        <w:trPr>
          <w:trHeight w:val="1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перевозок пассажиров наземным транспортом</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21,9</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28,5</w:t>
            </w:r>
          </w:p>
        </w:tc>
        <w:tc>
          <w:tcPr>
            <w:tcW w:w="1560"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30,1</w:t>
            </w:r>
          </w:p>
        </w:tc>
      </w:tr>
      <w:tr w:rsidR="00BA31D0" w:rsidRPr="00DA557C" w:rsidTr="00DF10BA">
        <w:trPr>
          <w:trHeight w:val="225"/>
          <w:tblHeader/>
        </w:trPr>
        <w:tc>
          <w:tcPr>
            <w:tcW w:w="5387" w:type="dxa"/>
            <w:vMerge w:val="restart"/>
            <w:vAlign w:val="center"/>
          </w:tcPr>
          <w:p w:rsidR="00BA31D0" w:rsidRPr="00DA557C" w:rsidRDefault="00BA31D0" w:rsidP="00DF10BA">
            <w:pPr>
              <w:jc w:val="center"/>
              <w:rPr>
                <w:rFonts w:ascii="Times New Roman" w:hAnsi="Times New Roman" w:cs="Times New Roman"/>
              </w:rPr>
            </w:pPr>
            <w:r w:rsidRPr="00DA557C">
              <w:rPr>
                <w:rFonts w:ascii="Times New Roman" w:hAnsi="Times New Roman" w:cs="Times New Roman"/>
              </w:rPr>
              <w:lastRenderedPageBreak/>
              <w:t>Наименование рынка</w:t>
            </w:r>
          </w:p>
        </w:tc>
        <w:tc>
          <w:tcPr>
            <w:tcW w:w="1559" w:type="dxa"/>
          </w:tcPr>
          <w:p w:rsidR="00BA31D0" w:rsidRPr="00DA557C" w:rsidRDefault="00BA31D0" w:rsidP="00DF10BA">
            <w:pPr>
              <w:jc w:val="center"/>
              <w:rPr>
                <w:rFonts w:ascii="Times New Roman" w:hAnsi="Times New Roman" w:cs="Times New Roman"/>
              </w:rPr>
            </w:pPr>
            <w:r w:rsidRPr="00DA557C">
              <w:rPr>
                <w:rFonts w:ascii="Times New Roman" w:hAnsi="Times New Roman" w:cs="Times New Roman"/>
              </w:rPr>
              <w:t>Снизилось</w:t>
            </w:r>
          </w:p>
        </w:tc>
        <w:tc>
          <w:tcPr>
            <w:tcW w:w="1559" w:type="dxa"/>
          </w:tcPr>
          <w:p w:rsidR="00BA31D0" w:rsidRPr="00DA557C" w:rsidRDefault="00BA31D0" w:rsidP="00DF10BA">
            <w:pPr>
              <w:jc w:val="center"/>
              <w:rPr>
                <w:rFonts w:ascii="Times New Roman" w:hAnsi="Times New Roman" w:cs="Times New Roman"/>
              </w:rPr>
            </w:pPr>
            <w:r w:rsidRPr="00DA557C">
              <w:rPr>
                <w:rFonts w:ascii="Times New Roman" w:hAnsi="Times New Roman" w:cs="Times New Roman"/>
              </w:rPr>
              <w:t>Увеличилось</w:t>
            </w:r>
          </w:p>
        </w:tc>
        <w:tc>
          <w:tcPr>
            <w:tcW w:w="1560" w:type="dxa"/>
          </w:tcPr>
          <w:p w:rsidR="00BA31D0" w:rsidRPr="00DA557C" w:rsidRDefault="00BA31D0" w:rsidP="00DF10BA">
            <w:pPr>
              <w:jc w:val="center"/>
              <w:rPr>
                <w:rFonts w:ascii="Times New Roman" w:hAnsi="Times New Roman" w:cs="Times New Roman"/>
                <w:sz w:val="21"/>
                <w:szCs w:val="21"/>
              </w:rPr>
            </w:pPr>
            <w:r w:rsidRPr="00DA557C">
              <w:rPr>
                <w:rFonts w:ascii="Times New Roman" w:hAnsi="Times New Roman" w:cs="Times New Roman"/>
                <w:sz w:val="21"/>
                <w:szCs w:val="21"/>
              </w:rPr>
              <w:t>Не изменилось</w:t>
            </w:r>
          </w:p>
        </w:tc>
      </w:tr>
      <w:tr w:rsidR="00BA31D0" w:rsidRPr="00DA557C" w:rsidTr="00DF10BA">
        <w:trPr>
          <w:trHeight w:val="101"/>
        </w:trPr>
        <w:tc>
          <w:tcPr>
            <w:tcW w:w="5387" w:type="dxa"/>
            <w:vMerge/>
          </w:tcPr>
          <w:p w:rsidR="00BA31D0" w:rsidRPr="00DA557C" w:rsidRDefault="00BA31D0" w:rsidP="00DF10BA">
            <w:pPr>
              <w:spacing w:line="276" w:lineRule="auto"/>
              <w:ind w:firstLine="709"/>
              <w:jc w:val="both"/>
              <w:rPr>
                <w:rFonts w:ascii="Times New Roman" w:eastAsia="Calibri" w:hAnsi="Times New Roman" w:cs="Times New Roman"/>
                <w:sz w:val="24"/>
                <w:szCs w:val="24"/>
              </w:rPr>
            </w:pPr>
          </w:p>
        </w:tc>
        <w:tc>
          <w:tcPr>
            <w:tcW w:w="4678" w:type="dxa"/>
            <w:gridSpan w:val="3"/>
            <w:vAlign w:val="center"/>
          </w:tcPr>
          <w:p w:rsidR="00BA31D0" w:rsidRPr="00DA557C" w:rsidRDefault="00BA31D0" w:rsidP="00DF10BA">
            <w:pPr>
              <w:pStyle w:val="a7"/>
              <w:ind w:left="0"/>
              <w:jc w:val="center"/>
              <w:rPr>
                <w:rFonts w:ascii="Times New Roman" w:hAnsi="Times New Roman" w:cs="Times New Roman"/>
                <w:i/>
                <w:sz w:val="16"/>
                <w:szCs w:val="16"/>
              </w:rPr>
            </w:pPr>
            <w:r w:rsidRPr="00DA557C">
              <w:rPr>
                <w:rFonts w:ascii="Times New Roman" w:hAnsi="Times New Roman" w:cs="Times New Roman"/>
                <w:i/>
                <w:szCs w:val="16"/>
              </w:rPr>
              <w:t>% от общего числа ответивших</w:t>
            </w:r>
          </w:p>
        </w:tc>
      </w:tr>
      <w:tr w:rsidR="00E63C42" w:rsidRPr="00D35EBF" w:rsidTr="00D35EBF">
        <w:trPr>
          <w:trHeight w:val="1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связи</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4,5</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38,3</w:t>
            </w:r>
          </w:p>
        </w:tc>
        <w:tc>
          <w:tcPr>
            <w:tcW w:w="1560"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37,1</w:t>
            </w:r>
          </w:p>
        </w:tc>
      </w:tr>
      <w:tr w:rsidR="00E63C42" w:rsidRPr="00D35EBF" w:rsidTr="00D35EBF">
        <w:trPr>
          <w:trHeight w:val="1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услуг социального обслуживания населения</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13,0</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10,3</w:t>
            </w:r>
          </w:p>
        </w:tc>
        <w:tc>
          <w:tcPr>
            <w:tcW w:w="1560"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36,6</w:t>
            </w:r>
          </w:p>
        </w:tc>
      </w:tr>
      <w:tr w:rsidR="00E63C42" w:rsidRPr="00D35EBF" w:rsidTr="00D35EBF">
        <w:trPr>
          <w:trHeight w:val="1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 xml:space="preserve">рынок </w:t>
            </w:r>
            <w:r w:rsidRPr="00D35EBF">
              <w:rPr>
                <w:rFonts w:ascii="Times New Roman" w:hAnsi="Times New Roman" w:cs="Times New Roman"/>
                <w:sz w:val="24"/>
                <w:szCs w:val="24"/>
              </w:rPr>
              <w:t xml:space="preserve">сельскохозяйственной продукции, </w:t>
            </w:r>
            <w:r w:rsidR="00DA557C" w:rsidRPr="00D35EBF">
              <w:rPr>
                <w:rFonts w:ascii="Times New Roman" w:hAnsi="Times New Roman" w:cs="Times New Roman"/>
                <w:sz w:val="24"/>
                <w:szCs w:val="24"/>
              </w:rPr>
              <w:br/>
            </w:r>
            <w:r w:rsidRPr="00D35EBF">
              <w:rPr>
                <w:rFonts w:ascii="Times New Roman" w:hAnsi="Times New Roman" w:cs="Times New Roman"/>
                <w:sz w:val="24"/>
                <w:szCs w:val="24"/>
              </w:rPr>
              <w:t>сырья и продовольствия</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17,5</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25,1</w:t>
            </w:r>
          </w:p>
        </w:tc>
        <w:tc>
          <w:tcPr>
            <w:tcW w:w="1560"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32,8</w:t>
            </w:r>
          </w:p>
        </w:tc>
      </w:tr>
      <w:tr w:rsidR="00E63C42" w:rsidRPr="00D35EBF" w:rsidTr="00D35EBF">
        <w:trPr>
          <w:trHeight w:val="163"/>
        </w:trPr>
        <w:tc>
          <w:tcPr>
            <w:tcW w:w="5387" w:type="dxa"/>
            <w:vAlign w:val="center"/>
          </w:tcPr>
          <w:p w:rsidR="004137A9" w:rsidRPr="00D35EBF" w:rsidRDefault="004137A9" w:rsidP="00D35EBF">
            <w:pPr>
              <w:rPr>
                <w:rFonts w:ascii="Times New Roman" w:hAnsi="Times New Roman" w:cs="Times New Roman"/>
                <w:sz w:val="24"/>
                <w:szCs w:val="24"/>
              </w:rPr>
            </w:pPr>
            <w:r w:rsidRPr="00D35EBF">
              <w:rPr>
                <w:rFonts w:ascii="Times New Roman" w:eastAsia="Calibri" w:hAnsi="Times New Roman" w:cs="Times New Roman"/>
                <w:sz w:val="24"/>
                <w:szCs w:val="24"/>
              </w:rPr>
              <w:t>рынок туристических услуг</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5,8</w:t>
            </w:r>
          </w:p>
        </w:tc>
        <w:tc>
          <w:tcPr>
            <w:tcW w:w="1559"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29,4</w:t>
            </w:r>
          </w:p>
        </w:tc>
        <w:tc>
          <w:tcPr>
            <w:tcW w:w="1560" w:type="dxa"/>
            <w:vAlign w:val="center"/>
          </w:tcPr>
          <w:p w:rsidR="004137A9" w:rsidRPr="00D35EBF" w:rsidRDefault="00E63C42" w:rsidP="00D35EBF">
            <w:pPr>
              <w:jc w:val="center"/>
              <w:rPr>
                <w:rFonts w:ascii="Times New Roman" w:hAnsi="Times New Roman" w:cs="Times New Roman"/>
                <w:sz w:val="24"/>
                <w:szCs w:val="24"/>
              </w:rPr>
            </w:pPr>
            <w:r w:rsidRPr="00D35EBF">
              <w:rPr>
                <w:rFonts w:ascii="Times New Roman" w:hAnsi="Times New Roman" w:cs="Times New Roman"/>
                <w:sz w:val="24"/>
                <w:szCs w:val="24"/>
              </w:rPr>
              <w:t>32,9</w:t>
            </w:r>
          </w:p>
        </w:tc>
      </w:tr>
    </w:tbl>
    <w:p w:rsidR="00523F4C" w:rsidRPr="00BA31D0" w:rsidRDefault="00523F4C" w:rsidP="00033D4A">
      <w:pPr>
        <w:spacing w:after="0" w:line="240" w:lineRule="auto"/>
        <w:ind w:firstLine="709"/>
        <w:jc w:val="both"/>
        <w:rPr>
          <w:rFonts w:ascii="Times New Roman" w:hAnsi="Times New Roman" w:cs="Times New Roman"/>
          <w:sz w:val="24"/>
          <w:szCs w:val="28"/>
        </w:rPr>
      </w:pPr>
    </w:p>
    <w:p w:rsidR="003462FC" w:rsidRPr="003E7A5B" w:rsidRDefault="008675FB" w:rsidP="003D78DE">
      <w:pPr>
        <w:spacing w:after="0" w:line="240" w:lineRule="auto"/>
        <w:ind w:right="-144" w:firstLine="709"/>
        <w:jc w:val="both"/>
        <w:rPr>
          <w:rFonts w:ascii="Times New Roman" w:hAnsi="Times New Roman" w:cs="Times New Roman"/>
          <w:sz w:val="28"/>
          <w:szCs w:val="28"/>
        </w:rPr>
      </w:pPr>
      <w:r w:rsidRPr="00033D4A">
        <w:rPr>
          <w:rFonts w:ascii="Times New Roman" w:hAnsi="Times New Roman" w:cs="Times New Roman"/>
          <w:sz w:val="28"/>
          <w:szCs w:val="28"/>
        </w:rPr>
        <w:t xml:space="preserve">Оценка </w:t>
      </w:r>
      <w:r w:rsidR="005E6DA4" w:rsidRPr="00033D4A">
        <w:rPr>
          <w:rFonts w:ascii="Times New Roman" w:hAnsi="Times New Roman" w:cs="Times New Roman"/>
          <w:sz w:val="28"/>
          <w:szCs w:val="28"/>
        </w:rPr>
        <w:t>«удовлетворенности» уровнем цен</w:t>
      </w:r>
      <w:r w:rsidR="005E6DA4" w:rsidRPr="003E7A5B">
        <w:rPr>
          <w:rFonts w:ascii="Times New Roman" w:hAnsi="Times New Roman" w:cs="Times New Roman"/>
          <w:sz w:val="28"/>
          <w:szCs w:val="28"/>
        </w:rPr>
        <w:t xml:space="preserve"> на тверском рынке услуг показал</w:t>
      </w:r>
      <w:r w:rsidRPr="003E7A5B">
        <w:rPr>
          <w:rFonts w:ascii="Times New Roman" w:hAnsi="Times New Roman" w:cs="Times New Roman"/>
          <w:sz w:val="28"/>
          <w:szCs w:val="28"/>
        </w:rPr>
        <w:t xml:space="preserve">а низкий уровень удовлетворенности </w:t>
      </w:r>
      <w:r w:rsidR="003462FC" w:rsidRPr="003E7A5B">
        <w:rPr>
          <w:rFonts w:ascii="Times New Roman" w:hAnsi="Times New Roman" w:cs="Times New Roman"/>
          <w:sz w:val="28"/>
          <w:szCs w:val="28"/>
        </w:rPr>
        <w:t>потребител</w:t>
      </w:r>
      <w:r w:rsidRPr="003E7A5B">
        <w:rPr>
          <w:rFonts w:ascii="Times New Roman" w:hAnsi="Times New Roman" w:cs="Times New Roman"/>
          <w:sz w:val="28"/>
          <w:szCs w:val="28"/>
        </w:rPr>
        <w:t>ей</w:t>
      </w:r>
      <w:r w:rsidR="003462FC" w:rsidRPr="003E7A5B">
        <w:rPr>
          <w:rFonts w:ascii="Times New Roman" w:hAnsi="Times New Roman" w:cs="Times New Roman"/>
          <w:sz w:val="28"/>
          <w:szCs w:val="28"/>
        </w:rPr>
        <w:t xml:space="preserve"> </w:t>
      </w:r>
      <w:r w:rsidR="00143FB1">
        <w:rPr>
          <w:rFonts w:ascii="Times New Roman" w:hAnsi="Times New Roman" w:cs="Times New Roman"/>
          <w:sz w:val="28"/>
          <w:szCs w:val="28"/>
        </w:rPr>
        <w:t xml:space="preserve">установленными </w:t>
      </w:r>
      <w:r w:rsidR="003E7A5B" w:rsidRPr="003E7A5B">
        <w:rPr>
          <w:rFonts w:ascii="Times New Roman" w:hAnsi="Times New Roman" w:cs="Times New Roman"/>
          <w:sz w:val="28"/>
          <w:szCs w:val="28"/>
        </w:rPr>
        <w:t xml:space="preserve">ценами на </w:t>
      </w:r>
      <w:r w:rsidRPr="003E7A5B">
        <w:rPr>
          <w:rFonts w:ascii="Times New Roman" w:hAnsi="Times New Roman" w:cs="Times New Roman"/>
          <w:sz w:val="28"/>
          <w:szCs w:val="28"/>
        </w:rPr>
        <w:t>услуг</w:t>
      </w:r>
      <w:r w:rsidR="003E7A5B" w:rsidRPr="003E7A5B">
        <w:rPr>
          <w:rFonts w:ascii="Times New Roman" w:hAnsi="Times New Roman" w:cs="Times New Roman"/>
          <w:sz w:val="28"/>
          <w:szCs w:val="28"/>
        </w:rPr>
        <w:t>и</w:t>
      </w:r>
      <w:r w:rsidR="003462FC" w:rsidRPr="003E7A5B">
        <w:rPr>
          <w:rFonts w:ascii="Times New Roman" w:hAnsi="Times New Roman" w:cs="Times New Roman"/>
          <w:sz w:val="28"/>
          <w:szCs w:val="28"/>
        </w:rPr>
        <w:t>:</w:t>
      </w:r>
    </w:p>
    <w:p w:rsidR="003462FC" w:rsidRPr="00033D4A" w:rsidRDefault="00033D4A" w:rsidP="003D78DE">
      <w:pPr>
        <w:spacing w:after="0" w:line="240" w:lineRule="auto"/>
        <w:ind w:right="-14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1F9D" w:rsidRPr="00033D4A">
        <w:rPr>
          <w:rFonts w:ascii="Times New Roman" w:hAnsi="Times New Roman" w:cs="Times New Roman"/>
          <w:sz w:val="28"/>
          <w:szCs w:val="28"/>
        </w:rPr>
        <w:t>жилищно-коммунального хозяйства</w:t>
      </w:r>
      <w:r w:rsidR="00143FB1" w:rsidRPr="00033D4A">
        <w:rPr>
          <w:rFonts w:ascii="Times New Roman" w:hAnsi="Times New Roman" w:cs="Times New Roman"/>
          <w:sz w:val="28"/>
          <w:szCs w:val="28"/>
        </w:rPr>
        <w:t xml:space="preserve"> (</w:t>
      </w:r>
      <w:r w:rsidR="00131F9D" w:rsidRPr="00033D4A">
        <w:rPr>
          <w:rFonts w:ascii="Times New Roman" w:hAnsi="Times New Roman" w:cs="Times New Roman"/>
          <w:sz w:val="28"/>
          <w:szCs w:val="28"/>
        </w:rPr>
        <w:t>6,5</w:t>
      </w:r>
      <w:r w:rsidR="009C0E01" w:rsidRPr="00033D4A">
        <w:rPr>
          <w:rFonts w:ascii="Times New Roman" w:hAnsi="Times New Roman" w:cs="Times New Roman"/>
          <w:sz w:val="28"/>
          <w:szCs w:val="28"/>
        </w:rPr>
        <w:t>%</w:t>
      </w:r>
      <w:r w:rsidR="00131F9D" w:rsidRPr="00033D4A">
        <w:rPr>
          <w:rFonts w:ascii="Times New Roman" w:hAnsi="Times New Roman" w:cs="Times New Roman"/>
          <w:sz w:val="28"/>
          <w:szCs w:val="28"/>
        </w:rPr>
        <w:t xml:space="preserve"> опрошенных</w:t>
      </w:r>
      <w:r w:rsidR="00143FB1" w:rsidRPr="00033D4A">
        <w:rPr>
          <w:rFonts w:ascii="Times New Roman" w:hAnsi="Times New Roman" w:cs="Times New Roman"/>
          <w:sz w:val="28"/>
          <w:szCs w:val="28"/>
        </w:rPr>
        <w:t>)</w:t>
      </w:r>
      <w:r w:rsidR="003462FC" w:rsidRPr="00033D4A">
        <w:rPr>
          <w:rFonts w:ascii="Times New Roman" w:hAnsi="Times New Roman" w:cs="Times New Roman"/>
          <w:sz w:val="28"/>
          <w:szCs w:val="28"/>
        </w:rPr>
        <w:t>;</w:t>
      </w:r>
    </w:p>
    <w:p w:rsidR="00A4558D" w:rsidRDefault="00033D4A" w:rsidP="003D78DE">
      <w:pPr>
        <w:spacing w:after="0" w:line="240" w:lineRule="auto"/>
        <w:ind w:right="-14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детского отдыха и оздоровления</w:t>
      </w:r>
      <w:r w:rsidR="00A4558D">
        <w:rPr>
          <w:rFonts w:ascii="Times New Roman" w:hAnsi="Times New Roman" w:cs="Times New Roman"/>
          <w:sz w:val="28"/>
          <w:szCs w:val="28"/>
        </w:rPr>
        <w:t xml:space="preserve"> (7,1%)</w:t>
      </w:r>
      <w:r w:rsidR="00143FB1" w:rsidRPr="00033D4A">
        <w:rPr>
          <w:rFonts w:ascii="Times New Roman" w:hAnsi="Times New Roman" w:cs="Times New Roman"/>
          <w:sz w:val="28"/>
          <w:szCs w:val="28"/>
        </w:rPr>
        <w:t xml:space="preserve">, </w:t>
      </w:r>
    </w:p>
    <w:p w:rsidR="00A4558D" w:rsidRDefault="00A4558D" w:rsidP="003D78DE">
      <w:pPr>
        <w:spacing w:after="0" w:line="240" w:lineRule="auto"/>
        <w:ind w:right="-14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социального обслуживания населения</w:t>
      </w:r>
      <w:r>
        <w:rPr>
          <w:rFonts w:ascii="Times New Roman" w:hAnsi="Times New Roman" w:cs="Times New Roman"/>
          <w:sz w:val="28"/>
          <w:szCs w:val="28"/>
        </w:rPr>
        <w:t xml:space="preserve">  (7,4%)</w:t>
      </w:r>
      <w:r w:rsidR="00143FB1" w:rsidRPr="00033D4A">
        <w:rPr>
          <w:rFonts w:ascii="Times New Roman" w:hAnsi="Times New Roman" w:cs="Times New Roman"/>
          <w:sz w:val="28"/>
          <w:szCs w:val="28"/>
        </w:rPr>
        <w:t>,</w:t>
      </w:r>
    </w:p>
    <w:p w:rsidR="003462FC" w:rsidRPr="00033D4A" w:rsidRDefault="00A4558D" w:rsidP="003D78DE">
      <w:pPr>
        <w:spacing w:after="0" w:line="240" w:lineRule="auto"/>
        <w:ind w:right="-14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 xml:space="preserve"> медицинские</w:t>
      </w:r>
      <w:r w:rsidR="009C0E01" w:rsidRPr="00033D4A">
        <w:rPr>
          <w:rFonts w:ascii="Times New Roman" w:hAnsi="Times New Roman" w:cs="Times New Roman"/>
          <w:sz w:val="28"/>
          <w:szCs w:val="28"/>
        </w:rPr>
        <w:t xml:space="preserve"> </w:t>
      </w:r>
      <w:r>
        <w:rPr>
          <w:rFonts w:ascii="Times New Roman" w:hAnsi="Times New Roman" w:cs="Times New Roman"/>
          <w:sz w:val="28"/>
          <w:szCs w:val="28"/>
        </w:rPr>
        <w:t xml:space="preserve">услуги </w:t>
      </w:r>
      <w:r w:rsidR="00143FB1" w:rsidRPr="00033D4A">
        <w:rPr>
          <w:rFonts w:ascii="Times New Roman" w:hAnsi="Times New Roman" w:cs="Times New Roman"/>
          <w:sz w:val="28"/>
          <w:szCs w:val="28"/>
        </w:rPr>
        <w:t>(</w:t>
      </w:r>
      <w:r w:rsidR="00143FB1" w:rsidRPr="00A4558D">
        <w:rPr>
          <w:rFonts w:ascii="Times New Roman" w:hAnsi="Times New Roman" w:cs="Times New Roman"/>
          <w:sz w:val="28"/>
          <w:szCs w:val="28"/>
        </w:rPr>
        <w:t>7,7%)</w:t>
      </w:r>
      <w:r w:rsidR="003462FC" w:rsidRPr="00A4558D">
        <w:rPr>
          <w:rFonts w:ascii="Times New Roman" w:hAnsi="Times New Roman" w:cs="Times New Roman"/>
          <w:sz w:val="28"/>
          <w:szCs w:val="28"/>
        </w:rPr>
        <w:t xml:space="preserve">; </w:t>
      </w:r>
    </w:p>
    <w:p w:rsidR="00143FB1" w:rsidRPr="00033D4A" w:rsidRDefault="00033D4A" w:rsidP="003D78DE">
      <w:pPr>
        <w:spacing w:after="0" w:line="240" w:lineRule="auto"/>
        <w:ind w:right="-14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сельскохозяйственной продукции, сырья и продовольствия (9,9%);</w:t>
      </w:r>
    </w:p>
    <w:p w:rsidR="00A4558D" w:rsidRPr="00A4558D" w:rsidRDefault="00033D4A"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 xml:space="preserve">дополнительного образования детей </w:t>
      </w:r>
      <w:r w:rsidR="00A4558D">
        <w:rPr>
          <w:rFonts w:ascii="Times New Roman" w:hAnsi="Times New Roman" w:cs="Times New Roman"/>
          <w:sz w:val="28"/>
          <w:szCs w:val="28"/>
        </w:rPr>
        <w:t>(</w:t>
      </w:r>
      <w:r w:rsidR="00A4558D" w:rsidRPr="00A4558D">
        <w:rPr>
          <w:rFonts w:ascii="Times New Roman" w:hAnsi="Times New Roman" w:cs="Times New Roman"/>
          <w:sz w:val="28"/>
          <w:szCs w:val="28"/>
        </w:rPr>
        <w:t>10,2%),</w:t>
      </w:r>
    </w:p>
    <w:p w:rsidR="003462FC" w:rsidRPr="00033D4A" w:rsidRDefault="00A4558D"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3FB1" w:rsidRPr="00033D4A">
        <w:rPr>
          <w:rFonts w:ascii="Times New Roman" w:hAnsi="Times New Roman" w:cs="Times New Roman"/>
          <w:sz w:val="28"/>
          <w:szCs w:val="28"/>
        </w:rPr>
        <w:t>дошкольного образования (</w:t>
      </w:r>
      <w:r w:rsidR="00143FB1" w:rsidRPr="00A4558D">
        <w:rPr>
          <w:rFonts w:ascii="Times New Roman" w:hAnsi="Times New Roman" w:cs="Times New Roman"/>
          <w:sz w:val="28"/>
          <w:szCs w:val="28"/>
        </w:rPr>
        <w:t>11,5%</w:t>
      </w:r>
      <w:r w:rsidR="00143FB1" w:rsidRPr="00033D4A">
        <w:rPr>
          <w:rFonts w:ascii="Times New Roman" w:hAnsi="Times New Roman" w:cs="Times New Roman"/>
          <w:sz w:val="28"/>
          <w:szCs w:val="28"/>
        </w:rPr>
        <w:t>).</w:t>
      </w:r>
    </w:p>
    <w:p w:rsidR="00A478F4" w:rsidRPr="00A31CA5" w:rsidRDefault="00A478F4" w:rsidP="00033D4A">
      <w:pPr>
        <w:spacing w:after="0" w:line="240" w:lineRule="auto"/>
        <w:ind w:firstLine="709"/>
        <w:jc w:val="both"/>
        <w:rPr>
          <w:rFonts w:ascii="Times New Roman" w:hAnsi="Times New Roman" w:cs="Times New Roman"/>
          <w:sz w:val="28"/>
          <w:szCs w:val="28"/>
        </w:rPr>
      </w:pPr>
      <w:r w:rsidRPr="00A478F4">
        <w:rPr>
          <w:rFonts w:ascii="Times New Roman" w:hAnsi="Times New Roman" w:cs="Times New Roman"/>
          <w:sz w:val="28"/>
          <w:szCs w:val="28"/>
        </w:rPr>
        <w:t xml:space="preserve">Учитывая </w:t>
      </w:r>
      <w:r w:rsidR="00143FB1" w:rsidRPr="00A478F4">
        <w:rPr>
          <w:rFonts w:ascii="Times New Roman" w:hAnsi="Times New Roman" w:cs="Times New Roman"/>
          <w:sz w:val="28"/>
          <w:szCs w:val="28"/>
        </w:rPr>
        <w:t>два возможных вариа</w:t>
      </w:r>
      <w:r w:rsidR="00D24DD9" w:rsidRPr="00A478F4">
        <w:rPr>
          <w:rFonts w:ascii="Times New Roman" w:hAnsi="Times New Roman" w:cs="Times New Roman"/>
          <w:sz w:val="28"/>
          <w:szCs w:val="28"/>
        </w:rPr>
        <w:t>нта ответа</w:t>
      </w:r>
      <w:r w:rsidRPr="00A478F4">
        <w:rPr>
          <w:rFonts w:ascii="Times New Roman" w:hAnsi="Times New Roman" w:cs="Times New Roman"/>
          <w:sz w:val="28"/>
          <w:szCs w:val="28"/>
        </w:rPr>
        <w:t xml:space="preserve"> </w:t>
      </w:r>
      <w:r w:rsidR="00120A8F" w:rsidRPr="00A478F4">
        <w:rPr>
          <w:rFonts w:ascii="Times New Roman" w:hAnsi="Times New Roman" w:cs="Times New Roman"/>
          <w:sz w:val="28"/>
          <w:szCs w:val="28"/>
        </w:rPr>
        <w:t xml:space="preserve">(«удовлетворительно» + «скорее </w:t>
      </w:r>
      <w:r w:rsidR="00120A8F" w:rsidRPr="00A31CA5">
        <w:rPr>
          <w:rFonts w:ascii="Times New Roman" w:hAnsi="Times New Roman" w:cs="Times New Roman"/>
          <w:sz w:val="28"/>
          <w:szCs w:val="28"/>
        </w:rPr>
        <w:t>удовлетворительно»)</w:t>
      </w:r>
      <w:r w:rsidRPr="00A31CA5">
        <w:rPr>
          <w:rFonts w:ascii="Times New Roman" w:hAnsi="Times New Roman" w:cs="Times New Roman"/>
          <w:sz w:val="28"/>
          <w:szCs w:val="28"/>
        </w:rPr>
        <w:t>, наиболее высокий процент удовлетворенности уровнем цен получится по рынку услуг:</w:t>
      </w:r>
    </w:p>
    <w:p w:rsidR="00A478F4" w:rsidRPr="00033D4A" w:rsidRDefault="00033D4A"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78F4" w:rsidRPr="00033D4A">
        <w:rPr>
          <w:rFonts w:ascii="Times New Roman" w:hAnsi="Times New Roman" w:cs="Times New Roman"/>
          <w:sz w:val="28"/>
          <w:szCs w:val="28"/>
        </w:rPr>
        <w:t>связи (50,6% опрошенных);</w:t>
      </w:r>
    </w:p>
    <w:p w:rsidR="00A31CA5" w:rsidRPr="00033D4A" w:rsidRDefault="00033D4A"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1CA5" w:rsidRPr="00033D4A">
        <w:rPr>
          <w:rFonts w:ascii="Times New Roman" w:hAnsi="Times New Roman" w:cs="Times New Roman"/>
          <w:sz w:val="28"/>
          <w:szCs w:val="28"/>
        </w:rPr>
        <w:t>культуры (41,3%);</w:t>
      </w:r>
    </w:p>
    <w:p w:rsidR="00A31CA5" w:rsidRPr="00033D4A" w:rsidRDefault="00033D4A"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1CA5" w:rsidRPr="00033D4A">
        <w:rPr>
          <w:rFonts w:ascii="Times New Roman" w:hAnsi="Times New Roman" w:cs="Times New Roman"/>
          <w:sz w:val="28"/>
          <w:szCs w:val="28"/>
        </w:rPr>
        <w:t>розничной торговли (39,2%);</w:t>
      </w:r>
    </w:p>
    <w:p w:rsidR="003462FC" w:rsidRDefault="00033D4A" w:rsidP="00033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1CA5" w:rsidRPr="00033D4A">
        <w:rPr>
          <w:rFonts w:ascii="Times New Roman" w:hAnsi="Times New Roman" w:cs="Times New Roman"/>
          <w:sz w:val="28"/>
          <w:szCs w:val="28"/>
        </w:rPr>
        <w:t>перевозок пассажиров наземным транспортом (37,2</w:t>
      </w:r>
      <w:r w:rsidR="009C0E01" w:rsidRPr="00033D4A">
        <w:rPr>
          <w:rFonts w:ascii="Times New Roman" w:hAnsi="Times New Roman" w:cs="Times New Roman"/>
          <w:sz w:val="28"/>
          <w:szCs w:val="28"/>
        </w:rPr>
        <w:t>%</w:t>
      </w:r>
      <w:r w:rsidR="00A31CA5" w:rsidRPr="00033D4A">
        <w:rPr>
          <w:rFonts w:ascii="Times New Roman" w:hAnsi="Times New Roman" w:cs="Times New Roman"/>
          <w:sz w:val="28"/>
          <w:szCs w:val="28"/>
        </w:rPr>
        <w:t>).</w:t>
      </w:r>
      <w:r w:rsidR="00080589" w:rsidRPr="00033D4A">
        <w:rPr>
          <w:rFonts w:ascii="Times New Roman" w:hAnsi="Times New Roman" w:cs="Times New Roman"/>
          <w:sz w:val="28"/>
          <w:szCs w:val="28"/>
        </w:rPr>
        <w:t xml:space="preserve"> </w:t>
      </w:r>
    </w:p>
    <w:p w:rsidR="00FA485B" w:rsidRPr="00FA485B" w:rsidRDefault="00FA485B" w:rsidP="00FA485B">
      <w:pPr>
        <w:spacing w:after="0" w:line="240" w:lineRule="auto"/>
        <w:ind w:left="-108" w:firstLine="709"/>
        <w:jc w:val="both"/>
        <w:rPr>
          <w:rFonts w:ascii="Times New Roman" w:hAnsi="Times New Roman" w:cs="Times New Roman"/>
          <w:sz w:val="28"/>
          <w:szCs w:val="28"/>
        </w:rPr>
      </w:pPr>
      <w:r w:rsidRPr="00FB3FC7">
        <w:rPr>
          <w:rFonts w:ascii="Times New Roman" w:hAnsi="Times New Roman" w:cs="Times New Roman"/>
          <w:sz w:val="28"/>
          <w:szCs w:val="28"/>
        </w:rPr>
        <w:t>Необходимо заметить, что в анкетах потребители указали п</w:t>
      </w:r>
      <w:r w:rsidRPr="00DF7F7D">
        <w:rPr>
          <w:rFonts w:ascii="Times New Roman" w:eastAsia="Calibri" w:hAnsi="Times New Roman" w:cs="Times New Roman"/>
          <w:sz w:val="28"/>
          <w:szCs w:val="28"/>
        </w:rPr>
        <w:t xml:space="preserve">еречень товаров, работ и услуг, </w:t>
      </w:r>
      <w:r w:rsidRPr="00FB3FC7">
        <w:rPr>
          <w:rFonts w:ascii="Times New Roman" w:eastAsia="Calibri" w:hAnsi="Times New Roman" w:cs="Times New Roman"/>
          <w:sz w:val="28"/>
          <w:szCs w:val="28"/>
        </w:rPr>
        <w:t xml:space="preserve">цены </w:t>
      </w:r>
      <w:r w:rsidRPr="00DF7F7D">
        <w:rPr>
          <w:rFonts w:ascii="Times New Roman" w:eastAsia="Calibri" w:hAnsi="Times New Roman" w:cs="Times New Roman"/>
          <w:sz w:val="28"/>
          <w:szCs w:val="28"/>
        </w:rPr>
        <w:t xml:space="preserve">на которые в </w:t>
      </w:r>
      <w:r w:rsidRPr="00FB3FC7">
        <w:rPr>
          <w:rFonts w:ascii="Times New Roman" w:eastAsia="Calibri" w:hAnsi="Times New Roman" w:cs="Times New Roman"/>
          <w:sz w:val="28"/>
          <w:szCs w:val="28"/>
        </w:rPr>
        <w:t xml:space="preserve">Тверском регионе </w:t>
      </w:r>
      <w:r w:rsidRPr="00DF7F7D">
        <w:rPr>
          <w:rFonts w:ascii="Times New Roman" w:eastAsia="Calibri" w:hAnsi="Times New Roman" w:cs="Times New Roman"/>
          <w:sz w:val="28"/>
          <w:szCs w:val="28"/>
        </w:rPr>
        <w:t>выше по сравнению с другими регионами</w:t>
      </w:r>
      <w:r>
        <w:rPr>
          <w:rFonts w:ascii="Times New Roman" w:eastAsia="Calibri" w:hAnsi="Times New Roman" w:cs="Times New Roman"/>
          <w:sz w:val="28"/>
          <w:szCs w:val="28"/>
        </w:rPr>
        <w:t xml:space="preserve">. </w:t>
      </w:r>
      <w:r w:rsidRPr="00FA485B">
        <w:rPr>
          <w:rFonts w:ascii="Times New Roman" w:hAnsi="Times New Roman" w:cs="Times New Roman"/>
          <w:sz w:val="28"/>
          <w:szCs w:val="28"/>
        </w:rPr>
        <w:t>Обращают на себя внимание следующие виды услуг:</w:t>
      </w:r>
    </w:p>
    <w:p w:rsidR="00FA485B" w:rsidRPr="00FA485B"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у</w:t>
      </w:r>
      <w:r w:rsidRPr="00FA485B">
        <w:rPr>
          <w:rFonts w:ascii="Times New Roman" w:hAnsi="Times New Roman" w:cs="Times New Roman"/>
          <w:sz w:val="28"/>
          <w:szCs w:val="28"/>
        </w:rPr>
        <w:t>слуги ЖКХ (20,5% опрошенных),</w:t>
      </w:r>
    </w:p>
    <w:p w:rsidR="00FA485B" w:rsidRPr="00FA485B"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б</w:t>
      </w:r>
      <w:r w:rsidRPr="00FA485B">
        <w:rPr>
          <w:rFonts w:ascii="Times New Roman" w:hAnsi="Times New Roman" w:cs="Times New Roman"/>
          <w:sz w:val="28"/>
          <w:szCs w:val="28"/>
        </w:rPr>
        <w:t>ензин - 5,5%,</w:t>
      </w:r>
    </w:p>
    <w:p w:rsidR="00FA485B" w:rsidRPr="00FA485B"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м</w:t>
      </w:r>
      <w:r w:rsidRPr="00FA485B">
        <w:rPr>
          <w:rFonts w:ascii="Times New Roman" w:hAnsi="Times New Roman" w:cs="Times New Roman"/>
          <w:sz w:val="28"/>
          <w:szCs w:val="28"/>
        </w:rPr>
        <w:t xml:space="preserve">едицинские услуги </w:t>
      </w:r>
      <w:r w:rsidR="009B35B6">
        <w:rPr>
          <w:rFonts w:ascii="Times New Roman" w:hAnsi="Times New Roman" w:cs="Times New Roman"/>
          <w:sz w:val="28"/>
          <w:szCs w:val="28"/>
        </w:rPr>
        <w:t xml:space="preserve">- </w:t>
      </w:r>
      <w:r w:rsidRPr="00FA485B">
        <w:rPr>
          <w:rFonts w:ascii="Times New Roman" w:hAnsi="Times New Roman" w:cs="Times New Roman"/>
          <w:sz w:val="28"/>
          <w:szCs w:val="28"/>
        </w:rPr>
        <w:t>6,2%,</w:t>
      </w:r>
    </w:p>
    <w:p w:rsidR="00FA485B" w:rsidRPr="00FA485B"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пр</w:t>
      </w:r>
      <w:r w:rsidRPr="00FA485B">
        <w:rPr>
          <w:rFonts w:ascii="Times New Roman" w:hAnsi="Times New Roman" w:cs="Times New Roman"/>
          <w:sz w:val="28"/>
          <w:szCs w:val="28"/>
        </w:rPr>
        <w:t>одукты - 61,1%,</w:t>
      </w:r>
    </w:p>
    <w:p w:rsidR="00FA485B"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н</w:t>
      </w:r>
      <w:r w:rsidRPr="00FA485B">
        <w:rPr>
          <w:rFonts w:ascii="Times New Roman" w:hAnsi="Times New Roman" w:cs="Times New Roman"/>
          <w:sz w:val="28"/>
          <w:szCs w:val="28"/>
        </w:rPr>
        <w:t>аземный транспорт - 2,8</w:t>
      </w:r>
      <w:r>
        <w:rPr>
          <w:rFonts w:ascii="Times New Roman" w:hAnsi="Times New Roman" w:cs="Times New Roman"/>
          <w:sz w:val="28"/>
          <w:szCs w:val="28"/>
        </w:rPr>
        <w:t xml:space="preserve">% </w:t>
      </w:r>
    </w:p>
    <w:p w:rsidR="00FA485B" w:rsidRPr="00033D4A" w:rsidRDefault="00FA485B" w:rsidP="00FA485B">
      <w:pPr>
        <w:spacing w:after="0" w:line="240" w:lineRule="auto"/>
        <w:ind w:left="-108" w:firstLine="709"/>
        <w:jc w:val="both"/>
        <w:rPr>
          <w:rFonts w:ascii="Times New Roman" w:hAnsi="Times New Roman" w:cs="Times New Roman"/>
          <w:sz w:val="28"/>
          <w:szCs w:val="28"/>
        </w:rPr>
      </w:pPr>
      <w:r w:rsidRPr="00FA485B">
        <w:rPr>
          <w:rFonts w:ascii="Times New Roman" w:hAnsi="Times New Roman" w:cs="Times New Roman"/>
          <w:sz w:val="28"/>
          <w:szCs w:val="28"/>
        </w:rPr>
        <w:t xml:space="preserve">- </w:t>
      </w:r>
      <w:r>
        <w:rPr>
          <w:rFonts w:ascii="Times New Roman" w:hAnsi="Times New Roman" w:cs="Times New Roman"/>
          <w:sz w:val="28"/>
          <w:szCs w:val="28"/>
        </w:rPr>
        <w:t>н</w:t>
      </w:r>
      <w:r w:rsidRPr="00FA485B">
        <w:rPr>
          <w:rFonts w:ascii="Times New Roman" w:hAnsi="Times New Roman" w:cs="Times New Roman"/>
          <w:sz w:val="28"/>
          <w:szCs w:val="28"/>
        </w:rPr>
        <w:t>а все товары и услуги - 3,0%.</w:t>
      </w:r>
    </w:p>
    <w:p w:rsidR="003B5B55" w:rsidRDefault="00FA485B" w:rsidP="00C649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w:t>
      </w:r>
      <w:r w:rsidR="00092ACB" w:rsidRPr="00113FF4">
        <w:rPr>
          <w:rFonts w:ascii="Times New Roman" w:hAnsi="Times New Roman" w:cs="Times New Roman"/>
          <w:sz w:val="28"/>
          <w:szCs w:val="28"/>
        </w:rPr>
        <w:t xml:space="preserve">енивая </w:t>
      </w:r>
      <w:r w:rsidR="006C5EA0">
        <w:rPr>
          <w:rFonts w:ascii="Times New Roman" w:hAnsi="Times New Roman" w:cs="Times New Roman"/>
          <w:sz w:val="28"/>
          <w:szCs w:val="28"/>
        </w:rPr>
        <w:t xml:space="preserve">мнение респондентов </w:t>
      </w:r>
      <w:r w:rsidR="00821E76" w:rsidRPr="00113FF4">
        <w:rPr>
          <w:rFonts w:ascii="Times New Roman" w:hAnsi="Times New Roman" w:cs="Times New Roman"/>
          <w:sz w:val="28"/>
          <w:szCs w:val="28"/>
        </w:rPr>
        <w:t xml:space="preserve">по </w:t>
      </w:r>
      <w:r w:rsidR="00113FF4" w:rsidRPr="00113FF4">
        <w:rPr>
          <w:rFonts w:ascii="Times New Roman" w:hAnsi="Times New Roman" w:cs="Times New Roman"/>
          <w:sz w:val="28"/>
          <w:szCs w:val="28"/>
        </w:rPr>
        <w:t xml:space="preserve">сумме </w:t>
      </w:r>
      <w:r w:rsidR="00821E76" w:rsidRPr="00113FF4">
        <w:rPr>
          <w:rFonts w:ascii="Times New Roman" w:hAnsi="Times New Roman" w:cs="Times New Roman"/>
          <w:sz w:val="28"/>
          <w:szCs w:val="28"/>
        </w:rPr>
        <w:t>основны</w:t>
      </w:r>
      <w:r w:rsidR="00113FF4" w:rsidRPr="00113FF4">
        <w:rPr>
          <w:rFonts w:ascii="Times New Roman" w:hAnsi="Times New Roman" w:cs="Times New Roman"/>
          <w:sz w:val="28"/>
          <w:szCs w:val="28"/>
        </w:rPr>
        <w:t>х</w:t>
      </w:r>
      <w:r w:rsidR="00821E76" w:rsidRPr="00113FF4">
        <w:rPr>
          <w:rFonts w:ascii="Times New Roman" w:hAnsi="Times New Roman" w:cs="Times New Roman"/>
          <w:sz w:val="28"/>
          <w:szCs w:val="28"/>
        </w:rPr>
        <w:t xml:space="preserve"> критери</w:t>
      </w:r>
      <w:r w:rsidR="00113FF4" w:rsidRPr="00113FF4">
        <w:rPr>
          <w:rFonts w:ascii="Times New Roman" w:hAnsi="Times New Roman" w:cs="Times New Roman"/>
          <w:sz w:val="28"/>
          <w:szCs w:val="28"/>
        </w:rPr>
        <w:t>ев</w:t>
      </w:r>
      <w:r w:rsidR="00821E76" w:rsidRPr="00113FF4">
        <w:rPr>
          <w:rFonts w:ascii="Times New Roman" w:hAnsi="Times New Roman" w:cs="Times New Roman"/>
          <w:sz w:val="28"/>
          <w:szCs w:val="28"/>
        </w:rPr>
        <w:t xml:space="preserve"> (удовлетворенность </w:t>
      </w:r>
      <w:r>
        <w:rPr>
          <w:rFonts w:ascii="Times New Roman" w:hAnsi="Times New Roman" w:cs="Times New Roman"/>
          <w:sz w:val="28"/>
          <w:szCs w:val="28"/>
        </w:rPr>
        <w:t xml:space="preserve">наличием </w:t>
      </w:r>
      <w:r w:rsidR="00821E76" w:rsidRPr="00113FF4">
        <w:rPr>
          <w:rFonts w:ascii="Times New Roman" w:hAnsi="Times New Roman" w:cs="Times New Roman"/>
          <w:sz w:val="28"/>
          <w:szCs w:val="28"/>
        </w:rPr>
        <w:t>количеств</w:t>
      </w:r>
      <w:r>
        <w:rPr>
          <w:rFonts w:ascii="Times New Roman" w:hAnsi="Times New Roman" w:cs="Times New Roman"/>
          <w:sz w:val="28"/>
          <w:szCs w:val="28"/>
        </w:rPr>
        <w:t>а</w:t>
      </w:r>
      <w:r w:rsidR="00821E76" w:rsidRPr="00113FF4">
        <w:rPr>
          <w:rFonts w:ascii="Times New Roman" w:hAnsi="Times New Roman" w:cs="Times New Roman"/>
          <w:sz w:val="28"/>
          <w:szCs w:val="28"/>
        </w:rPr>
        <w:t xml:space="preserve"> организаций, </w:t>
      </w:r>
      <w:r w:rsidR="00104288" w:rsidRPr="00113FF4">
        <w:rPr>
          <w:rFonts w:ascii="Times New Roman" w:hAnsi="Times New Roman" w:cs="Times New Roman"/>
          <w:sz w:val="28"/>
          <w:szCs w:val="28"/>
        </w:rPr>
        <w:t>уровнем цен</w:t>
      </w:r>
      <w:r w:rsidR="00CB745B" w:rsidRPr="00113FF4">
        <w:rPr>
          <w:rFonts w:ascii="Times New Roman" w:hAnsi="Times New Roman" w:cs="Times New Roman"/>
          <w:sz w:val="28"/>
          <w:szCs w:val="28"/>
        </w:rPr>
        <w:t>,</w:t>
      </w:r>
      <w:r w:rsidR="00821E76" w:rsidRPr="00113FF4">
        <w:rPr>
          <w:rFonts w:ascii="Times New Roman" w:hAnsi="Times New Roman" w:cs="Times New Roman"/>
          <w:sz w:val="28"/>
          <w:szCs w:val="28"/>
        </w:rPr>
        <w:t xml:space="preserve"> качеством и возможностью выбора</w:t>
      </w:r>
      <w:r w:rsidR="00113FF4" w:rsidRPr="00113FF4">
        <w:rPr>
          <w:rFonts w:ascii="Times New Roman" w:hAnsi="Times New Roman" w:cs="Times New Roman"/>
          <w:sz w:val="28"/>
          <w:szCs w:val="28"/>
        </w:rPr>
        <w:t xml:space="preserve"> услуг</w:t>
      </w:r>
      <w:r w:rsidR="00821E76" w:rsidRPr="00113FF4">
        <w:rPr>
          <w:rFonts w:ascii="Times New Roman" w:hAnsi="Times New Roman" w:cs="Times New Roman"/>
          <w:sz w:val="28"/>
          <w:szCs w:val="28"/>
        </w:rPr>
        <w:t xml:space="preserve">) </w:t>
      </w:r>
      <w:r w:rsidR="00CB745B" w:rsidRPr="00113FF4">
        <w:rPr>
          <w:rFonts w:ascii="Times New Roman" w:hAnsi="Times New Roman" w:cs="Times New Roman"/>
          <w:sz w:val="28"/>
          <w:szCs w:val="28"/>
        </w:rPr>
        <w:t>можно сделать вывод</w:t>
      </w:r>
      <w:r w:rsidR="00821E76" w:rsidRPr="00113FF4">
        <w:rPr>
          <w:rFonts w:ascii="Times New Roman" w:hAnsi="Times New Roman" w:cs="Times New Roman"/>
          <w:sz w:val="28"/>
          <w:szCs w:val="28"/>
        </w:rPr>
        <w:t xml:space="preserve"> о</w:t>
      </w:r>
      <w:r w:rsidR="00113FF4" w:rsidRPr="00113FF4">
        <w:rPr>
          <w:rFonts w:ascii="Times New Roman" w:hAnsi="Times New Roman" w:cs="Times New Roman"/>
          <w:sz w:val="28"/>
          <w:szCs w:val="28"/>
        </w:rPr>
        <w:t xml:space="preserve"> неудовлетворенности  населения в получени</w:t>
      </w:r>
      <w:r w:rsidR="006C5EA0">
        <w:rPr>
          <w:rFonts w:ascii="Times New Roman" w:hAnsi="Times New Roman" w:cs="Times New Roman"/>
          <w:sz w:val="28"/>
          <w:szCs w:val="28"/>
        </w:rPr>
        <w:t>и</w:t>
      </w:r>
      <w:r w:rsidR="00113FF4" w:rsidRPr="00113FF4">
        <w:rPr>
          <w:rFonts w:ascii="Times New Roman" w:hAnsi="Times New Roman" w:cs="Times New Roman"/>
          <w:sz w:val="28"/>
          <w:szCs w:val="28"/>
        </w:rPr>
        <w:t xml:space="preserve"> ряда основных услуг</w:t>
      </w:r>
      <w:r w:rsidR="00113FF4">
        <w:rPr>
          <w:rFonts w:ascii="Times New Roman" w:hAnsi="Times New Roman" w:cs="Times New Roman"/>
          <w:sz w:val="28"/>
          <w:szCs w:val="28"/>
        </w:rPr>
        <w:t>, итоговые значения по которым сформированы в таблице</w:t>
      </w:r>
      <w:r w:rsidR="003D78DE">
        <w:rPr>
          <w:rFonts w:ascii="Times New Roman" w:hAnsi="Times New Roman" w:cs="Times New Roman"/>
          <w:sz w:val="28"/>
          <w:szCs w:val="28"/>
        </w:rPr>
        <w:t xml:space="preserve"> ниже</w:t>
      </w:r>
      <w:r w:rsidR="00113FF4" w:rsidRPr="00113FF4">
        <w:rPr>
          <w:rFonts w:ascii="Times New Roman" w:hAnsi="Times New Roman" w:cs="Times New Roman"/>
          <w:sz w:val="28"/>
          <w:szCs w:val="28"/>
        </w:rPr>
        <w:t>:</w:t>
      </w:r>
    </w:p>
    <w:p w:rsidR="00BA31D0" w:rsidRPr="00113FF4" w:rsidRDefault="00BA31D0" w:rsidP="00C64957">
      <w:pPr>
        <w:spacing w:after="0" w:line="240" w:lineRule="auto"/>
        <w:ind w:firstLine="709"/>
        <w:jc w:val="both"/>
        <w:rPr>
          <w:rFonts w:ascii="Times New Roman" w:hAnsi="Times New Roman" w:cs="Times New Roman"/>
          <w:sz w:val="28"/>
          <w:szCs w:val="28"/>
        </w:rPr>
      </w:pPr>
    </w:p>
    <w:p w:rsidR="00BA31D0" w:rsidRDefault="00BA31D0" w:rsidP="00694D25">
      <w:pPr>
        <w:spacing w:after="0"/>
        <w:ind w:firstLine="709"/>
        <w:jc w:val="right"/>
        <w:rPr>
          <w:rFonts w:ascii="Times New Roman" w:hAnsi="Times New Roman" w:cs="Times New Roman"/>
          <w:color w:val="0033CC"/>
          <w:sz w:val="24"/>
          <w:szCs w:val="24"/>
        </w:rPr>
      </w:pPr>
    </w:p>
    <w:p w:rsidR="00BA31D0" w:rsidRDefault="00BA31D0" w:rsidP="00694D25">
      <w:pPr>
        <w:spacing w:after="0"/>
        <w:ind w:firstLine="709"/>
        <w:jc w:val="right"/>
        <w:rPr>
          <w:rFonts w:ascii="Times New Roman" w:hAnsi="Times New Roman" w:cs="Times New Roman"/>
          <w:color w:val="0033CC"/>
          <w:sz w:val="24"/>
          <w:szCs w:val="24"/>
        </w:rPr>
      </w:pPr>
    </w:p>
    <w:p w:rsidR="00BA31D0" w:rsidRDefault="00BA31D0" w:rsidP="00694D25">
      <w:pPr>
        <w:spacing w:after="0"/>
        <w:ind w:firstLine="709"/>
        <w:jc w:val="right"/>
        <w:rPr>
          <w:rFonts w:ascii="Times New Roman" w:hAnsi="Times New Roman" w:cs="Times New Roman"/>
          <w:color w:val="0033CC"/>
          <w:sz w:val="24"/>
          <w:szCs w:val="24"/>
        </w:rPr>
      </w:pPr>
    </w:p>
    <w:p w:rsidR="00BA31D0" w:rsidRDefault="00BA31D0" w:rsidP="00694D25">
      <w:pPr>
        <w:spacing w:after="0"/>
        <w:ind w:firstLine="709"/>
        <w:jc w:val="right"/>
        <w:rPr>
          <w:rFonts w:ascii="Times New Roman" w:hAnsi="Times New Roman" w:cs="Times New Roman"/>
          <w:color w:val="0033CC"/>
          <w:sz w:val="24"/>
          <w:szCs w:val="24"/>
        </w:rPr>
      </w:pPr>
    </w:p>
    <w:p w:rsidR="00BA31D0" w:rsidRDefault="00BA31D0" w:rsidP="00694D25">
      <w:pPr>
        <w:spacing w:after="0"/>
        <w:ind w:firstLine="709"/>
        <w:jc w:val="right"/>
        <w:rPr>
          <w:rFonts w:ascii="Times New Roman" w:hAnsi="Times New Roman" w:cs="Times New Roman"/>
          <w:color w:val="0033CC"/>
          <w:sz w:val="24"/>
          <w:szCs w:val="24"/>
        </w:rPr>
      </w:pPr>
    </w:p>
    <w:p w:rsidR="004137A9" w:rsidRPr="006C5EA0" w:rsidRDefault="00D140C2" w:rsidP="00694D25">
      <w:pPr>
        <w:spacing w:after="0"/>
        <w:ind w:firstLine="709"/>
        <w:jc w:val="right"/>
        <w:rPr>
          <w:rFonts w:ascii="Times New Roman" w:hAnsi="Times New Roman" w:cs="Times New Roman"/>
          <w:sz w:val="24"/>
          <w:szCs w:val="24"/>
        </w:rPr>
      </w:pPr>
      <w:r w:rsidRPr="00C97FB0">
        <w:rPr>
          <w:rFonts w:ascii="Times New Roman" w:hAnsi="Times New Roman" w:cs="Times New Roman"/>
          <w:color w:val="0033CC"/>
          <w:sz w:val="24"/>
          <w:szCs w:val="24"/>
        </w:rPr>
        <w:lastRenderedPageBreak/>
        <w:t xml:space="preserve">  </w:t>
      </w:r>
      <w:r w:rsidRPr="006C5EA0">
        <w:rPr>
          <w:rFonts w:ascii="Times New Roman" w:hAnsi="Times New Roman" w:cs="Times New Roman"/>
          <w:sz w:val="24"/>
          <w:szCs w:val="24"/>
        </w:rPr>
        <w:t xml:space="preserve">  </w:t>
      </w:r>
      <w:r w:rsidR="003B5B55" w:rsidRPr="006C5EA0">
        <w:rPr>
          <w:rFonts w:ascii="Times New Roman" w:hAnsi="Times New Roman" w:cs="Times New Roman"/>
          <w:i/>
          <w:sz w:val="24"/>
          <w:szCs w:val="24"/>
        </w:rPr>
        <w:t>% респондентов</w:t>
      </w:r>
      <w:r w:rsidR="00E55216" w:rsidRPr="006C5EA0">
        <w:rPr>
          <w:rFonts w:ascii="Times New Roman" w:hAnsi="Times New Roman" w:cs="Times New Roman"/>
          <w:i/>
          <w:sz w:val="24"/>
          <w:szCs w:val="24"/>
        </w:rPr>
        <w:t xml:space="preserve"> </w:t>
      </w:r>
    </w:p>
    <w:tbl>
      <w:tblPr>
        <w:tblStyle w:val="a8"/>
        <w:tblW w:w="10206" w:type="dxa"/>
        <w:tblInd w:w="108" w:type="dxa"/>
        <w:tblLayout w:type="fixed"/>
        <w:tblLook w:val="04A0" w:firstRow="1" w:lastRow="0" w:firstColumn="1" w:lastColumn="0" w:noHBand="0" w:noVBand="1"/>
      </w:tblPr>
      <w:tblGrid>
        <w:gridCol w:w="4253"/>
        <w:gridCol w:w="1559"/>
        <w:gridCol w:w="1323"/>
        <w:gridCol w:w="1465"/>
        <w:gridCol w:w="1606"/>
      </w:tblGrid>
      <w:tr w:rsidR="006C5EA0" w:rsidRPr="00BA31D0" w:rsidTr="00DF10BA">
        <w:trPr>
          <w:trHeight w:val="244"/>
        </w:trPr>
        <w:tc>
          <w:tcPr>
            <w:tcW w:w="4253" w:type="dxa"/>
            <w:vMerge w:val="restart"/>
            <w:vAlign w:val="center"/>
          </w:tcPr>
          <w:p w:rsidR="00842947" w:rsidRPr="00BA31D0" w:rsidRDefault="00842947" w:rsidP="002C6459">
            <w:pPr>
              <w:jc w:val="center"/>
              <w:rPr>
                <w:rFonts w:ascii="Times New Roman" w:hAnsi="Times New Roman" w:cs="Times New Roman"/>
                <w:sz w:val="24"/>
                <w:szCs w:val="24"/>
              </w:rPr>
            </w:pPr>
            <w:r w:rsidRPr="00BA31D0">
              <w:rPr>
                <w:rFonts w:ascii="Times New Roman" w:hAnsi="Times New Roman" w:cs="Times New Roman"/>
                <w:sz w:val="24"/>
                <w:szCs w:val="24"/>
              </w:rPr>
              <w:t>Наименование рынка</w:t>
            </w:r>
            <w:r w:rsidR="00E55216" w:rsidRPr="00BA31D0">
              <w:rPr>
                <w:rFonts w:ascii="Times New Roman" w:hAnsi="Times New Roman" w:cs="Times New Roman"/>
                <w:sz w:val="24"/>
                <w:szCs w:val="24"/>
              </w:rPr>
              <w:t xml:space="preserve"> услуг</w:t>
            </w:r>
          </w:p>
        </w:tc>
        <w:tc>
          <w:tcPr>
            <w:tcW w:w="5953" w:type="dxa"/>
            <w:gridSpan w:val="4"/>
            <w:vAlign w:val="center"/>
          </w:tcPr>
          <w:p w:rsidR="00842947" w:rsidRPr="00BA31D0" w:rsidRDefault="00E55216" w:rsidP="00E55216">
            <w:pPr>
              <w:jc w:val="center"/>
              <w:rPr>
                <w:rFonts w:ascii="Times New Roman" w:hAnsi="Times New Roman" w:cs="Times New Roman"/>
                <w:sz w:val="24"/>
                <w:szCs w:val="24"/>
              </w:rPr>
            </w:pPr>
            <w:r w:rsidRPr="00BA31D0">
              <w:rPr>
                <w:rFonts w:ascii="Times New Roman" w:hAnsi="Times New Roman" w:cs="Times New Roman"/>
                <w:sz w:val="24"/>
                <w:szCs w:val="24"/>
              </w:rPr>
              <w:t>Оценка</w:t>
            </w:r>
            <w:r w:rsidR="002917DC" w:rsidRPr="00BA31D0">
              <w:rPr>
                <w:rFonts w:ascii="Times New Roman" w:hAnsi="Times New Roman" w:cs="Times New Roman"/>
                <w:sz w:val="24"/>
                <w:szCs w:val="24"/>
              </w:rPr>
              <w:t xml:space="preserve"> </w:t>
            </w:r>
            <w:r w:rsidR="003B5B55" w:rsidRPr="00BA31D0">
              <w:rPr>
                <w:rFonts w:ascii="Times New Roman" w:hAnsi="Times New Roman" w:cs="Times New Roman"/>
                <w:sz w:val="24"/>
                <w:szCs w:val="24"/>
              </w:rPr>
              <w:t xml:space="preserve">        </w:t>
            </w:r>
          </w:p>
        </w:tc>
      </w:tr>
      <w:tr w:rsidR="00FA485B" w:rsidRPr="00BA31D0" w:rsidTr="00DF10BA">
        <w:trPr>
          <w:trHeight w:val="233"/>
        </w:trPr>
        <w:tc>
          <w:tcPr>
            <w:tcW w:w="4253" w:type="dxa"/>
            <w:vMerge/>
            <w:vAlign w:val="center"/>
          </w:tcPr>
          <w:p w:rsidR="00FA485B" w:rsidRPr="00BA31D0" w:rsidRDefault="00FA485B" w:rsidP="002C6459">
            <w:pPr>
              <w:jc w:val="center"/>
              <w:rPr>
                <w:rFonts w:ascii="Times New Roman" w:hAnsi="Times New Roman" w:cs="Times New Roman"/>
                <w:b/>
                <w:sz w:val="24"/>
                <w:szCs w:val="24"/>
              </w:rPr>
            </w:pPr>
          </w:p>
        </w:tc>
        <w:tc>
          <w:tcPr>
            <w:tcW w:w="1559" w:type="dxa"/>
            <w:vMerge w:val="restart"/>
            <w:vAlign w:val="center"/>
          </w:tcPr>
          <w:p w:rsidR="00FA485B" w:rsidRPr="00BA31D0" w:rsidRDefault="00FA485B" w:rsidP="002C6459">
            <w:pPr>
              <w:jc w:val="center"/>
              <w:rPr>
                <w:rFonts w:ascii="Times New Roman" w:hAnsi="Times New Roman" w:cs="Times New Roman"/>
                <w:b/>
                <w:sz w:val="24"/>
                <w:szCs w:val="24"/>
              </w:rPr>
            </w:pPr>
            <w:r w:rsidRPr="00BA31D0">
              <w:rPr>
                <w:rFonts w:ascii="Times New Roman" w:hAnsi="Times New Roman" w:cs="Times New Roman"/>
                <w:sz w:val="24"/>
                <w:szCs w:val="24"/>
              </w:rPr>
              <w:t xml:space="preserve">«мало» по </w:t>
            </w:r>
          </w:p>
          <w:p w:rsidR="00FA485B" w:rsidRPr="00BA31D0" w:rsidRDefault="00FA485B" w:rsidP="00FA485B">
            <w:pPr>
              <w:jc w:val="center"/>
              <w:rPr>
                <w:rFonts w:ascii="Times New Roman" w:hAnsi="Times New Roman" w:cs="Times New Roman"/>
                <w:b/>
                <w:sz w:val="24"/>
                <w:szCs w:val="24"/>
              </w:rPr>
            </w:pPr>
            <w:r w:rsidRPr="00BA31D0">
              <w:rPr>
                <w:rFonts w:ascii="Times New Roman" w:hAnsi="Times New Roman" w:cs="Times New Roman"/>
                <w:sz w:val="24"/>
                <w:szCs w:val="24"/>
              </w:rPr>
              <w:t xml:space="preserve">наличию количества организаций </w:t>
            </w:r>
          </w:p>
        </w:tc>
        <w:tc>
          <w:tcPr>
            <w:tcW w:w="4394" w:type="dxa"/>
            <w:gridSpan w:val="3"/>
            <w:vAlign w:val="center"/>
          </w:tcPr>
          <w:p w:rsidR="00FA485B" w:rsidRPr="00BA31D0" w:rsidRDefault="00FA485B" w:rsidP="006C5EA0">
            <w:pPr>
              <w:jc w:val="center"/>
              <w:rPr>
                <w:rFonts w:ascii="Times New Roman" w:hAnsi="Times New Roman" w:cs="Times New Roman"/>
                <w:sz w:val="24"/>
                <w:szCs w:val="24"/>
              </w:rPr>
            </w:pPr>
            <w:r w:rsidRPr="00BA31D0">
              <w:rPr>
                <w:rFonts w:ascii="Times New Roman" w:hAnsi="Times New Roman" w:cs="Times New Roman"/>
                <w:sz w:val="24"/>
                <w:szCs w:val="24"/>
              </w:rPr>
              <w:t>«</w:t>
            </w:r>
            <w:proofErr w:type="spellStart"/>
            <w:r w:rsidRPr="00BA31D0">
              <w:rPr>
                <w:rFonts w:ascii="Times New Roman" w:hAnsi="Times New Roman" w:cs="Times New Roman"/>
                <w:sz w:val="24"/>
                <w:szCs w:val="24"/>
              </w:rPr>
              <w:t>неудовлетворен</w:t>
            </w:r>
            <w:proofErr w:type="spellEnd"/>
            <w:r w:rsidRPr="00BA31D0">
              <w:rPr>
                <w:rFonts w:ascii="Times New Roman" w:hAnsi="Times New Roman" w:cs="Times New Roman"/>
                <w:sz w:val="24"/>
                <w:szCs w:val="24"/>
              </w:rPr>
              <w:t>» +</w:t>
            </w:r>
          </w:p>
          <w:p w:rsidR="00FA485B" w:rsidRPr="00BA31D0" w:rsidRDefault="00FA485B" w:rsidP="006C5EA0">
            <w:pPr>
              <w:jc w:val="center"/>
              <w:rPr>
                <w:rFonts w:ascii="Times New Roman" w:hAnsi="Times New Roman" w:cs="Times New Roman"/>
                <w:b/>
                <w:sz w:val="24"/>
                <w:szCs w:val="24"/>
              </w:rPr>
            </w:pPr>
            <w:r w:rsidRPr="00BA31D0">
              <w:rPr>
                <w:rFonts w:ascii="Times New Roman" w:hAnsi="Times New Roman" w:cs="Times New Roman"/>
                <w:sz w:val="24"/>
                <w:szCs w:val="24"/>
              </w:rPr>
              <w:t xml:space="preserve">«скорее </w:t>
            </w:r>
            <w:proofErr w:type="spellStart"/>
            <w:r w:rsidRPr="00BA31D0">
              <w:rPr>
                <w:rFonts w:ascii="Times New Roman" w:hAnsi="Times New Roman" w:cs="Times New Roman"/>
                <w:sz w:val="24"/>
                <w:szCs w:val="24"/>
              </w:rPr>
              <w:t>неудовлетворен</w:t>
            </w:r>
            <w:proofErr w:type="spellEnd"/>
            <w:r w:rsidRPr="00BA31D0">
              <w:rPr>
                <w:rFonts w:ascii="Times New Roman" w:hAnsi="Times New Roman" w:cs="Times New Roman"/>
                <w:sz w:val="24"/>
                <w:szCs w:val="24"/>
              </w:rPr>
              <w:t>»</w:t>
            </w:r>
          </w:p>
        </w:tc>
      </w:tr>
      <w:tr w:rsidR="00FA485B" w:rsidRPr="00BA31D0" w:rsidTr="00DF10BA">
        <w:trPr>
          <w:trHeight w:val="123"/>
        </w:trPr>
        <w:tc>
          <w:tcPr>
            <w:tcW w:w="4253" w:type="dxa"/>
            <w:vMerge/>
            <w:vAlign w:val="center"/>
          </w:tcPr>
          <w:p w:rsidR="00FA485B" w:rsidRPr="00BA31D0" w:rsidRDefault="00FA485B" w:rsidP="002C6459">
            <w:pPr>
              <w:jc w:val="center"/>
              <w:rPr>
                <w:rFonts w:ascii="Times New Roman" w:hAnsi="Times New Roman" w:cs="Times New Roman"/>
                <w:b/>
                <w:sz w:val="24"/>
                <w:szCs w:val="24"/>
              </w:rPr>
            </w:pPr>
          </w:p>
        </w:tc>
        <w:tc>
          <w:tcPr>
            <w:tcW w:w="1559" w:type="dxa"/>
            <w:vMerge/>
            <w:vAlign w:val="center"/>
          </w:tcPr>
          <w:p w:rsidR="00FA485B" w:rsidRPr="00BA31D0" w:rsidRDefault="00FA485B" w:rsidP="006C5EA0">
            <w:pPr>
              <w:jc w:val="center"/>
              <w:rPr>
                <w:rFonts w:ascii="Times New Roman" w:hAnsi="Times New Roman" w:cs="Times New Roman"/>
                <w:sz w:val="24"/>
                <w:szCs w:val="24"/>
              </w:rPr>
            </w:pPr>
          </w:p>
        </w:tc>
        <w:tc>
          <w:tcPr>
            <w:tcW w:w="1323" w:type="dxa"/>
            <w:vAlign w:val="center"/>
          </w:tcPr>
          <w:p w:rsidR="00FA485B" w:rsidRPr="00BA31D0" w:rsidRDefault="00FA485B" w:rsidP="006C5EA0">
            <w:pPr>
              <w:jc w:val="center"/>
              <w:rPr>
                <w:rFonts w:ascii="Times New Roman" w:hAnsi="Times New Roman" w:cs="Times New Roman"/>
                <w:sz w:val="24"/>
                <w:szCs w:val="24"/>
              </w:rPr>
            </w:pPr>
            <w:r w:rsidRPr="00BA31D0">
              <w:rPr>
                <w:rFonts w:ascii="Times New Roman" w:hAnsi="Times New Roman" w:cs="Times New Roman"/>
                <w:sz w:val="24"/>
                <w:szCs w:val="24"/>
              </w:rPr>
              <w:t xml:space="preserve">уровень цен </w:t>
            </w:r>
          </w:p>
        </w:tc>
        <w:tc>
          <w:tcPr>
            <w:tcW w:w="1465" w:type="dxa"/>
            <w:vAlign w:val="center"/>
          </w:tcPr>
          <w:p w:rsidR="00FA485B" w:rsidRPr="00BA31D0" w:rsidRDefault="00FA485B" w:rsidP="006C5EA0">
            <w:pPr>
              <w:jc w:val="center"/>
              <w:rPr>
                <w:rFonts w:ascii="Times New Roman" w:hAnsi="Times New Roman" w:cs="Times New Roman"/>
                <w:sz w:val="24"/>
                <w:szCs w:val="24"/>
              </w:rPr>
            </w:pPr>
            <w:r w:rsidRPr="00BA31D0">
              <w:rPr>
                <w:rFonts w:ascii="Times New Roman" w:hAnsi="Times New Roman" w:cs="Times New Roman"/>
                <w:sz w:val="24"/>
                <w:szCs w:val="24"/>
              </w:rPr>
              <w:t>качество</w:t>
            </w:r>
          </w:p>
        </w:tc>
        <w:tc>
          <w:tcPr>
            <w:tcW w:w="1606" w:type="dxa"/>
            <w:vAlign w:val="center"/>
          </w:tcPr>
          <w:p w:rsidR="00FA485B" w:rsidRPr="00BA31D0" w:rsidRDefault="00FA485B" w:rsidP="006C5EA0">
            <w:pPr>
              <w:jc w:val="center"/>
              <w:rPr>
                <w:rFonts w:ascii="Times New Roman" w:hAnsi="Times New Roman" w:cs="Times New Roman"/>
                <w:sz w:val="24"/>
                <w:szCs w:val="24"/>
              </w:rPr>
            </w:pPr>
            <w:r w:rsidRPr="00BA31D0">
              <w:rPr>
                <w:rFonts w:ascii="Times New Roman" w:hAnsi="Times New Roman" w:cs="Times New Roman"/>
                <w:sz w:val="24"/>
                <w:szCs w:val="24"/>
              </w:rPr>
              <w:t>возможность выбора</w:t>
            </w:r>
          </w:p>
        </w:tc>
      </w:tr>
      <w:tr w:rsidR="006C5EA0" w:rsidRPr="00BA31D0" w:rsidTr="00DF10BA">
        <w:trPr>
          <w:trHeight w:val="248"/>
        </w:trPr>
        <w:tc>
          <w:tcPr>
            <w:tcW w:w="4253" w:type="dxa"/>
            <w:vAlign w:val="center"/>
          </w:tcPr>
          <w:p w:rsidR="00E55216" w:rsidRPr="00BA31D0" w:rsidRDefault="00E55216" w:rsidP="00E55216">
            <w:pPr>
              <w:rPr>
                <w:rFonts w:ascii="Times New Roman" w:hAnsi="Times New Roman" w:cs="Times New Roman"/>
                <w:sz w:val="24"/>
                <w:szCs w:val="24"/>
              </w:rPr>
            </w:pPr>
            <w:r w:rsidRPr="00BA31D0">
              <w:rPr>
                <w:rFonts w:ascii="Times New Roman" w:eastAsia="Calibri" w:hAnsi="Times New Roman" w:cs="Times New Roman"/>
                <w:sz w:val="24"/>
                <w:szCs w:val="24"/>
              </w:rPr>
              <w:t>детского отдыха и оздоровления</w:t>
            </w:r>
          </w:p>
        </w:tc>
        <w:tc>
          <w:tcPr>
            <w:tcW w:w="1559" w:type="dxa"/>
            <w:vAlign w:val="center"/>
          </w:tcPr>
          <w:p w:rsidR="00E55216" w:rsidRPr="00BA31D0" w:rsidRDefault="006C5EA0" w:rsidP="00E55216">
            <w:pPr>
              <w:jc w:val="center"/>
              <w:rPr>
                <w:rFonts w:ascii="Times New Roman" w:hAnsi="Times New Roman" w:cs="Times New Roman"/>
                <w:sz w:val="24"/>
                <w:szCs w:val="24"/>
              </w:rPr>
            </w:pPr>
            <w:r w:rsidRPr="00BA31D0">
              <w:rPr>
                <w:rFonts w:ascii="Times New Roman" w:hAnsi="Times New Roman" w:cs="Times New Roman"/>
                <w:sz w:val="24"/>
                <w:szCs w:val="24"/>
              </w:rPr>
              <w:t>44,3</w:t>
            </w:r>
          </w:p>
        </w:tc>
        <w:tc>
          <w:tcPr>
            <w:tcW w:w="1323" w:type="dxa"/>
            <w:vAlign w:val="center"/>
          </w:tcPr>
          <w:p w:rsidR="00E55216" w:rsidRPr="00BA31D0" w:rsidRDefault="006C5EA0" w:rsidP="00E55216">
            <w:pPr>
              <w:jc w:val="center"/>
              <w:rPr>
                <w:rFonts w:ascii="Times New Roman" w:hAnsi="Times New Roman" w:cs="Times New Roman"/>
                <w:sz w:val="24"/>
                <w:szCs w:val="24"/>
              </w:rPr>
            </w:pPr>
            <w:r w:rsidRPr="00BA31D0">
              <w:rPr>
                <w:rFonts w:ascii="Times New Roman" w:hAnsi="Times New Roman" w:cs="Times New Roman"/>
                <w:sz w:val="24"/>
                <w:szCs w:val="24"/>
              </w:rPr>
              <w:t>50,3</w:t>
            </w:r>
          </w:p>
        </w:tc>
        <w:tc>
          <w:tcPr>
            <w:tcW w:w="1465" w:type="dxa"/>
            <w:vAlign w:val="center"/>
          </w:tcPr>
          <w:p w:rsidR="00E55216" w:rsidRPr="00BA31D0" w:rsidRDefault="006C5EA0" w:rsidP="00E55216">
            <w:pPr>
              <w:jc w:val="center"/>
              <w:rPr>
                <w:rFonts w:ascii="Times New Roman" w:hAnsi="Times New Roman" w:cs="Times New Roman"/>
                <w:sz w:val="24"/>
                <w:szCs w:val="24"/>
              </w:rPr>
            </w:pPr>
            <w:r w:rsidRPr="00BA31D0">
              <w:rPr>
                <w:rFonts w:ascii="Times New Roman" w:hAnsi="Times New Roman" w:cs="Times New Roman"/>
                <w:sz w:val="24"/>
                <w:szCs w:val="24"/>
              </w:rPr>
              <w:t>42,4</w:t>
            </w:r>
          </w:p>
        </w:tc>
        <w:tc>
          <w:tcPr>
            <w:tcW w:w="1606" w:type="dxa"/>
            <w:vAlign w:val="center"/>
          </w:tcPr>
          <w:p w:rsidR="00E55216" w:rsidRPr="00BA31D0" w:rsidRDefault="006C5EA0" w:rsidP="006C5EA0">
            <w:pPr>
              <w:jc w:val="center"/>
              <w:rPr>
                <w:rFonts w:ascii="Times New Roman" w:hAnsi="Times New Roman" w:cs="Times New Roman"/>
                <w:sz w:val="24"/>
                <w:szCs w:val="24"/>
              </w:rPr>
            </w:pPr>
            <w:r w:rsidRPr="00BA31D0">
              <w:rPr>
                <w:rFonts w:ascii="Times New Roman" w:hAnsi="Times New Roman" w:cs="Times New Roman"/>
                <w:sz w:val="24"/>
                <w:szCs w:val="24"/>
              </w:rPr>
              <w:t>42,0</w:t>
            </w:r>
          </w:p>
        </w:tc>
      </w:tr>
      <w:tr w:rsidR="006C5EA0" w:rsidRPr="00BA31D0" w:rsidTr="00DF10BA">
        <w:trPr>
          <w:trHeight w:val="286"/>
        </w:trPr>
        <w:tc>
          <w:tcPr>
            <w:tcW w:w="4253" w:type="dxa"/>
            <w:vAlign w:val="center"/>
          </w:tcPr>
          <w:p w:rsidR="006878CB" w:rsidRPr="00BA31D0" w:rsidRDefault="006C5EA0" w:rsidP="006C5EA0">
            <w:pPr>
              <w:rPr>
                <w:rFonts w:ascii="Times New Roman" w:hAnsi="Times New Roman" w:cs="Times New Roman"/>
                <w:sz w:val="24"/>
                <w:szCs w:val="24"/>
              </w:rPr>
            </w:pPr>
            <w:r w:rsidRPr="00BA31D0">
              <w:rPr>
                <w:rFonts w:ascii="Times New Roman" w:hAnsi="Times New Roman" w:cs="Times New Roman"/>
                <w:sz w:val="24"/>
                <w:szCs w:val="24"/>
              </w:rPr>
              <w:t>медицинских услуг</w:t>
            </w:r>
          </w:p>
        </w:tc>
        <w:tc>
          <w:tcPr>
            <w:tcW w:w="1559"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32,8</w:t>
            </w:r>
          </w:p>
        </w:tc>
        <w:tc>
          <w:tcPr>
            <w:tcW w:w="1323"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66,5</w:t>
            </w:r>
          </w:p>
        </w:tc>
        <w:tc>
          <w:tcPr>
            <w:tcW w:w="1465"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60,2</w:t>
            </w:r>
          </w:p>
        </w:tc>
        <w:tc>
          <w:tcPr>
            <w:tcW w:w="1606"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44,7</w:t>
            </w:r>
          </w:p>
        </w:tc>
      </w:tr>
      <w:tr w:rsidR="006C5EA0" w:rsidRPr="00BA31D0" w:rsidTr="00DF10BA">
        <w:trPr>
          <w:trHeight w:val="227"/>
        </w:trPr>
        <w:tc>
          <w:tcPr>
            <w:tcW w:w="4253" w:type="dxa"/>
            <w:vAlign w:val="center"/>
          </w:tcPr>
          <w:p w:rsidR="006878CB" w:rsidRPr="00BA31D0" w:rsidRDefault="006C5EA0" w:rsidP="006C5EA0">
            <w:pPr>
              <w:rPr>
                <w:rFonts w:ascii="Times New Roman" w:hAnsi="Times New Roman" w:cs="Times New Roman"/>
                <w:sz w:val="24"/>
                <w:szCs w:val="24"/>
              </w:rPr>
            </w:pPr>
            <w:r w:rsidRPr="00BA31D0">
              <w:rPr>
                <w:rFonts w:ascii="Times New Roman" w:hAnsi="Times New Roman" w:cs="Times New Roman"/>
                <w:sz w:val="24"/>
                <w:szCs w:val="24"/>
              </w:rPr>
              <w:t>социального обслуживания населения</w:t>
            </w:r>
          </w:p>
        </w:tc>
        <w:tc>
          <w:tcPr>
            <w:tcW w:w="1559"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40,8</w:t>
            </w:r>
          </w:p>
        </w:tc>
        <w:tc>
          <w:tcPr>
            <w:tcW w:w="1323"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43,6</w:t>
            </w:r>
          </w:p>
        </w:tc>
        <w:tc>
          <w:tcPr>
            <w:tcW w:w="1465"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42,4</w:t>
            </w:r>
          </w:p>
        </w:tc>
        <w:tc>
          <w:tcPr>
            <w:tcW w:w="1606"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38,3</w:t>
            </w:r>
          </w:p>
        </w:tc>
      </w:tr>
      <w:tr w:rsidR="006C5EA0" w:rsidRPr="00BA31D0" w:rsidTr="00DF10BA">
        <w:trPr>
          <w:trHeight w:val="529"/>
        </w:trPr>
        <w:tc>
          <w:tcPr>
            <w:tcW w:w="4253" w:type="dxa"/>
            <w:vAlign w:val="center"/>
          </w:tcPr>
          <w:p w:rsidR="006878CB" w:rsidRPr="00BA31D0" w:rsidRDefault="006C5EA0" w:rsidP="00BA31D0">
            <w:pPr>
              <w:rPr>
                <w:rFonts w:ascii="Times New Roman" w:hAnsi="Times New Roman" w:cs="Times New Roman"/>
                <w:sz w:val="24"/>
                <w:szCs w:val="24"/>
              </w:rPr>
            </w:pPr>
            <w:r w:rsidRPr="00BA31D0">
              <w:rPr>
                <w:rFonts w:ascii="Times New Roman" w:eastAsia="Calibri" w:hAnsi="Times New Roman" w:cs="Times New Roman"/>
                <w:sz w:val="24"/>
                <w:szCs w:val="24"/>
              </w:rPr>
              <w:t xml:space="preserve">сельскохозяйственной продукции, </w:t>
            </w:r>
            <w:r w:rsidR="00160E62" w:rsidRPr="00BA31D0">
              <w:rPr>
                <w:rFonts w:ascii="Times New Roman" w:eastAsia="Calibri" w:hAnsi="Times New Roman" w:cs="Times New Roman"/>
                <w:sz w:val="24"/>
                <w:szCs w:val="24"/>
              </w:rPr>
              <w:br/>
            </w:r>
            <w:r w:rsidRPr="00BA31D0">
              <w:rPr>
                <w:rFonts w:ascii="Times New Roman" w:eastAsia="Calibri" w:hAnsi="Times New Roman" w:cs="Times New Roman"/>
                <w:sz w:val="24"/>
                <w:szCs w:val="24"/>
              </w:rPr>
              <w:t xml:space="preserve">сырья и продовольствия </w:t>
            </w:r>
          </w:p>
        </w:tc>
        <w:tc>
          <w:tcPr>
            <w:tcW w:w="1559"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36,2</w:t>
            </w:r>
          </w:p>
        </w:tc>
        <w:tc>
          <w:tcPr>
            <w:tcW w:w="1323"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47,6</w:t>
            </w:r>
          </w:p>
        </w:tc>
        <w:tc>
          <w:tcPr>
            <w:tcW w:w="1465" w:type="dxa"/>
            <w:vAlign w:val="center"/>
          </w:tcPr>
          <w:p w:rsidR="006878CB" w:rsidRPr="00BA31D0" w:rsidRDefault="006C5EA0" w:rsidP="002C6459">
            <w:pPr>
              <w:jc w:val="center"/>
              <w:rPr>
                <w:rFonts w:ascii="Times New Roman" w:hAnsi="Times New Roman" w:cs="Times New Roman"/>
                <w:sz w:val="24"/>
                <w:szCs w:val="24"/>
              </w:rPr>
            </w:pPr>
            <w:r w:rsidRPr="00BA31D0">
              <w:rPr>
                <w:rFonts w:ascii="Times New Roman" w:hAnsi="Times New Roman" w:cs="Times New Roman"/>
                <w:sz w:val="24"/>
                <w:szCs w:val="24"/>
              </w:rPr>
              <w:t>41,0</w:t>
            </w:r>
          </w:p>
        </w:tc>
        <w:tc>
          <w:tcPr>
            <w:tcW w:w="1606" w:type="dxa"/>
            <w:vAlign w:val="center"/>
          </w:tcPr>
          <w:p w:rsidR="006878CB" w:rsidRPr="00BA31D0" w:rsidRDefault="00160E62" w:rsidP="002C6459">
            <w:pPr>
              <w:jc w:val="center"/>
              <w:rPr>
                <w:rFonts w:ascii="Times New Roman" w:hAnsi="Times New Roman" w:cs="Times New Roman"/>
                <w:sz w:val="24"/>
                <w:szCs w:val="24"/>
              </w:rPr>
            </w:pPr>
            <w:r w:rsidRPr="00BA31D0">
              <w:rPr>
                <w:rFonts w:ascii="Times New Roman" w:hAnsi="Times New Roman" w:cs="Times New Roman"/>
                <w:sz w:val="24"/>
                <w:szCs w:val="24"/>
              </w:rPr>
              <w:t>39,6</w:t>
            </w:r>
          </w:p>
        </w:tc>
      </w:tr>
    </w:tbl>
    <w:p w:rsidR="002059D2" w:rsidRPr="00BA31D0" w:rsidRDefault="002059D2" w:rsidP="00033D4A">
      <w:pPr>
        <w:spacing w:after="0" w:line="240" w:lineRule="auto"/>
        <w:ind w:firstLine="709"/>
        <w:jc w:val="both"/>
        <w:rPr>
          <w:rFonts w:ascii="Times New Roman" w:hAnsi="Times New Roman" w:cs="Times New Roman"/>
          <w:sz w:val="18"/>
          <w:szCs w:val="28"/>
        </w:rPr>
      </w:pPr>
    </w:p>
    <w:p w:rsidR="000F4D49" w:rsidRDefault="009709DD" w:rsidP="00033D4A">
      <w:pPr>
        <w:spacing w:after="0" w:line="240" w:lineRule="auto"/>
        <w:ind w:firstLine="709"/>
        <w:jc w:val="both"/>
        <w:rPr>
          <w:rFonts w:ascii="Times New Roman" w:hAnsi="Times New Roman" w:cs="Times New Roman"/>
          <w:sz w:val="28"/>
          <w:szCs w:val="28"/>
        </w:rPr>
      </w:pPr>
      <w:r w:rsidRPr="00160E62">
        <w:rPr>
          <w:rFonts w:ascii="Times New Roman" w:hAnsi="Times New Roman" w:cs="Times New Roman"/>
          <w:sz w:val="28"/>
          <w:szCs w:val="28"/>
        </w:rPr>
        <w:t xml:space="preserve">Однако </w:t>
      </w:r>
      <w:r w:rsidR="007242E2">
        <w:rPr>
          <w:rFonts w:ascii="Times New Roman" w:hAnsi="Times New Roman" w:cs="Times New Roman"/>
          <w:sz w:val="28"/>
          <w:szCs w:val="28"/>
        </w:rPr>
        <w:t>м</w:t>
      </w:r>
      <w:r w:rsidR="007242E2" w:rsidRPr="00160E62">
        <w:rPr>
          <w:rFonts w:ascii="Times New Roman" w:hAnsi="Times New Roman" w:cs="Times New Roman"/>
          <w:sz w:val="28"/>
          <w:szCs w:val="28"/>
        </w:rPr>
        <w:t>нения в данном вопросе разошлись</w:t>
      </w:r>
      <w:r w:rsidR="007242E2">
        <w:rPr>
          <w:rFonts w:ascii="Times New Roman" w:hAnsi="Times New Roman" w:cs="Times New Roman"/>
          <w:sz w:val="28"/>
          <w:szCs w:val="28"/>
        </w:rPr>
        <w:t>,</w:t>
      </w:r>
      <w:r w:rsidR="007242E2" w:rsidRPr="00160E62">
        <w:rPr>
          <w:rFonts w:ascii="Times New Roman" w:hAnsi="Times New Roman" w:cs="Times New Roman"/>
          <w:sz w:val="28"/>
          <w:szCs w:val="28"/>
        </w:rPr>
        <w:t xml:space="preserve"> </w:t>
      </w:r>
      <w:r w:rsidRPr="00160E62">
        <w:rPr>
          <w:rFonts w:ascii="Times New Roman" w:hAnsi="Times New Roman" w:cs="Times New Roman"/>
          <w:sz w:val="28"/>
          <w:szCs w:val="28"/>
        </w:rPr>
        <w:t xml:space="preserve">точку зрения </w:t>
      </w:r>
      <w:r w:rsidR="007242E2">
        <w:rPr>
          <w:rFonts w:ascii="Times New Roman" w:hAnsi="Times New Roman" w:cs="Times New Roman"/>
          <w:sz w:val="28"/>
          <w:szCs w:val="28"/>
        </w:rPr>
        <w:t>в</w:t>
      </w:r>
      <w:r w:rsidRPr="00160E62">
        <w:rPr>
          <w:rFonts w:ascii="Times New Roman" w:hAnsi="Times New Roman" w:cs="Times New Roman"/>
          <w:sz w:val="28"/>
          <w:szCs w:val="28"/>
        </w:rPr>
        <w:t xml:space="preserve"> </w:t>
      </w:r>
      <w:r w:rsidR="005611A5" w:rsidRPr="00160E62">
        <w:rPr>
          <w:rFonts w:ascii="Times New Roman" w:hAnsi="Times New Roman" w:cs="Times New Roman"/>
          <w:sz w:val="28"/>
          <w:szCs w:val="28"/>
        </w:rPr>
        <w:t xml:space="preserve">оценке количества организаций «мало» </w:t>
      </w:r>
      <w:r w:rsidRPr="00160E62">
        <w:rPr>
          <w:rFonts w:ascii="Times New Roman" w:hAnsi="Times New Roman" w:cs="Times New Roman"/>
          <w:sz w:val="28"/>
          <w:szCs w:val="28"/>
        </w:rPr>
        <w:t>не разделя</w:t>
      </w:r>
      <w:r w:rsidR="005611A5" w:rsidRPr="00160E62">
        <w:rPr>
          <w:rFonts w:ascii="Times New Roman" w:hAnsi="Times New Roman" w:cs="Times New Roman"/>
          <w:sz w:val="28"/>
          <w:szCs w:val="28"/>
        </w:rPr>
        <w:t>е</w:t>
      </w:r>
      <w:r w:rsidRPr="00160E62">
        <w:rPr>
          <w:rFonts w:ascii="Times New Roman" w:hAnsi="Times New Roman" w:cs="Times New Roman"/>
          <w:sz w:val="28"/>
          <w:szCs w:val="28"/>
        </w:rPr>
        <w:t>т</w:t>
      </w:r>
      <w:r w:rsidR="005611A5" w:rsidRPr="00160E62">
        <w:rPr>
          <w:rFonts w:ascii="Times New Roman" w:hAnsi="Times New Roman" w:cs="Times New Roman"/>
          <w:sz w:val="28"/>
          <w:szCs w:val="28"/>
        </w:rPr>
        <w:t xml:space="preserve"> </w:t>
      </w:r>
      <w:r w:rsidR="00160E62" w:rsidRPr="00160E62">
        <w:rPr>
          <w:rFonts w:ascii="Times New Roman" w:hAnsi="Times New Roman" w:cs="Times New Roman"/>
          <w:sz w:val="28"/>
          <w:szCs w:val="28"/>
        </w:rPr>
        <w:t xml:space="preserve">примерно </w:t>
      </w:r>
      <w:r w:rsidR="005611A5" w:rsidRPr="00160E62">
        <w:rPr>
          <w:rFonts w:ascii="Times New Roman" w:hAnsi="Times New Roman" w:cs="Times New Roman"/>
          <w:sz w:val="28"/>
          <w:szCs w:val="28"/>
        </w:rPr>
        <w:t xml:space="preserve">такое же </w:t>
      </w:r>
      <w:r w:rsidR="007242E2">
        <w:rPr>
          <w:rFonts w:ascii="Times New Roman" w:hAnsi="Times New Roman" w:cs="Times New Roman"/>
          <w:sz w:val="28"/>
          <w:szCs w:val="28"/>
        </w:rPr>
        <w:t xml:space="preserve">число </w:t>
      </w:r>
      <w:r w:rsidR="005611A5" w:rsidRPr="00160E62">
        <w:rPr>
          <w:rFonts w:ascii="Times New Roman" w:hAnsi="Times New Roman" w:cs="Times New Roman"/>
          <w:sz w:val="28"/>
          <w:szCs w:val="28"/>
        </w:rPr>
        <w:t>опрошенных, считаю</w:t>
      </w:r>
      <w:r w:rsidR="00160E62" w:rsidRPr="00160E62">
        <w:rPr>
          <w:rFonts w:ascii="Times New Roman" w:hAnsi="Times New Roman" w:cs="Times New Roman"/>
          <w:sz w:val="28"/>
          <w:szCs w:val="28"/>
        </w:rPr>
        <w:t>щих</w:t>
      </w:r>
      <w:r w:rsidR="005611A5" w:rsidRPr="00160E62">
        <w:rPr>
          <w:rFonts w:ascii="Times New Roman" w:hAnsi="Times New Roman" w:cs="Times New Roman"/>
          <w:sz w:val="28"/>
          <w:szCs w:val="28"/>
        </w:rPr>
        <w:t>, что их «достаточно».</w:t>
      </w:r>
      <w:r w:rsidR="00632E87" w:rsidRPr="00160E62">
        <w:rPr>
          <w:rFonts w:ascii="Times New Roman" w:hAnsi="Times New Roman" w:cs="Times New Roman"/>
          <w:sz w:val="28"/>
          <w:szCs w:val="28"/>
        </w:rPr>
        <w:t xml:space="preserve"> </w:t>
      </w:r>
    </w:p>
    <w:p w:rsidR="002059D2" w:rsidRPr="00BA31D0" w:rsidRDefault="002059D2" w:rsidP="00033D4A">
      <w:pPr>
        <w:spacing w:after="0" w:line="240" w:lineRule="auto"/>
        <w:ind w:firstLine="709"/>
        <w:jc w:val="both"/>
        <w:rPr>
          <w:rFonts w:ascii="Times New Roman" w:hAnsi="Times New Roman" w:cs="Times New Roman"/>
          <w:sz w:val="18"/>
          <w:szCs w:val="28"/>
        </w:rPr>
      </w:pPr>
    </w:p>
    <w:p w:rsidR="00BA31D0" w:rsidRDefault="002D6D31" w:rsidP="00BA31D0">
      <w:pPr>
        <w:pStyle w:val="a7"/>
        <w:numPr>
          <w:ilvl w:val="1"/>
          <w:numId w:val="13"/>
        </w:numPr>
        <w:spacing w:after="0" w:line="216" w:lineRule="auto"/>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t xml:space="preserve">Предложения жителей по улучшению эффективности </w:t>
      </w:r>
    </w:p>
    <w:p w:rsidR="00BA31D0" w:rsidRDefault="002D6D31" w:rsidP="00BA31D0">
      <w:pPr>
        <w:spacing w:after="0" w:line="216" w:lineRule="auto"/>
        <w:jc w:val="center"/>
        <w:rPr>
          <w:rFonts w:ascii="Times New Roman" w:hAnsi="Times New Roman" w:cs="Times New Roman"/>
          <w:b/>
          <w:sz w:val="28"/>
          <w:szCs w:val="28"/>
        </w:rPr>
      </w:pPr>
      <w:r w:rsidRPr="00BA31D0">
        <w:rPr>
          <w:rFonts w:ascii="Times New Roman" w:hAnsi="Times New Roman" w:cs="Times New Roman"/>
          <w:b/>
          <w:sz w:val="28"/>
          <w:szCs w:val="28"/>
        </w:rPr>
        <w:t xml:space="preserve">и результативности </w:t>
      </w:r>
      <w:r w:rsidR="00634C04" w:rsidRPr="00BA31D0">
        <w:rPr>
          <w:rFonts w:ascii="Times New Roman" w:hAnsi="Times New Roman" w:cs="Times New Roman"/>
          <w:b/>
          <w:sz w:val="28"/>
          <w:szCs w:val="28"/>
        </w:rPr>
        <w:t xml:space="preserve">деятельности </w:t>
      </w:r>
      <w:r w:rsidRPr="00BA31D0">
        <w:rPr>
          <w:rFonts w:ascii="Times New Roman" w:hAnsi="Times New Roman" w:cs="Times New Roman"/>
          <w:b/>
          <w:sz w:val="28"/>
          <w:szCs w:val="28"/>
        </w:rPr>
        <w:t>органов местного самоуправления</w:t>
      </w:r>
      <w:r w:rsidR="00886A8D" w:rsidRPr="00BA31D0">
        <w:rPr>
          <w:rFonts w:ascii="Times New Roman" w:hAnsi="Times New Roman" w:cs="Times New Roman"/>
          <w:b/>
          <w:sz w:val="28"/>
          <w:szCs w:val="28"/>
        </w:rPr>
        <w:t xml:space="preserve"> </w:t>
      </w:r>
    </w:p>
    <w:p w:rsidR="002D6D31" w:rsidRDefault="00634C04" w:rsidP="00BA31D0">
      <w:pPr>
        <w:spacing w:after="0" w:line="216" w:lineRule="auto"/>
        <w:jc w:val="center"/>
        <w:rPr>
          <w:rFonts w:ascii="Times New Roman" w:hAnsi="Times New Roman" w:cs="Times New Roman"/>
          <w:b/>
          <w:sz w:val="28"/>
          <w:szCs w:val="28"/>
        </w:rPr>
      </w:pPr>
      <w:r w:rsidRPr="00BA31D0">
        <w:rPr>
          <w:rFonts w:ascii="Times New Roman" w:hAnsi="Times New Roman" w:cs="Times New Roman"/>
          <w:b/>
          <w:sz w:val="28"/>
          <w:szCs w:val="28"/>
        </w:rPr>
        <w:t>(ОМС</w:t>
      </w:r>
      <w:r w:rsidR="001C1E27" w:rsidRPr="00BA31D0">
        <w:rPr>
          <w:rFonts w:ascii="Times New Roman" w:hAnsi="Times New Roman" w:cs="Times New Roman"/>
          <w:b/>
          <w:sz w:val="28"/>
          <w:szCs w:val="28"/>
        </w:rPr>
        <w:t>У</w:t>
      </w:r>
      <w:r w:rsidRPr="00BA31D0">
        <w:rPr>
          <w:rFonts w:ascii="Times New Roman" w:hAnsi="Times New Roman" w:cs="Times New Roman"/>
          <w:b/>
          <w:sz w:val="28"/>
          <w:szCs w:val="28"/>
        </w:rPr>
        <w:t>)</w:t>
      </w:r>
    </w:p>
    <w:p w:rsidR="00BA31D0" w:rsidRPr="00BA31D0" w:rsidRDefault="00BA31D0" w:rsidP="00BA31D0">
      <w:pPr>
        <w:spacing w:after="0" w:line="216" w:lineRule="auto"/>
        <w:jc w:val="center"/>
        <w:rPr>
          <w:rFonts w:ascii="Times New Roman" w:hAnsi="Times New Roman" w:cs="Times New Roman"/>
          <w:sz w:val="18"/>
          <w:szCs w:val="28"/>
        </w:rPr>
      </w:pPr>
    </w:p>
    <w:p w:rsidR="001C1E27" w:rsidRPr="00E23E2A" w:rsidRDefault="002D6D31" w:rsidP="00033D4A">
      <w:pPr>
        <w:spacing w:after="0" w:line="240" w:lineRule="auto"/>
        <w:ind w:firstLine="709"/>
        <w:jc w:val="both"/>
        <w:rPr>
          <w:rFonts w:ascii="Times New Roman" w:hAnsi="Times New Roman" w:cs="Times New Roman"/>
          <w:sz w:val="28"/>
          <w:szCs w:val="28"/>
        </w:rPr>
      </w:pPr>
      <w:r w:rsidRPr="001C1E27">
        <w:rPr>
          <w:rFonts w:ascii="Times New Roman" w:hAnsi="Times New Roman" w:cs="Times New Roman"/>
          <w:sz w:val="28"/>
          <w:szCs w:val="28"/>
        </w:rPr>
        <w:t xml:space="preserve">Большинство опрошенных сошлись во мнении, что в первую очередь на развитие конкуренции должна быть направлена работа по </w:t>
      </w:r>
      <w:r w:rsidR="00AA480F" w:rsidRPr="001C1E27">
        <w:rPr>
          <w:rFonts w:ascii="Times New Roman" w:hAnsi="Times New Roman" w:cs="Times New Roman"/>
          <w:sz w:val="28"/>
          <w:szCs w:val="28"/>
        </w:rPr>
        <w:t xml:space="preserve">обеспечению </w:t>
      </w:r>
      <w:r w:rsidR="001C1E27" w:rsidRPr="001C1E27">
        <w:rPr>
          <w:rFonts w:ascii="Times New Roman" w:hAnsi="Times New Roman" w:cs="Times New Roman"/>
          <w:sz w:val="28"/>
          <w:szCs w:val="28"/>
        </w:rPr>
        <w:t>контроля над ростом цен и качеством продукции (78,3% и 77,2% опрошенных, соответственно)</w:t>
      </w:r>
      <w:r w:rsidR="001C1E27">
        <w:rPr>
          <w:rFonts w:ascii="Times New Roman" w:hAnsi="Times New Roman" w:cs="Times New Roman"/>
          <w:sz w:val="28"/>
          <w:szCs w:val="28"/>
        </w:rPr>
        <w:t>. О необходимости к</w:t>
      </w:r>
      <w:r w:rsidR="001C1E27" w:rsidRPr="001C1E27">
        <w:rPr>
          <w:rFonts w:ascii="Times New Roman" w:eastAsia="Calibri" w:hAnsi="Times New Roman" w:cs="Times New Roman"/>
          <w:sz w:val="28"/>
          <w:szCs w:val="24"/>
        </w:rPr>
        <w:t>онтрол</w:t>
      </w:r>
      <w:r w:rsidR="001C1E27">
        <w:rPr>
          <w:rFonts w:ascii="Times New Roman" w:eastAsia="Calibri" w:hAnsi="Times New Roman" w:cs="Times New Roman"/>
          <w:sz w:val="28"/>
          <w:szCs w:val="24"/>
        </w:rPr>
        <w:t xml:space="preserve">я за </w:t>
      </w:r>
      <w:r w:rsidR="001C1E27" w:rsidRPr="001C1E27">
        <w:rPr>
          <w:rFonts w:ascii="Times New Roman" w:eastAsia="Calibri" w:hAnsi="Times New Roman" w:cs="Times New Roman"/>
          <w:sz w:val="28"/>
          <w:szCs w:val="24"/>
        </w:rPr>
        <w:t>работ</w:t>
      </w:r>
      <w:r w:rsidR="001C1E27">
        <w:rPr>
          <w:rFonts w:ascii="Times New Roman" w:eastAsia="Calibri" w:hAnsi="Times New Roman" w:cs="Times New Roman"/>
          <w:sz w:val="28"/>
          <w:szCs w:val="24"/>
        </w:rPr>
        <w:t>ой</w:t>
      </w:r>
      <w:r w:rsidR="001C1E27" w:rsidRPr="001C1E27">
        <w:rPr>
          <w:rFonts w:ascii="Times New Roman" w:eastAsia="Calibri" w:hAnsi="Times New Roman" w:cs="Times New Roman"/>
          <w:sz w:val="28"/>
          <w:szCs w:val="24"/>
        </w:rPr>
        <w:t xml:space="preserve"> естественных монополий, таких как водоснабжение, электро- и теплоснабжение, железнодорожный и авиатранспорт</w:t>
      </w:r>
      <w:r w:rsidR="00E23E2A">
        <w:rPr>
          <w:rFonts w:ascii="Times New Roman" w:eastAsia="Calibri" w:hAnsi="Times New Roman" w:cs="Times New Roman"/>
          <w:sz w:val="28"/>
          <w:szCs w:val="24"/>
        </w:rPr>
        <w:t xml:space="preserve"> высказалось 45,2% опрошенных. Третьим по значению предложением граждан является </w:t>
      </w:r>
      <w:r w:rsidR="00E23E2A" w:rsidRPr="00E23E2A">
        <w:rPr>
          <w:rFonts w:ascii="Times New Roman" w:eastAsia="Calibri" w:hAnsi="Times New Roman" w:cs="Times New Roman"/>
          <w:sz w:val="28"/>
          <w:szCs w:val="28"/>
        </w:rPr>
        <w:t xml:space="preserve">обеспечение условий, при которых ни одна компания не сможет полностью диктовать условия на рынке </w:t>
      </w:r>
      <w:r w:rsidR="00E23E2A">
        <w:rPr>
          <w:rFonts w:ascii="Times New Roman" w:eastAsia="Calibri" w:hAnsi="Times New Roman" w:cs="Times New Roman"/>
          <w:sz w:val="28"/>
          <w:szCs w:val="28"/>
        </w:rPr>
        <w:t xml:space="preserve">- </w:t>
      </w:r>
      <w:r w:rsidR="00E23E2A" w:rsidRPr="00E23E2A">
        <w:rPr>
          <w:rFonts w:ascii="Times New Roman" w:eastAsia="Calibri" w:hAnsi="Times New Roman" w:cs="Times New Roman"/>
          <w:sz w:val="28"/>
          <w:szCs w:val="28"/>
        </w:rPr>
        <w:t>33,5%</w:t>
      </w:r>
      <w:r w:rsidR="00E23E2A">
        <w:rPr>
          <w:rFonts w:ascii="Times New Roman" w:eastAsia="Calibri" w:hAnsi="Times New Roman" w:cs="Times New Roman"/>
          <w:sz w:val="28"/>
          <w:szCs w:val="28"/>
        </w:rPr>
        <w:t xml:space="preserve"> опрошенных</w:t>
      </w:r>
      <w:r w:rsidR="00E23E2A" w:rsidRPr="00E23E2A">
        <w:rPr>
          <w:rFonts w:ascii="Times New Roman" w:eastAsia="Calibri" w:hAnsi="Times New Roman" w:cs="Times New Roman"/>
          <w:sz w:val="28"/>
          <w:szCs w:val="28"/>
        </w:rPr>
        <w:t xml:space="preserve">. </w:t>
      </w:r>
    </w:p>
    <w:p w:rsidR="00E23E2A" w:rsidRPr="00E23E2A" w:rsidRDefault="00C16FF1" w:rsidP="00033D4A">
      <w:pPr>
        <w:spacing w:after="0" w:line="240" w:lineRule="auto"/>
        <w:ind w:firstLine="709"/>
        <w:jc w:val="both"/>
        <w:rPr>
          <w:rFonts w:ascii="Times New Roman" w:hAnsi="Times New Roman" w:cs="Times New Roman"/>
          <w:sz w:val="28"/>
          <w:szCs w:val="28"/>
        </w:rPr>
      </w:pPr>
      <w:r w:rsidRPr="00E23E2A">
        <w:rPr>
          <w:rFonts w:ascii="Times New Roman" w:hAnsi="Times New Roman" w:cs="Times New Roman"/>
          <w:sz w:val="28"/>
          <w:szCs w:val="28"/>
        </w:rPr>
        <w:t>Такие факторы</w:t>
      </w:r>
      <w:r w:rsidR="007E4B5E" w:rsidRPr="00E23E2A">
        <w:rPr>
          <w:rFonts w:ascii="Times New Roman" w:hAnsi="Times New Roman" w:cs="Times New Roman"/>
          <w:sz w:val="28"/>
          <w:szCs w:val="28"/>
        </w:rPr>
        <w:t xml:space="preserve">, </w:t>
      </w:r>
      <w:r w:rsidRPr="00E23E2A">
        <w:rPr>
          <w:rFonts w:ascii="Times New Roman" w:hAnsi="Times New Roman" w:cs="Times New Roman"/>
          <w:sz w:val="28"/>
          <w:szCs w:val="28"/>
        </w:rPr>
        <w:t xml:space="preserve"> как </w:t>
      </w:r>
      <w:r w:rsidR="00E23E2A" w:rsidRPr="00E23E2A">
        <w:rPr>
          <w:rFonts w:ascii="Times New Roman" w:hAnsi="Times New Roman" w:cs="Times New Roman"/>
          <w:sz w:val="28"/>
          <w:szCs w:val="28"/>
        </w:rPr>
        <w:t>о</w:t>
      </w:r>
      <w:r w:rsidR="00E23E2A" w:rsidRPr="00E23E2A">
        <w:rPr>
          <w:rFonts w:ascii="Times New Roman" w:eastAsia="Calibri" w:hAnsi="Times New Roman" w:cs="Times New Roman"/>
          <w:sz w:val="28"/>
          <w:szCs w:val="28"/>
        </w:rPr>
        <w:t xml:space="preserve">беспечение условий добросовестной конкуренции и </w:t>
      </w:r>
      <w:r w:rsidR="00E23E2A">
        <w:rPr>
          <w:rFonts w:ascii="Times New Roman" w:eastAsia="Calibri" w:hAnsi="Times New Roman" w:cs="Times New Roman"/>
          <w:sz w:val="28"/>
          <w:szCs w:val="28"/>
        </w:rPr>
        <w:t>п</w:t>
      </w:r>
      <w:r w:rsidR="00E23E2A" w:rsidRPr="00E23E2A">
        <w:rPr>
          <w:rFonts w:ascii="Times New Roman" w:eastAsia="Calibri" w:hAnsi="Times New Roman" w:cs="Times New Roman"/>
          <w:sz w:val="28"/>
          <w:szCs w:val="28"/>
        </w:rPr>
        <w:t>омощь начинающим предпринимателям</w:t>
      </w:r>
      <w:r w:rsidR="00E23E2A">
        <w:rPr>
          <w:rFonts w:ascii="Times New Roman" w:eastAsia="Calibri" w:hAnsi="Times New Roman" w:cs="Times New Roman"/>
          <w:sz w:val="28"/>
          <w:szCs w:val="28"/>
        </w:rPr>
        <w:t xml:space="preserve"> заняли по значимости четвертое и пятое места по результат</w:t>
      </w:r>
      <w:r w:rsidR="00033D4A">
        <w:rPr>
          <w:rFonts w:ascii="Times New Roman" w:eastAsia="Calibri" w:hAnsi="Times New Roman" w:cs="Times New Roman"/>
          <w:sz w:val="28"/>
          <w:szCs w:val="28"/>
        </w:rPr>
        <w:t>ам анкетирования, 32,4% и 30,7%</w:t>
      </w:r>
      <w:r w:rsidR="00E23E2A">
        <w:rPr>
          <w:rFonts w:ascii="Times New Roman" w:eastAsia="Calibri" w:hAnsi="Times New Roman" w:cs="Times New Roman"/>
          <w:sz w:val="28"/>
          <w:szCs w:val="28"/>
        </w:rPr>
        <w:t xml:space="preserve"> соответственно.</w:t>
      </w:r>
    </w:p>
    <w:p w:rsidR="00821E76" w:rsidRPr="00573030" w:rsidRDefault="00821E76" w:rsidP="00694D25">
      <w:pPr>
        <w:spacing w:after="0"/>
        <w:ind w:firstLine="709"/>
        <w:jc w:val="both"/>
        <w:rPr>
          <w:rFonts w:ascii="Times New Roman" w:hAnsi="Times New Roman" w:cs="Times New Roman"/>
          <w:b/>
          <w:sz w:val="18"/>
          <w:szCs w:val="28"/>
        </w:rPr>
      </w:pPr>
    </w:p>
    <w:p w:rsidR="00320EF4" w:rsidRDefault="00A25C52" w:rsidP="00BA31D0">
      <w:pPr>
        <w:pStyle w:val="a7"/>
        <w:numPr>
          <w:ilvl w:val="1"/>
          <w:numId w:val="13"/>
        </w:numPr>
        <w:spacing w:after="0"/>
        <w:ind w:left="0" w:firstLine="0"/>
        <w:jc w:val="center"/>
        <w:rPr>
          <w:rFonts w:ascii="Times New Roman" w:hAnsi="Times New Roman" w:cs="Times New Roman"/>
          <w:b/>
          <w:sz w:val="28"/>
          <w:szCs w:val="28"/>
        </w:rPr>
      </w:pPr>
      <w:r w:rsidRPr="000F4D49">
        <w:rPr>
          <w:rFonts w:ascii="Times New Roman" w:hAnsi="Times New Roman" w:cs="Times New Roman"/>
          <w:b/>
          <w:sz w:val="28"/>
          <w:szCs w:val="28"/>
        </w:rPr>
        <w:t>Итоги исследования 2</w:t>
      </w:r>
    </w:p>
    <w:p w:rsidR="00BA31D0" w:rsidRPr="00BA31D0" w:rsidRDefault="00BA31D0" w:rsidP="00BA31D0">
      <w:pPr>
        <w:spacing w:after="0"/>
        <w:jc w:val="center"/>
        <w:rPr>
          <w:rFonts w:ascii="Times New Roman" w:hAnsi="Times New Roman" w:cs="Times New Roman"/>
          <w:b/>
          <w:sz w:val="18"/>
          <w:szCs w:val="28"/>
        </w:rPr>
      </w:pPr>
    </w:p>
    <w:p w:rsidR="00320EF4" w:rsidRDefault="00320EF4" w:rsidP="00500B2A">
      <w:pPr>
        <w:spacing w:after="0" w:line="240" w:lineRule="auto"/>
        <w:ind w:firstLine="709"/>
        <w:jc w:val="both"/>
        <w:rPr>
          <w:rFonts w:ascii="Times New Roman" w:hAnsi="Times New Roman" w:cs="Times New Roman"/>
          <w:sz w:val="28"/>
          <w:szCs w:val="28"/>
        </w:rPr>
      </w:pPr>
      <w:r w:rsidRPr="00573030">
        <w:rPr>
          <w:rFonts w:ascii="Times New Roman" w:hAnsi="Times New Roman" w:cs="Times New Roman"/>
          <w:sz w:val="28"/>
          <w:szCs w:val="28"/>
        </w:rPr>
        <w:t xml:space="preserve">Среди опрошенных субъектов малого и среднего предпринимательства </w:t>
      </w:r>
      <w:r w:rsidR="00573030" w:rsidRPr="00573030">
        <w:rPr>
          <w:rFonts w:ascii="Times New Roman" w:hAnsi="Times New Roman" w:cs="Times New Roman"/>
          <w:sz w:val="28"/>
          <w:szCs w:val="28"/>
        </w:rPr>
        <w:t>35</w:t>
      </w:r>
      <w:r w:rsidRPr="00573030">
        <w:rPr>
          <w:rFonts w:ascii="Times New Roman" w:hAnsi="Times New Roman" w:cs="Times New Roman"/>
          <w:sz w:val="28"/>
          <w:szCs w:val="28"/>
        </w:rPr>
        <w:t xml:space="preserve">% занимаются бизнесом более 5 лет, от 1 года до 5 лет – </w:t>
      </w:r>
      <w:r w:rsidR="00573030" w:rsidRPr="00573030">
        <w:rPr>
          <w:rFonts w:ascii="Times New Roman" w:hAnsi="Times New Roman" w:cs="Times New Roman"/>
          <w:sz w:val="28"/>
          <w:szCs w:val="28"/>
        </w:rPr>
        <w:t>38,3</w:t>
      </w:r>
      <w:r w:rsidRPr="00573030">
        <w:rPr>
          <w:rFonts w:ascii="Times New Roman" w:hAnsi="Times New Roman" w:cs="Times New Roman"/>
          <w:sz w:val="28"/>
          <w:szCs w:val="28"/>
        </w:rPr>
        <w:t xml:space="preserve">%, начинающих </w:t>
      </w:r>
      <w:r w:rsidRPr="008729BF">
        <w:rPr>
          <w:rFonts w:ascii="Times New Roman" w:hAnsi="Times New Roman" w:cs="Times New Roman"/>
          <w:sz w:val="28"/>
          <w:szCs w:val="28"/>
        </w:rPr>
        <w:t xml:space="preserve">предпринимателей – </w:t>
      </w:r>
      <w:r w:rsidR="00573030" w:rsidRPr="008729BF">
        <w:rPr>
          <w:rFonts w:ascii="Times New Roman" w:hAnsi="Times New Roman" w:cs="Times New Roman"/>
          <w:sz w:val="28"/>
          <w:szCs w:val="28"/>
        </w:rPr>
        <w:t>22,1</w:t>
      </w:r>
      <w:r w:rsidRPr="008729BF">
        <w:rPr>
          <w:rFonts w:ascii="Times New Roman" w:hAnsi="Times New Roman" w:cs="Times New Roman"/>
          <w:sz w:val="28"/>
          <w:szCs w:val="28"/>
        </w:rPr>
        <w:t>%</w:t>
      </w:r>
      <w:r w:rsidR="00C05B28" w:rsidRPr="008729BF">
        <w:rPr>
          <w:rFonts w:ascii="Times New Roman" w:hAnsi="Times New Roman" w:cs="Times New Roman"/>
          <w:sz w:val="28"/>
          <w:szCs w:val="28"/>
        </w:rPr>
        <w:t>.</w:t>
      </w:r>
    </w:p>
    <w:p w:rsidR="00690C3A" w:rsidRPr="008729BF" w:rsidRDefault="00690C3A" w:rsidP="00DF10BA">
      <w:pPr>
        <w:spacing w:after="0" w:line="240" w:lineRule="auto"/>
        <w:jc w:val="center"/>
        <w:rPr>
          <w:rFonts w:ascii="Times New Roman" w:hAnsi="Times New Roman" w:cs="Times New Roman"/>
          <w:sz w:val="28"/>
          <w:szCs w:val="28"/>
        </w:rPr>
      </w:pPr>
      <w:r>
        <w:rPr>
          <w:noProof/>
          <w:lang w:eastAsia="ru-RU"/>
        </w:rPr>
        <w:drawing>
          <wp:inline distT="0" distB="0" distL="0" distR="0" wp14:anchorId="6DC7882F" wp14:editId="615E7BA1">
            <wp:extent cx="4086970" cy="1916822"/>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090277" cy="1918373"/>
                    </a:xfrm>
                    <a:prstGeom prst="rect">
                      <a:avLst/>
                    </a:prstGeom>
                  </pic:spPr>
                </pic:pic>
              </a:graphicData>
            </a:graphic>
          </wp:inline>
        </w:drawing>
      </w:r>
    </w:p>
    <w:p w:rsidR="00C05B28" w:rsidRDefault="00C05B28" w:rsidP="00500B2A">
      <w:pPr>
        <w:spacing w:after="0" w:line="240" w:lineRule="auto"/>
        <w:ind w:firstLine="709"/>
        <w:jc w:val="both"/>
        <w:rPr>
          <w:rFonts w:ascii="Times New Roman" w:hAnsi="Times New Roman" w:cs="Times New Roman"/>
          <w:sz w:val="28"/>
          <w:szCs w:val="28"/>
        </w:rPr>
      </w:pPr>
      <w:r w:rsidRPr="008729BF">
        <w:rPr>
          <w:rFonts w:ascii="Times New Roman" w:hAnsi="Times New Roman" w:cs="Times New Roman"/>
          <w:sz w:val="28"/>
          <w:szCs w:val="28"/>
        </w:rPr>
        <w:lastRenderedPageBreak/>
        <w:t>Более половины респондентов (</w:t>
      </w:r>
      <w:r w:rsidR="008729BF" w:rsidRPr="008729BF">
        <w:rPr>
          <w:rFonts w:ascii="Times New Roman" w:hAnsi="Times New Roman" w:cs="Times New Roman"/>
          <w:sz w:val="28"/>
          <w:szCs w:val="28"/>
        </w:rPr>
        <w:t>54,7</w:t>
      </w:r>
      <w:r w:rsidRPr="008729BF">
        <w:rPr>
          <w:rFonts w:ascii="Times New Roman" w:hAnsi="Times New Roman" w:cs="Times New Roman"/>
          <w:sz w:val="28"/>
          <w:szCs w:val="28"/>
        </w:rPr>
        <w:t xml:space="preserve">%) являются </w:t>
      </w:r>
      <w:r w:rsidR="008729BF" w:rsidRPr="008729BF">
        <w:rPr>
          <w:rFonts w:ascii="Times New Roman" w:hAnsi="Times New Roman" w:cs="Times New Roman"/>
          <w:sz w:val="28"/>
          <w:szCs w:val="28"/>
        </w:rPr>
        <w:t xml:space="preserve">собственниками </w:t>
      </w:r>
      <w:r w:rsidRPr="008729BF">
        <w:rPr>
          <w:rFonts w:ascii="Times New Roman" w:hAnsi="Times New Roman" w:cs="Times New Roman"/>
          <w:sz w:val="28"/>
          <w:szCs w:val="28"/>
        </w:rPr>
        <w:t xml:space="preserve">или совладельцами бизнеса; </w:t>
      </w:r>
      <w:r w:rsidR="008729BF" w:rsidRPr="008729BF">
        <w:rPr>
          <w:rFonts w:ascii="Times New Roman" w:hAnsi="Times New Roman" w:cs="Times New Roman"/>
          <w:sz w:val="28"/>
          <w:szCs w:val="28"/>
        </w:rPr>
        <w:t>35,1</w:t>
      </w:r>
      <w:r w:rsidRPr="008729BF">
        <w:rPr>
          <w:rFonts w:ascii="Times New Roman" w:hAnsi="Times New Roman" w:cs="Times New Roman"/>
          <w:sz w:val="28"/>
          <w:szCs w:val="28"/>
        </w:rPr>
        <w:t>% - руководителями высшего и среднего звена.</w:t>
      </w:r>
    </w:p>
    <w:p w:rsidR="00A32B5E" w:rsidRDefault="00A32B5E" w:rsidP="00500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Категория бизнеса разделилась на две части – это юридические лица (41,9%) и индивидуальные предприниматели (57,6%). </w:t>
      </w:r>
    </w:p>
    <w:p w:rsidR="00B235EF" w:rsidRDefault="00C05B28" w:rsidP="00500B2A">
      <w:pPr>
        <w:spacing w:after="0" w:line="240" w:lineRule="auto"/>
        <w:ind w:firstLine="709"/>
        <w:jc w:val="both"/>
        <w:rPr>
          <w:rFonts w:ascii="Times New Roman" w:hAnsi="Times New Roman" w:cs="Times New Roman"/>
          <w:sz w:val="28"/>
          <w:szCs w:val="28"/>
        </w:rPr>
      </w:pPr>
      <w:r w:rsidRPr="000901EA">
        <w:rPr>
          <w:rFonts w:ascii="Times New Roman" w:hAnsi="Times New Roman" w:cs="Times New Roman"/>
          <w:sz w:val="28"/>
          <w:szCs w:val="28"/>
        </w:rPr>
        <w:t>Численно</w:t>
      </w:r>
      <w:r w:rsidR="00B235EF" w:rsidRPr="000901EA">
        <w:rPr>
          <w:rFonts w:ascii="Times New Roman" w:hAnsi="Times New Roman" w:cs="Times New Roman"/>
          <w:sz w:val="28"/>
          <w:szCs w:val="28"/>
        </w:rPr>
        <w:t xml:space="preserve">сть </w:t>
      </w:r>
      <w:r w:rsidR="000901EA" w:rsidRPr="000901EA">
        <w:rPr>
          <w:rFonts w:ascii="Times New Roman" w:hAnsi="Times New Roman" w:cs="Times New Roman"/>
          <w:sz w:val="28"/>
          <w:szCs w:val="28"/>
        </w:rPr>
        <w:t>работников</w:t>
      </w:r>
      <w:r w:rsidR="00B235EF" w:rsidRPr="000901EA">
        <w:rPr>
          <w:rFonts w:ascii="Times New Roman" w:hAnsi="Times New Roman" w:cs="Times New Roman"/>
          <w:sz w:val="28"/>
          <w:szCs w:val="28"/>
        </w:rPr>
        <w:t xml:space="preserve"> </w:t>
      </w:r>
      <w:r w:rsidRPr="000901EA">
        <w:rPr>
          <w:rFonts w:ascii="Times New Roman" w:hAnsi="Times New Roman" w:cs="Times New Roman"/>
          <w:sz w:val="28"/>
          <w:szCs w:val="28"/>
        </w:rPr>
        <w:t>у подавляющего большинства</w:t>
      </w:r>
      <w:r w:rsidR="00B235EF" w:rsidRPr="000901EA">
        <w:rPr>
          <w:rFonts w:ascii="Times New Roman" w:hAnsi="Times New Roman" w:cs="Times New Roman"/>
          <w:sz w:val="28"/>
          <w:szCs w:val="28"/>
        </w:rPr>
        <w:t xml:space="preserve"> опрошенных </w:t>
      </w:r>
      <w:r w:rsidR="00B235EF" w:rsidRPr="00E22961">
        <w:rPr>
          <w:rFonts w:ascii="Times New Roman" w:hAnsi="Times New Roman" w:cs="Times New Roman"/>
          <w:sz w:val="28"/>
          <w:szCs w:val="28"/>
        </w:rPr>
        <w:t xml:space="preserve">предпринимателей составляет до 15 человек </w:t>
      </w:r>
      <w:r w:rsidR="000901EA" w:rsidRPr="00E22961">
        <w:rPr>
          <w:rFonts w:ascii="Times New Roman" w:hAnsi="Times New Roman" w:cs="Times New Roman"/>
          <w:sz w:val="28"/>
          <w:szCs w:val="28"/>
        </w:rPr>
        <w:t xml:space="preserve">(87,3% от общего числа анкетируемых), до 100 человек - </w:t>
      </w:r>
      <w:r w:rsidR="00B235EF" w:rsidRPr="00E22961">
        <w:rPr>
          <w:rFonts w:ascii="Times New Roman" w:hAnsi="Times New Roman" w:cs="Times New Roman"/>
          <w:sz w:val="28"/>
          <w:szCs w:val="28"/>
        </w:rPr>
        <w:t xml:space="preserve">у </w:t>
      </w:r>
      <w:r w:rsidR="000901EA" w:rsidRPr="00E22961">
        <w:rPr>
          <w:rFonts w:ascii="Times New Roman" w:hAnsi="Times New Roman" w:cs="Times New Roman"/>
          <w:sz w:val="28"/>
          <w:szCs w:val="28"/>
        </w:rPr>
        <w:t>6,2</w:t>
      </w:r>
      <w:r w:rsidR="000E5F0D" w:rsidRPr="00E22961">
        <w:rPr>
          <w:rFonts w:ascii="Times New Roman" w:hAnsi="Times New Roman" w:cs="Times New Roman"/>
          <w:sz w:val="28"/>
          <w:szCs w:val="28"/>
        </w:rPr>
        <w:t>%</w:t>
      </w:r>
      <w:r w:rsidR="00B235EF" w:rsidRPr="00E22961">
        <w:rPr>
          <w:rFonts w:ascii="Times New Roman" w:hAnsi="Times New Roman" w:cs="Times New Roman"/>
          <w:sz w:val="28"/>
          <w:szCs w:val="28"/>
        </w:rPr>
        <w:t xml:space="preserve"> опрошенных, свыше 10</w:t>
      </w:r>
      <w:r w:rsidR="000901EA" w:rsidRPr="00E22961">
        <w:rPr>
          <w:rFonts w:ascii="Times New Roman" w:hAnsi="Times New Roman" w:cs="Times New Roman"/>
          <w:sz w:val="28"/>
          <w:szCs w:val="28"/>
        </w:rPr>
        <w:t>1</w:t>
      </w:r>
      <w:r w:rsidR="00B235EF" w:rsidRPr="00E22961">
        <w:rPr>
          <w:rFonts w:ascii="Times New Roman" w:hAnsi="Times New Roman" w:cs="Times New Roman"/>
          <w:sz w:val="28"/>
          <w:szCs w:val="28"/>
        </w:rPr>
        <w:t xml:space="preserve"> человек</w:t>
      </w:r>
      <w:r w:rsidR="000901EA" w:rsidRPr="00E22961">
        <w:rPr>
          <w:rFonts w:ascii="Times New Roman" w:hAnsi="Times New Roman" w:cs="Times New Roman"/>
          <w:sz w:val="28"/>
          <w:szCs w:val="28"/>
        </w:rPr>
        <w:t>а</w:t>
      </w:r>
      <w:r w:rsidR="00B235EF" w:rsidRPr="00E22961">
        <w:rPr>
          <w:rFonts w:ascii="Times New Roman" w:hAnsi="Times New Roman" w:cs="Times New Roman"/>
          <w:sz w:val="28"/>
          <w:szCs w:val="28"/>
        </w:rPr>
        <w:t xml:space="preserve"> – </w:t>
      </w:r>
      <w:r w:rsidR="000901EA" w:rsidRPr="00E22961">
        <w:rPr>
          <w:rFonts w:ascii="Times New Roman" w:hAnsi="Times New Roman" w:cs="Times New Roman"/>
          <w:sz w:val="28"/>
          <w:szCs w:val="28"/>
        </w:rPr>
        <w:br/>
      </w:r>
      <w:r w:rsidR="000E5F0D" w:rsidRPr="00E22961">
        <w:rPr>
          <w:rFonts w:ascii="Times New Roman" w:hAnsi="Times New Roman" w:cs="Times New Roman"/>
          <w:sz w:val="28"/>
          <w:szCs w:val="28"/>
        </w:rPr>
        <w:t>у</w:t>
      </w:r>
      <w:r w:rsidR="000901EA" w:rsidRPr="00E22961">
        <w:rPr>
          <w:rFonts w:ascii="Times New Roman" w:hAnsi="Times New Roman" w:cs="Times New Roman"/>
          <w:sz w:val="28"/>
          <w:szCs w:val="28"/>
        </w:rPr>
        <w:t xml:space="preserve"> 1,5</w:t>
      </w:r>
      <w:r w:rsidR="00B235EF" w:rsidRPr="00E22961">
        <w:rPr>
          <w:rFonts w:ascii="Times New Roman" w:hAnsi="Times New Roman" w:cs="Times New Roman"/>
          <w:sz w:val="28"/>
          <w:szCs w:val="28"/>
        </w:rPr>
        <w:t>%</w:t>
      </w:r>
      <w:r w:rsidR="000901EA" w:rsidRPr="00E22961">
        <w:rPr>
          <w:rFonts w:ascii="Times New Roman" w:hAnsi="Times New Roman" w:cs="Times New Roman"/>
          <w:sz w:val="28"/>
          <w:szCs w:val="28"/>
        </w:rPr>
        <w:t>, от 251 человека и выше – у 5,2%</w:t>
      </w:r>
      <w:r w:rsidR="00B235EF" w:rsidRPr="00E22961">
        <w:rPr>
          <w:rFonts w:ascii="Times New Roman" w:hAnsi="Times New Roman" w:cs="Times New Roman"/>
          <w:sz w:val="28"/>
          <w:szCs w:val="28"/>
        </w:rPr>
        <w:t xml:space="preserve">. </w:t>
      </w:r>
    </w:p>
    <w:p w:rsidR="004C76F9" w:rsidRDefault="004C76F9" w:rsidP="00500B2A">
      <w:pPr>
        <w:spacing w:after="0" w:line="240" w:lineRule="auto"/>
        <w:ind w:firstLine="709"/>
        <w:jc w:val="both"/>
        <w:rPr>
          <w:rFonts w:ascii="Times New Roman" w:hAnsi="Times New Roman" w:cs="Times New Roman"/>
          <w:sz w:val="28"/>
          <w:szCs w:val="28"/>
        </w:rPr>
      </w:pPr>
    </w:p>
    <w:p w:rsidR="00690C3A" w:rsidRPr="00E22961" w:rsidRDefault="00690C3A" w:rsidP="00DF10BA">
      <w:pPr>
        <w:spacing w:after="0" w:line="240" w:lineRule="auto"/>
        <w:jc w:val="center"/>
        <w:rPr>
          <w:rFonts w:ascii="Times New Roman" w:hAnsi="Times New Roman" w:cs="Times New Roman"/>
          <w:sz w:val="28"/>
          <w:szCs w:val="28"/>
        </w:rPr>
      </w:pPr>
      <w:r>
        <w:rPr>
          <w:noProof/>
          <w:lang w:eastAsia="ru-RU"/>
        </w:rPr>
        <w:drawing>
          <wp:inline distT="0" distB="0" distL="0" distR="0" wp14:anchorId="1E6673ED" wp14:editId="75ABD698">
            <wp:extent cx="3891711" cy="1844703"/>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892497" cy="1845076"/>
                    </a:xfrm>
                    <a:prstGeom prst="rect">
                      <a:avLst/>
                    </a:prstGeom>
                  </pic:spPr>
                </pic:pic>
              </a:graphicData>
            </a:graphic>
          </wp:inline>
        </w:drawing>
      </w:r>
    </w:p>
    <w:p w:rsidR="00DF10BA" w:rsidRPr="004C76F9" w:rsidRDefault="00DF10BA" w:rsidP="00500B2A">
      <w:pPr>
        <w:spacing w:after="0" w:line="240" w:lineRule="auto"/>
        <w:ind w:firstLine="709"/>
        <w:jc w:val="both"/>
        <w:rPr>
          <w:rFonts w:ascii="Times New Roman" w:hAnsi="Times New Roman" w:cs="Times New Roman"/>
          <w:sz w:val="18"/>
          <w:szCs w:val="28"/>
        </w:rPr>
      </w:pPr>
    </w:p>
    <w:p w:rsidR="006D3046" w:rsidRPr="00E22961" w:rsidRDefault="00B235EF" w:rsidP="00500B2A">
      <w:pPr>
        <w:spacing w:after="0" w:line="240" w:lineRule="auto"/>
        <w:ind w:firstLine="709"/>
        <w:jc w:val="both"/>
        <w:rPr>
          <w:rFonts w:ascii="Times New Roman" w:hAnsi="Times New Roman" w:cs="Times New Roman"/>
          <w:sz w:val="28"/>
          <w:szCs w:val="28"/>
        </w:rPr>
      </w:pPr>
      <w:r w:rsidRPr="00E22961">
        <w:rPr>
          <w:rFonts w:ascii="Times New Roman" w:hAnsi="Times New Roman" w:cs="Times New Roman"/>
          <w:sz w:val="28"/>
          <w:szCs w:val="28"/>
        </w:rPr>
        <w:t xml:space="preserve">Примерная величина годового </w:t>
      </w:r>
      <w:r w:rsidR="000901EA" w:rsidRPr="00E22961">
        <w:rPr>
          <w:rFonts w:ascii="Times New Roman" w:hAnsi="Times New Roman" w:cs="Times New Roman"/>
          <w:sz w:val="28"/>
          <w:szCs w:val="28"/>
        </w:rPr>
        <w:t>дохода большинства</w:t>
      </w:r>
      <w:r w:rsidRPr="00E22961">
        <w:rPr>
          <w:rFonts w:ascii="Times New Roman" w:hAnsi="Times New Roman" w:cs="Times New Roman"/>
          <w:sz w:val="28"/>
          <w:szCs w:val="28"/>
        </w:rPr>
        <w:t xml:space="preserve"> респондентов</w:t>
      </w:r>
      <w:r w:rsidR="005D39E6" w:rsidRPr="00E22961">
        <w:rPr>
          <w:rFonts w:ascii="Times New Roman" w:hAnsi="Times New Roman" w:cs="Times New Roman"/>
          <w:sz w:val="28"/>
          <w:szCs w:val="28"/>
        </w:rPr>
        <w:t xml:space="preserve"> (</w:t>
      </w:r>
      <w:r w:rsidR="000901EA" w:rsidRPr="00E22961">
        <w:rPr>
          <w:rFonts w:ascii="Times New Roman" w:hAnsi="Times New Roman" w:cs="Times New Roman"/>
          <w:sz w:val="28"/>
          <w:szCs w:val="28"/>
        </w:rPr>
        <w:t>77,9</w:t>
      </w:r>
      <w:r w:rsidR="005D39E6" w:rsidRPr="00E22961">
        <w:rPr>
          <w:rFonts w:ascii="Times New Roman" w:hAnsi="Times New Roman" w:cs="Times New Roman"/>
          <w:sz w:val="28"/>
          <w:szCs w:val="28"/>
        </w:rPr>
        <w:t>%)</w:t>
      </w:r>
      <w:r w:rsidRPr="00E22961">
        <w:rPr>
          <w:rFonts w:ascii="Times New Roman" w:hAnsi="Times New Roman" w:cs="Times New Roman"/>
          <w:sz w:val="28"/>
          <w:szCs w:val="28"/>
        </w:rPr>
        <w:t xml:space="preserve"> </w:t>
      </w:r>
      <w:r w:rsidR="000901EA" w:rsidRPr="00E22961">
        <w:rPr>
          <w:rFonts w:ascii="Times New Roman" w:hAnsi="Times New Roman" w:cs="Times New Roman"/>
          <w:sz w:val="28"/>
          <w:szCs w:val="28"/>
        </w:rPr>
        <w:t>до 120</w:t>
      </w:r>
      <w:r w:rsidR="005D39E6" w:rsidRPr="00E22961">
        <w:rPr>
          <w:rFonts w:ascii="Times New Roman" w:hAnsi="Times New Roman" w:cs="Times New Roman"/>
          <w:sz w:val="28"/>
          <w:szCs w:val="28"/>
        </w:rPr>
        <w:t xml:space="preserve"> млн.</w:t>
      </w:r>
      <w:r w:rsidR="00887133" w:rsidRPr="00E22961">
        <w:rPr>
          <w:rFonts w:ascii="Times New Roman" w:hAnsi="Times New Roman" w:cs="Times New Roman"/>
          <w:sz w:val="28"/>
          <w:szCs w:val="28"/>
        </w:rPr>
        <w:t xml:space="preserve"> </w:t>
      </w:r>
      <w:r w:rsidR="005D39E6" w:rsidRPr="00E22961">
        <w:rPr>
          <w:rFonts w:ascii="Times New Roman" w:hAnsi="Times New Roman" w:cs="Times New Roman"/>
          <w:sz w:val="28"/>
          <w:szCs w:val="28"/>
        </w:rPr>
        <w:t>рублей, что говорит</w:t>
      </w:r>
      <w:r w:rsidRPr="00E22961">
        <w:rPr>
          <w:rFonts w:ascii="Times New Roman" w:hAnsi="Times New Roman" w:cs="Times New Roman"/>
          <w:sz w:val="28"/>
          <w:szCs w:val="28"/>
        </w:rPr>
        <w:t xml:space="preserve"> о том, что в анкетировании приняли </w:t>
      </w:r>
      <w:r w:rsidR="005D39E6" w:rsidRPr="00E22961">
        <w:rPr>
          <w:rFonts w:ascii="Times New Roman" w:hAnsi="Times New Roman" w:cs="Times New Roman"/>
          <w:sz w:val="28"/>
          <w:szCs w:val="28"/>
        </w:rPr>
        <w:t xml:space="preserve">участие </w:t>
      </w:r>
      <w:proofErr w:type="spellStart"/>
      <w:r w:rsidR="000901EA" w:rsidRPr="00E22961">
        <w:rPr>
          <w:rFonts w:ascii="Times New Roman" w:hAnsi="Times New Roman" w:cs="Times New Roman"/>
          <w:sz w:val="28"/>
          <w:szCs w:val="28"/>
        </w:rPr>
        <w:t>микропредприятия</w:t>
      </w:r>
      <w:proofErr w:type="spellEnd"/>
      <w:r w:rsidR="005D39E6" w:rsidRPr="00E22961">
        <w:rPr>
          <w:rFonts w:ascii="Times New Roman" w:hAnsi="Times New Roman" w:cs="Times New Roman"/>
          <w:sz w:val="28"/>
          <w:szCs w:val="28"/>
        </w:rPr>
        <w:t xml:space="preserve">. </w:t>
      </w:r>
      <w:r w:rsidR="00E22961" w:rsidRPr="00E22961">
        <w:rPr>
          <w:rFonts w:ascii="Times New Roman" w:hAnsi="Times New Roman" w:cs="Times New Roman"/>
          <w:sz w:val="28"/>
          <w:szCs w:val="28"/>
        </w:rPr>
        <w:t>Доходы от 121 до 800 млн. рублей у 1,8% участников опроса (малые предприятия). Доля средних предприятий с доходом до 2000 млн. рублей в год составила 2%. Годовой доход в объеме более 2000 млрд. рублей показали 2,3% опрошенных предприятий и организаций города Твери.</w:t>
      </w:r>
    </w:p>
    <w:p w:rsidR="005920FD" w:rsidRPr="0029022E" w:rsidRDefault="0048051E" w:rsidP="00500B2A">
      <w:pPr>
        <w:spacing w:after="0" w:line="240" w:lineRule="auto"/>
        <w:ind w:firstLine="709"/>
        <w:jc w:val="both"/>
        <w:rPr>
          <w:rFonts w:ascii="Times New Roman" w:hAnsi="Times New Roman" w:cs="Times New Roman"/>
          <w:sz w:val="28"/>
          <w:szCs w:val="28"/>
        </w:rPr>
      </w:pPr>
      <w:r w:rsidRPr="005920FD">
        <w:rPr>
          <w:rFonts w:ascii="Times New Roman" w:hAnsi="Times New Roman" w:cs="Times New Roman"/>
          <w:sz w:val="28"/>
          <w:szCs w:val="28"/>
        </w:rPr>
        <w:t xml:space="preserve">Сфера экономической деятельности </w:t>
      </w:r>
      <w:r w:rsidR="002059D2">
        <w:rPr>
          <w:rFonts w:ascii="Times New Roman" w:hAnsi="Times New Roman" w:cs="Times New Roman"/>
          <w:sz w:val="28"/>
          <w:szCs w:val="28"/>
        </w:rPr>
        <w:t xml:space="preserve">респондентов </w:t>
      </w:r>
      <w:r w:rsidRPr="005920FD">
        <w:rPr>
          <w:rFonts w:ascii="Times New Roman" w:hAnsi="Times New Roman" w:cs="Times New Roman"/>
          <w:sz w:val="28"/>
          <w:szCs w:val="28"/>
        </w:rPr>
        <w:t xml:space="preserve">имеет широкий диапазон. </w:t>
      </w:r>
      <w:r w:rsidR="004C76F9">
        <w:rPr>
          <w:rFonts w:ascii="Times New Roman" w:hAnsi="Times New Roman" w:cs="Times New Roman"/>
          <w:sz w:val="28"/>
          <w:szCs w:val="28"/>
        </w:rPr>
        <w:br/>
      </w:r>
      <w:r w:rsidRPr="005920FD">
        <w:rPr>
          <w:rFonts w:ascii="Times New Roman" w:hAnsi="Times New Roman" w:cs="Times New Roman"/>
          <w:sz w:val="28"/>
          <w:szCs w:val="28"/>
        </w:rPr>
        <w:t xml:space="preserve">В структуре </w:t>
      </w:r>
      <w:r w:rsidR="0029022E">
        <w:rPr>
          <w:rFonts w:ascii="Times New Roman" w:hAnsi="Times New Roman" w:cs="Times New Roman"/>
          <w:sz w:val="28"/>
          <w:szCs w:val="28"/>
        </w:rPr>
        <w:t>2</w:t>
      </w:r>
      <w:r w:rsidR="002059D2">
        <w:rPr>
          <w:rFonts w:ascii="Times New Roman" w:hAnsi="Times New Roman" w:cs="Times New Roman"/>
          <w:sz w:val="28"/>
          <w:szCs w:val="28"/>
        </w:rPr>
        <w:t>4</w:t>
      </w:r>
      <w:r w:rsidR="0029022E">
        <w:rPr>
          <w:rFonts w:ascii="Times New Roman" w:hAnsi="Times New Roman" w:cs="Times New Roman"/>
          <w:sz w:val="28"/>
          <w:szCs w:val="28"/>
        </w:rPr>
        <w:t xml:space="preserve">-х </w:t>
      </w:r>
      <w:r w:rsidRPr="005920FD">
        <w:rPr>
          <w:rFonts w:ascii="Times New Roman" w:hAnsi="Times New Roman" w:cs="Times New Roman"/>
          <w:sz w:val="28"/>
          <w:szCs w:val="28"/>
        </w:rPr>
        <w:t xml:space="preserve">видов экономической деятельности лидирует розничная торговля (46% от общего числа респондентов). Удельные веса </w:t>
      </w:r>
      <w:r w:rsidR="00363167">
        <w:rPr>
          <w:rFonts w:ascii="Times New Roman" w:hAnsi="Times New Roman" w:cs="Times New Roman"/>
          <w:sz w:val="28"/>
          <w:szCs w:val="28"/>
        </w:rPr>
        <w:t>16-</w:t>
      </w:r>
      <w:r w:rsidR="00363167" w:rsidRPr="00363167">
        <w:rPr>
          <w:rFonts w:ascii="Times New Roman" w:hAnsi="Times New Roman" w:cs="Times New Roman"/>
          <w:i/>
          <w:sz w:val="28"/>
          <w:szCs w:val="28"/>
        </w:rPr>
        <w:t>ти</w:t>
      </w:r>
      <w:r w:rsidR="00363167">
        <w:rPr>
          <w:rFonts w:ascii="Times New Roman" w:hAnsi="Times New Roman" w:cs="Times New Roman"/>
          <w:sz w:val="28"/>
          <w:szCs w:val="28"/>
        </w:rPr>
        <w:t xml:space="preserve"> </w:t>
      </w:r>
      <w:r w:rsidRPr="005920FD">
        <w:rPr>
          <w:rFonts w:ascii="Times New Roman" w:hAnsi="Times New Roman" w:cs="Times New Roman"/>
          <w:sz w:val="28"/>
          <w:szCs w:val="28"/>
        </w:rPr>
        <w:t>видов деятельности значительно меньше</w:t>
      </w:r>
      <w:r w:rsidR="00363167">
        <w:rPr>
          <w:rFonts w:ascii="Times New Roman" w:hAnsi="Times New Roman" w:cs="Times New Roman"/>
          <w:sz w:val="28"/>
          <w:szCs w:val="28"/>
        </w:rPr>
        <w:t xml:space="preserve"> (</w:t>
      </w:r>
      <w:r w:rsidR="005920FD" w:rsidRPr="005920FD">
        <w:rPr>
          <w:rFonts w:ascii="Times New Roman" w:hAnsi="Times New Roman" w:cs="Times New Roman"/>
          <w:sz w:val="28"/>
          <w:szCs w:val="28"/>
        </w:rPr>
        <w:t>до 2% включительно</w:t>
      </w:r>
      <w:r w:rsidR="00363167">
        <w:rPr>
          <w:rFonts w:ascii="Times New Roman" w:hAnsi="Times New Roman" w:cs="Times New Roman"/>
          <w:sz w:val="28"/>
          <w:szCs w:val="28"/>
        </w:rPr>
        <w:t>)</w:t>
      </w:r>
      <w:r w:rsidR="0029022E" w:rsidRPr="0029022E">
        <w:rPr>
          <w:rFonts w:ascii="Times New Roman" w:hAnsi="Times New Roman" w:cs="Times New Roman"/>
          <w:sz w:val="28"/>
          <w:szCs w:val="28"/>
        </w:rPr>
        <w:t>:</w:t>
      </w:r>
    </w:p>
    <w:p w:rsidR="0029022E" w:rsidRPr="0029022E" w:rsidRDefault="0029022E" w:rsidP="0029022E">
      <w:pPr>
        <w:spacing w:after="0" w:line="240" w:lineRule="auto"/>
        <w:jc w:val="both"/>
        <w:rPr>
          <w:rFonts w:ascii="Times New Roman" w:hAnsi="Times New Roman" w:cs="Times New Roman"/>
          <w:sz w:val="18"/>
          <w:szCs w:val="24"/>
        </w:rPr>
      </w:pPr>
    </w:p>
    <w:tbl>
      <w:tblPr>
        <w:tblStyle w:val="a8"/>
        <w:tblW w:w="10172" w:type="dxa"/>
        <w:tblInd w:w="142" w:type="dxa"/>
        <w:tblLook w:val="04A0" w:firstRow="1" w:lastRow="0" w:firstColumn="1" w:lastColumn="0" w:noHBand="0" w:noVBand="1"/>
      </w:tblPr>
      <w:tblGrid>
        <w:gridCol w:w="8188"/>
        <w:gridCol w:w="1984"/>
      </w:tblGrid>
      <w:tr w:rsidR="0029022E" w:rsidRPr="0029022E" w:rsidTr="004C76F9">
        <w:trPr>
          <w:trHeight w:val="770"/>
        </w:trPr>
        <w:tc>
          <w:tcPr>
            <w:tcW w:w="8188" w:type="dxa"/>
            <w:vAlign w:val="center"/>
          </w:tcPr>
          <w:p w:rsidR="0029022E" w:rsidRPr="0029022E" w:rsidRDefault="0029022E" w:rsidP="0029022E">
            <w:pPr>
              <w:pStyle w:val="a7"/>
              <w:ind w:left="0"/>
              <w:jc w:val="center"/>
              <w:rPr>
                <w:rFonts w:ascii="Times New Roman" w:hAnsi="Times New Roman" w:cs="Times New Roman"/>
                <w:i/>
                <w:sz w:val="24"/>
                <w:szCs w:val="24"/>
              </w:rPr>
            </w:pPr>
            <w:r>
              <w:rPr>
                <w:rFonts w:ascii="Times New Roman" w:hAnsi="Times New Roman" w:cs="Times New Roman"/>
                <w:sz w:val="24"/>
                <w:szCs w:val="24"/>
              </w:rPr>
              <w:t xml:space="preserve">Виды </w:t>
            </w:r>
            <w:r w:rsidRPr="0029022E">
              <w:rPr>
                <w:rFonts w:ascii="Times New Roman" w:hAnsi="Times New Roman" w:cs="Times New Roman"/>
                <w:sz w:val="24"/>
                <w:szCs w:val="24"/>
              </w:rPr>
              <w:t>экономической деятельности</w:t>
            </w:r>
          </w:p>
        </w:tc>
        <w:tc>
          <w:tcPr>
            <w:tcW w:w="1984" w:type="dxa"/>
            <w:vAlign w:val="center"/>
          </w:tcPr>
          <w:p w:rsidR="0029022E" w:rsidRPr="0029022E" w:rsidRDefault="0029022E" w:rsidP="0029022E">
            <w:pPr>
              <w:pStyle w:val="a7"/>
              <w:ind w:left="0"/>
              <w:jc w:val="center"/>
              <w:rPr>
                <w:rFonts w:ascii="Times New Roman" w:hAnsi="Times New Roman" w:cs="Times New Roman"/>
                <w:sz w:val="24"/>
                <w:szCs w:val="24"/>
              </w:rPr>
            </w:pPr>
            <w:r w:rsidRPr="0029022E">
              <w:rPr>
                <w:rFonts w:ascii="Times New Roman" w:hAnsi="Times New Roman" w:cs="Times New Roman"/>
                <w:sz w:val="24"/>
                <w:szCs w:val="24"/>
              </w:rPr>
              <w:t>% от общего числа ответивших</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Сельское хозяйство, охота и лесное хозяйство</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Pr>
                <w:rFonts w:ascii="Times New Roman" w:hAnsi="Times New Roman" w:cs="Times New Roman"/>
                <w:color w:val="000000"/>
                <w:szCs w:val="20"/>
              </w:rPr>
              <w:t>7,3</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Текстильное и швейное производство</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8,3</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Строительство</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2,8</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Оптовая торговля</w:t>
            </w:r>
            <w:r>
              <w:rPr>
                <w:rFonts w:ascii="Times New Roman" w:hAnsi="Times New Roman" w:cs="Times New Roman"/>
                <w:sz w:val="24"/>
                <w:szCs w:val="24"/>
              </w:rPr>
              <w:br/>
            </w:r>
            <w:r w:rsidRPr="00F82DCA">
              <w:rPr>
                <w:rFonts w:ascii="Times New Roman" w:hAnsi="Times New Roman" w:cs="Times New Roman"/>
                <w:sz w:val="24"/>
                <w:szCs w:val="24"/>
              </w:rPr>
              <w:t>(кроме торговли автотранспортными средствами и мотоциклами)</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9,2</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Розничная торговля</w:t>
            </w:r>
            <w:r>
              <w:rPr>
                <w:rFonts w:ascii="Times New Roman" w:hAnsi="Times New Roman" w:cs="Times New Roman"/>
                <w:sz w:val="24"/>
                <w:szCs w:val="24"/>
              </w:rPr>
              <w:br/>
            </w:r>
            <w:r w:rsidRPr="00F82DCA">
              <w:rPr>
                <w:rFonts w:ascii="Times New Roman" w:hAnsi="Times New Roman" w:cs="Times New Roman"/>
                <w:sz w:val="24"/>
                <w:szCs w:val="24"/>
              </w:rPr>
              <w:t>(кроме торговли автотранспортными средствами и мотоциклами)</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46,0</w:t>
            </w:r>
          </w:p>
        </w:tc>
      </w:tr>
      <w:tr w:rsidR="0029022E" w:rsidRPr="00F82DCA" w:rsidTr="004C76F9">
        <w:tc>
          <w:tcPr>
            <w:tcW w:w="8188" w:type="dxa"/>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Гостиницы и рестораны</w:t>
            </w:r>
          </w:p>
        </w:tc>
        <w:tc>
          <w:tcPr>
            <w:tcW w:w="1984" w:type="dxa"/>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8,9</w:t>
            </w:r>
          </w:p>
        </w:tc>
      </w:tr>
      <w:tr w:rsidR="0029022E" w:rsidRPr="00F82DCA" w:rsidTr="004C76F9">
        <w:tc>
          <w:tcPr>
            <w:tcW w:w="8188" w:type="dxa"/>
            <w:tcBorders>
              <w:bottom w:val="single" w:sz="4" w:space="0" w:color="auto"/>
            </w:tcBorders>
          </w:tcPr>
          <w:p w:rsidR="0029022E" w:rsidRPr="00F82DCA" w:rsidRDefault="0029022E" w:rsidP="0029022E">
            <w:pPr>
              <w:pStyle w:val="a7"/>
              <w:spacing w:line="228" w:lineRule="auto"/>
              <w:ind w:left="0"/>
              <w:rPr>
                <w:rFonts w:ascii="Times New Roman" w:hAnsi="Times New Roman" w:cs="Times New Roman"/>
                <w:sz w:val="24"/>
                <w:szCs w:val="24"/>
              </w:rPr>
            </w:pPr>
            <w:r w:rsidRPr="00F82DCA">
              <w:rPr>
                <w:rFonts w:ascii="Times New Roman" w:hAnsi="Times New Roman" w:cs="Times New Roman"/>
                <w:sz w:val="24"/>
                <w:szCs w:val="24"/>
              </w:rPr>
              <w:t>Транспорт и связь</w:t>
            </w:r>
          </w:p>
        </w:tc>
        <w:tc>
          <w:tcPr>
            <w:tcW w:w="1984" w:type="dxa"/>
            <w:tcBorders>
              <w:bottom w:val="single" w:sz="4" w:space="0" w:color="auto"/>
            </w:tcBorders>
            <w:vAlign w:val="bottom"/>
          </w:tcPr>
          <w:p w:rsidR="0029022E" w:rsidRPr="005D6E45" w:rsidRDefault="0029022E" w:rsidP="0029022E">
            <w:pPr>
              <w:spacing w:line="228" w:lineRule="auto"/>
              <w:jc w:val="center"/>
              <w:rPr>
                <w:rFonts w:ascii="Times New Roman" w:hAnsi="Times New Roman" w:cs="Times New Roman"/>
                <w:color w:val="000000"/>
                <w:szCs w:val="20"/>
              </w:rPr>
            </w:pPr>
            <w:r w:rsidRPr="005D6E45">
              <w:rPr>
                <w:rFonts w:ascii="Times New Roman" w:hAnsi="Times New Roman" w:cs="Times New Roman"/>
                <w:color w:val="000000"/>
                <w:szCs w:val="20"/>
              </w:rPr>
              <w:t>2,3</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Рыболовство, рыбоводство</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0,1</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Добыча полезных ископаемых</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0,1</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Обработка древесины и производство изделий из дерева</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1,9</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резиновых и пластмассовых изделий</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0,7</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готовых металлических изделий</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0,4</w:t>
            </w:r>
          </w:p>
        </w:tc>
      </w:tr>
      <w:tr w:rsidR="004C76F9" w:rsidRPr="0029022E" w:rsidTr="00087C79">
        <w:trPr>
          <w:trHeight w:val="770"/>
        </w:trPr>
        <w:tc>
          <w:tcPr>
            <w:tcW w:w="8188" w:type="dxa"/>
            <w:vAlign w:val="center"/>
          </w:tcPr>
          <w:p w:rsidR="004C76F9" w:rsidRPr="0029022E" w:rsidRDefault="004C76F9" w:rsidP="00087C79">
            <w:pPr>
              <w:pStyle w:val="a7"/>
              <w:ind w:left="0"/>
              <w:jc w:val="center"/>
              <w:rPr>
                <w:rFonts w:ascii="Times New Roman" w:hAnsi="Times New Roman" w:cs="Times New Roman"/>
                <w:i/>
                <w:sz w:val="24"/>
                <w:szCs w:val="24"/>
              </w:rPr>
            </w:pPr>
            <w:r>
              <w:rPr>
                <w:rFonts w:ascii="Times New Roman" w:hAnsi="Times New Roman" w:cs="Times New Roman"/>
                <w:sz w:val="24"/>
                <w:szCs w:val="24"/>
              </w:rPr>
              <w:lastRenderedPageBreak/>
              <w:t xml:space="preserve">Виды </w:t>
            </w:r>
            <w:r w:rsidRPr="0029022E">
              <w:rPr>
                <w:rFonts w:ascii="Times New Roman" w:hAnsi="Times New Roman" w:cs="Times New Roman"/>
                <w:sz w:val="24"/>
                <w:szCs w:val="24"/>
              </w:rPr>
              <w:t>экономической деятельности</w:t>
            </w:r>
          </w:p>
        </w:tc>
        <w:tc>
          <w:tcPr>
            <w:tcW w:w="1984" w:type="dxa"/>
            <w:vAlign w:val="center"/>
          </w:tcPr>
          <w:p w:rsidR="004C76F9" w:rsidRPr="0029022E" w:rsidRDefault="004C76F9" w:rsidP="00087C79">
            <w:pPr>
              <w:pStyle w:val="a7"/>
              <w:ind w:left="0"/>
              <w:jc w:val="center"/>
              <w:rPr>
                <w:rFonts w:ascii="Times New Roman" w:hAnsi="Times New Roman" w:cs="Times New Roman"/>
                <w:sz w:val="24"/>
                <w:szCs w:val="24"/>
              </w:rPr>
            </w:pPr>
            <w:r w:rsidRPr="0029022E">
              <w:rPr>
                <w:rFonts w:ascii="Times New Roman" w:hAnsi="Times New Roman" w:cs="Times New Roman"/>
                <w:sz w:val="24"/>
                <w:szCs w:val="24"/>
              </w:rPr>
              <w:t>% от общего числа ответивших</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машин и оборудования</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1,3</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электрооборудования, электронного и оптического оборудования</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0,3</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и распределение электроэнергии, газа и воды</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0,4</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 xml:space="preserve">Целлюлозно-бумажное производство; </w:t>
            </w:r>
            <w:r>
              <w:rPr>
                <w:rFonts w:ascii="Times New Roman" w:hAnsi="Times New Roman" w:cs="Times New Roman"/>
                <w:sz w:val="24"/>
                <w:szCs w:val="24"/>
              </w:rPr>
              <w:br/>
            </w:r>
            <w:r w:rsidRPr="0029022E">
              <w:rPr>
                <w:rFonts w:ascii="Times New Roman" w:hAnsi="Times New Roman" w:cs="Times New Roman"/>
                <w:sz w:val="24"/>
                <w:szCs w:val="24"/>
              </w:rPr>
              <w:t>издательская и полиграфическая деятельность</w:t>
            </w:r>
          </w:p>
        </w:tc>
        <w:tc>
          <w:tcPr>
            <w:tcW w:w="1984" w:type="dxa"/>
            <w:shd w:val="clear" w:color="auto" w:fill="FFFFFF" w:themeFill="background1"/>
            <w:vAlign w:val="center"/>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1,1</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 xml:space="preserve">Торговля автотранспортными средствами и мотоциклами, </w:t>
            </w:r>
            <w:r>
              <w:rPr>
                <w:rFonts w:ascii="Times New Roman" w:hAnsi="Times New Roman" w:cs="Times New Roman"/>
                <w:sz w:val="24"/>
                <w:szCs w:val="24"/>
              </w:rPr>
              <w:br/>
            </w:r>
            <w:r w:rsidRPr="0029022E">
              <w:rPr>
                <w:rFonts w:ascii="Times New Roman" w:hAnsi="Times New Roman" w:cs="Times New Roman"/>
                <w:sz w:val="24"/>
                <w:szCs w:val="24"/>
              </w:rPr>
              <w:t>обслуживание и ремонт</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2,0</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Финансовые услуги</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0,8</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Производство пищевых продуктов, включая напитки, и табака</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1,1</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Операции с недвижимым имуществом, аренда и предоставление услуг</w:t>
            </w:r>
          </w:p>
        </w:tc>
        <w:tc>
          <w:tcPr>
            <w:tcW w:w="1984" w:type="dxa"/>
            <w:shd w:val="clear" w:color="auto" w:fill="FFFFFF" w:themeFill="background1"/>
            <w:vAlign w:val="center"/>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1,6</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Образование</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0,9</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Здравоохранение и предоставление социальных услуг</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0,9</w:t>
            </w:r>
          </w:p>
        </w:tc>
      </w:tr>
      <w:tr w:rsidR="0029022E" w:rsidRPr="0029022E"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Предоставление коммунальных услуг</w:t>
            </w:r>
          </w:p>
        </w:tc>
        <w:tc>
          <w:tcPr>
            <w:tcW w:w="1984" w:type="dxa"/>
            <w:shd w:val="clear" w:color="auto" w:fill="FFFFFF" w:themeFill="background1"/>
            <w:vAlign w:val="bottom"/>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0,2</w:t>
            </w:r>
          </w:p>
        </w:tc>
      </w:tr>
      <w:tr w:rsidR="0029022E" w:rsidRPr="00F82DCA" w:rsidTr="004C76F9">
        <w:tc>
          <w:tcPr>
            <w:tcW w:w="8188" w:type="dxa"/>
            <w:shd w:val="clear" w:color="auto" w:fill="FFFFFF" w:themeFill="background1"/>
          </w:tcPr>
          <w:p w:rsidR="0029022E" w:rsidRPr="0029022E" w:rsidRDefault="0029022E" w:rsidP="0029022E">
            <w:pPr>
              <w:pStyle w:val="a7"/>
              <w:spacing w:line="228" w:lineRule="auto"/>
              <w:ind w:left="0"/>
              <w:rPr>
                <w:rFonts w:ascii="Times New Roman" w:hAnsi="Times New Roman" w:cs="Times New Roman"/>
                <w:sz w:val="24"/>
                <w:szCs w:val="24"/>
              </w:rPr>
            </w:pPr>
            <w:r w:rsidRPr="0029022E">
              <w:rPr>
                <w:rFonts w:ascii="Times New Roman" w:hAnsi="Times New Roman" w:cs="Times New Roman"/>
                <w:sz w:val="24"/>
                <w:szCs w:val="24"/>
              </w:rPr>
              <w:t xml:space="preserve">Другое (туристические услуги, реклама, прочие персональные и бытовые) </w:t>
            </w:r>
          </w:p>
        </w:tc>
        <w:tc>
          <w:tcPr>
            <w:tcW w:w="1984" w:type="dxa"/>
            <w:shd w:val="clear" w:color="auto" w:fill="FFFFFF" w:themeFill="background1"/>
          </w:tcPr>
          <w:p w:rsidR="0029022E" w:rsidRPr="0029022E" w:rsidRDefault="0029022E" w:rsidP="0029022E">
            <w:pPr>
              <w:spacing w:line="228" w:lineRule="auto"/>
              <w:jc w:val="center"/>
              <w:rPr>
                <w:rFonts w:ascii="Times New Roman" w:hAnsi="Times New Roman" w:cs="Times New Roman"/>
                <w:color w:val="000000"/>
                <w:szCs w:val="20"/>
              </w:rPr>
            </w:pPr>
            <w:r w:rsidRPr="0029022E">
              <w:rPr>
                <w:rFonts w:ascii="Times New Roman" w:hAnsi="Times New Roman" w:cs="Times New Roman"/>
                <w:color w:val="000000"/>
                <w:szCs w:val="20"/>
              </w:rPr>
              <w:t>1,3</w:t>
            </w:r>
          </w:p>
        </w:tc>
      </w:tr>
    </w:tbl>
    <w:p w:rsidR="004C76F9" w:rsidRDefault="004C76F9" w:rsidP="00500B2A">
      <w:pPr>
        <w:spacing w:after="0" w:line="240" w:lineRule="auto"/>
        <w:ind w:firstLine="709"/>
        <w:jc w:val="both"/>
        <w:rPr>
          <w:rFonts w:ascii="Times New Roman" w:hAnsi="Times New Roman" w:cs="Times New Roman"/>
          <w:sz w:val="28"/>
          <w:szCs w:val="28"/>
        </w:rPr>
      </w:pPr>
    </w:p>
    <w:p w:rsidR="00D85FAA" w:rsidRDefault="00256458" w:rsidP="00500B2A">
      <w:pPr>
        <w:spacing w:after="0" w:line="240" w:lineRule="auto"/>
        <w:ind w:firstLine="709"/>
        <w:jc w:val="both"/>
        <w:rPr>
          <w:rFonts w:ascii="Times New Roman" w:hAnsi="Times New Roman" w:cs="Times New Roman"/>
          <w:sz w:val="28"/>
          <w:szCs w:val="28"/>
        </w:rPr>
      </w:pPr>
      <w:r w:rsidRPr="00256458">
        <w:rPr>
          <w:rFonts w:ascii="Times New Roman" w:hAnsi="Times New Roman" w:cs="Times New Roman"/>
          <w:sz w:val="28"/>
          <w:szCs w:val="28"/>
        </w:rPr>
        <w:t>Согласно ответам, о</w:t>
      </w:r>
      <w:r w:rsidR="0018524D" w:rsidRPr="00256458">
        <w:rPr>
          <w:rFonts w:ascii="Times New Roman" w:hAnsi="Times New Roman" w:cs="Times New Roman"/>
          <w:sz w:val="28"/>
          <w:szCs w:val="28"/>
        </w:rPr>
        <w:t xml:space="preserve">сновной </w:t>
      </w:r>
      <w:r w:rsidR="00363167" w:rsidRPr="00256458">
        <w:rPr>
          <w:rFonts w:ascii="Times New Roman" w:hAnsi="Times New Roman" w:cs="Times New Roman"/>
          <w:sz w:val="28"/>
          <w:szCs w:val="28"/>
        </w:rPr>
        <w:t xml:space="preserve">реализуемой </w:t>
      </w:r>
      <w:r w:rsidR="0018524D" w:rsidRPr="00256458">
        <w:rPr>
          <w:rFonts w:ascii="Times New Roman" w:hAnsi="Times New Roman" w:cs="Times New Roman"/>
          <w:sz w:val="28"/>
          <w:szCs w:val="28"/>
        </w:rPr>
        <w:t>продукцией</w:t>
      </w:r>
      <w:r w:rsidR="00363167" w:rsidRPr="00256458">
        <w:rPr>
          <w:rFonts w:ascii="Times New Roman" w:hAnsi="Times New Roman" w:cs="Times New Roman"/>
          <w:sz w:val="28"/>
          <w:szCs w:val="28"/>
        </w:rPr>
        <w:t xml:space="preserve"> бизнеса</w:t>
      </w:r>
      <w:r w:rsidR="0018524D" w:rsidRPr="00256458">
        <w:rPr>
          <w:rFonts w:ascii="Times New Roman" w:hAnsi="Times New Roman" w:cs="Times New Roman"/>
          <w:sz w:val="28"/>
          <w:szCs w:val="28"/>
        </w:rPr>
        <w:t xml:space="preserve"> (товар, работа, услуга</w:t>
      </w:r>
      <w:r w:rsidR="00363167" w:rsidRPr="00256458">
        <w:rPr>
          <w:rFonts w:ascii="Times New Roman" w:hAnsi="Times New Roman" w:cs="Times New Roman"/>
          <w:sz w:val="28"/>
          <w:szCs w:val="28"/>
        </w:rPr>
        <w:t xml:space="preserve">) является </w:t>
      </w:r>
      <w:r w:rsidR="0018524D" w:rsidRPr="00256458">
        <w:rPr>
          <w:rFonts w:ascii="Times New Roman" w:hAnsi="Times New Roman" w:cs="Times New Roman"/>
          <w:sz w:val="28"/>
          <w:szCs w:val="28"/>
        </w:rPr>
        <w:t xml:space="preserve">торговля </w:t>
      </w:r>
      <w:r w:rsidR="0018524D" w:rsidRPr="004114B1">
        <w:rPr>
          <w:rFonts w:ascii="Times New Roman" w:hAnsi="Times New Roman" w:cs="Times New Roman"/>
          <w:sz w:val="28"/>
          <w:szCs w:val="28"/>
        </w:rPr>
        <w:t xml:space="preserve">или дистрибуция товаров и услуг, произведенных другими </w:t>
      </w:r>
      <w:r w:rsidR="0018524D" w:rsidRPr="004564A0">
        <w:rPr>
          <w:rFonts w:ascii="Times New Roman" w:hAnsi="Times New Roman" w:cs="Times New Roman"/>
          <w:sz w:val="28"/>
          <w:szCs w:val="28"/>
        </w:rPr>
        <w:t>компаниями (3</w:t>
      </w:r>
      <w:r w:rsidRPr="004564A0">
        <w:rPr>
          <w:rFonts w:ascii="Times New Roman" w:hAnsi="Times New Roman" w:cs="Times New Roman"/>
          <w:sz w:val="28"/>
          <w:szCs w:val="28"/>
        </w:rPr>
        <w:t>8,2</w:t>
      </w:r>
      <w:r w:rsidR="0018524D" w:rsidRPr="004564A0">
        <w:rPr>
          <w:rFonts w:ascii="Times New Roman" w:hAnsi="Times New Roman" w:cs="Times New Roman"/>
          <w:sz w:val="28"/>
          <w:szCs w:val="28"/>
        </w:rPr>
        <w:t xml:space="preserve">%). На втором месте услуги, осуществляемые самим бизнесом, - </w:t>
      </w:r>
      <w:r w:rsidRPr="004564A0">
        <w:rPr>
          <w:rFonts w:ascii="Times New Roman" w:hAnsi="Times New Roman" w:cs="Times New Roman"/>
          <w:sz w:val="28"/>
          <w:szCs w:val="28"/>
        </w:rPr>
        <w:t>32,1</w:t>
      </w:r>
      <w:r w:rsidR="0018524D" w:rsidRPr="004564A0">
        <w:rPr>
          <w:rFonts w:ascii="Times New Roman" w:hAnsi="Times New Roman" w:cs="Times New Roman"/>
          <w:sz w:val="28"/>
          <w:szCs w:val="28"/>
        </w:rPr>
        <w:t xml:space="preserve">%, конечная продукция </w:t>
      </w:r>
      <w:r w:rsidR="004114B1" w:rsidRPr="004564A0">
        <w:rPr>
          <w:rFonts w:ascii="Times New Roman" w:hAnsi="Times New Roman" w:cs="Times New Roman"/>
          <w:sz w:val="28"/>
          <w:szCs w:val="28"/>
        </w:rPr>
        <w:t>занимает 25,5</w:t>
      </w:r>
      <w:r w:rsidR="0018524D" w:rsidRPr="004564A0">
        <w:rPr>
          <w:rFonts w:ascii="Times New Roman" w:hAnsi="Times New Roman" w:cs="Times New Roman"/>
          <w:sz w:val="28"/>
          <w:szCs w:val="28"/>
        </w:rPr>
        <w:t xml:space="preserve">%. </w:t>
      </w:r>
      <w:r w:rsidR="004564A0" w:rsidRPr="004564A0">
        <w:rPr>
          <w:rFonts w:ascii="Times New Roman" w:hAnsi="Times New Roman" w:cs="Times New Roman"/>
          <w:sz w:val="28"/>
          <w:szCs w:val="28"/>
        </w:rPr>
        <w:t>На к</w:t>
      </w:r>
      <w:r w:rsidR="004564A0" w:rsidRPr="004564A0">
        <w:rPr>
          <w:rFonts w:ascii="Times New Roman" w:eastAsia="Calibri" w:hAnsi="Times New Roman" w:cs="Times New Roman"/>
          <w:sz w:val="28"/>
          <w:szCs w:val="28"/>
        </w:rPr>
        <w:t>омпоненты для производства конечной продукции</w:t>
      </w:r>
      <w:r w:rsidR="004564A0" w:rsidRPr="004564A0">
        <w:rPr>
          <w:rFonts w:ascii="Times New Roman" w:hAnsi="Times New Roman" w:cs="Times New Roman"/>
          <w:sz w:val="28"/>
          <w:szCs w:val="28"/>
        </w:rPr>
        <w:t xml:space="preserve"> приходится 1,6%</w:t>
      </w:r>
      <w:r w:rsidR="009B35B6">
        <w:rPr>
          <w:rFonts w:ascii="Times New Roman" w:hAnsi="Times New Roman" w:cs="Times New Roman"/>
          <w:sz w:val="28"/>
          <w:szCs w:val="28"/>
        </w:rPr>
        <w:t>,</w:t>
      </w:r>
      <w:r w:rsidR="004564A0" w:rsidRPr="004564A0">
        <w:rPr>
          <w:rFonts w:ascii="Times New Roman" w:hAnsi="Times New Roman" w:cs="Times New Roman"/>
          <w:sz w:val="28"/>
          <w:szCs w:val="28"/>
        </w:rPr>
        <w:t xml:space="preserve"> ответов на с</w:t>
      </w:r>
      <w:r w:rsidR="0018524D" w:rsidRPr="004564A0">
        <w:rPr>
          <w:rFonts w:ascii="Times New Roman" w:hAnsi="Times New Roman" w:cs="Times New Roman"/>
          <w:sz w:val="28"/>
          <w:szCs w:val="28"/>
        </w:rPr>
        <w:t xml:space="preserve">ырье и материалы для дальнейшей переработки </w:t>
      </w:r>
      <w:r w:rsidR="004564A0" w:rsidRPr="004564A0">
        <w:rPr>
          <w:rFonts w:ascii="Times New Roman" w:hAnsi="Times New Roman" w:cs="Times New Roman"/>
          <w:sz w:val="28"/>
          <w:szCs w:val="28"/>
        </w:rPr>
        <w:t>–</w:t>
      </w:r>
      <w:r w:rsidR="0018524D" w:rsidRPr="004564A0">
        <w:rPr>
          <w:rFonts w:ascii="Times New Roman" w:hAnsi="Times New Roman" w:cs="Times New Roman"/>
          <w:sz w:val="28"/>
          <w:szCs w:val="28"/>
        </w:rPr>
        <w:t xml:space="preserve"> </w:t>
      </w:r>
      <w:r w:rsidR="004564A0" w:rsidRPr="004564A0">
        <w:rPr>
          <w:rFonts w:ascii="Times New Roman" w:hAnsi="Times New Roman" w:cs="Times New Roman"/>
          <w:sz w:val="28"/>
          <w:szCs w:val="28"/>
        </w:rPr>
        <w:t>1,3</w:t>
      </w:r>
      <w:r w:rsidR="0018524D" w:rsidRPr="004564A0">
        <w:rPr>
          <w:rFonts w:ascii="Times New Roman" w:hAnsi="Times New Roman" w:cs="Times New Roman"/>
          <w:sz w:val="28"/>
          <w:szCs w:val="28"/>
        </w:rPr>
        <w:t xml:space="preserve">%. </w:t>
      </w:r>
    </w:p>
    <w:p w:rsidR="003878CF" w:rsidRDefault="003878CF" w:rsidP="00500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География сбыта </w:t>
      </w:r>
      <w:r w:rsidR="00C13D91">
        <w:rPr>
          <w:rFonts w:ascii="Times New Roman" w:hAnsi="Times New Roman" w:cs="Times New Roman"/>
          <w:sz w:val="28"/>
          <w:szCs w:val="28"/>
        </w:rPr>
        <w:t xml:space="preserve">товаров и услуг </w:t>
      </w:r>
      <w:r w:rsidR="00205463">
        <w:rPr>
          <w:rFonts w:ascii="Times New Roman" w:hAnsi="Times New Roman" w:cs="Times New Roman"/>
          <w:sz w:val="28"/>
          <w:szCs w:val="28"/>
        </w:rPr>
        <w:t xml:space="preserve">для 56,1% респондентов </w:t>
      </w:r>
      <w:r>
        <w:rPr>
          <w:rFonts w:ascii="Times New Roman" w:hAnsi="Times New Roman" w:cs="Times New Roman"/>
          <w:sz w:val="28"/>
          <w:szCs w:val="28"/>
        </w:rPr>
        <w:t>представлена локальн</w:t>
      </w:r>
      <w:r w:rsidR="00C13D91">
        <w:rPr>
          <w:rFonts w:ascii="Times New Roman" w:hAnsi="Times New Roman" w:cs="Times New Roman"/>
          <w:sz w:val="28"/>
          <w:szCs w:val="28"/>
        </w:rPr>
        <w:t>ым</w:t>
      </w:r>
      <w:r>
        <w:rPr>
          <w:rFonts w:ascii="Times New Roman" w:hAnsi="Times New Roman" w:cs="Times New Roman"/>
          <w:sz w:val="28"/>
          <w:szCs w:val="28"/>
        </w:rPr>
        <w:t xml:space="preserve"> рынк</w:t>
      </w:r>
      <w:r w:rsidR="00C13D91">
        <w:rPr>
          <w:rFonts w:ascii="Times New Roman" w:hAnsi="Times New Roman" w:cs="Times New Roman"/>
          <w:sz w:val="28"/>
          <w:szCs w:val="28"/>
        </w:rPr>
        <w:t>ом</w:t>
      </w:r>
      <w:r>
        <w:rPr>
          <w:rFonts w:ascii="Times New Roman" w:hAnsi="Times New Roman" w:cs="Times New Roman"/>
          <w:sz w:val="28"/>
          <w:szCs w:val="28"/>
        </w:rPr>
        <w:t>, ограниченн</w:t>
      </w:r>
      <w:r w:rsidR="00C13D91">
        <w:rPr>
          <w:rFonts w:ascii="Times New Roman" w:hAnsi="Times New Roman" w:cs="Times New Roman"/>
          <w:sz w:val="28"/>
          <w:szCs w:val="28"/>
        </w:rPr>
        <w:t>ым</w:t>
      </w:r>
      <w:r>
        <w:rPr>
          <w:rFonts w:ascii="Times New Roman" w:hAnsi="Times New Roman" w:cs="Times New Roman"/>
          <w:sz w:val="28"/>
          <w:szCs w:val="28"/>
        </w:rPr>
        <w:t xml:space="preserve"> рамками отдельного муниципального образования</w:t>
      </w:r>
      <w:r w:rsidR="00205463">
        <w:rPr>
          <w:rFonts w:ascii="Times New Roman" w:hAnsi="Times New Roman" w:cs="Times New Roman"/>
          <w:sz w:val="28"/>
          <w:szCs w:val="28"/>
        </w:rPr>
        <w:t>, д</w:t>
      </w:r>
      <w:r>
        <w:rPr>
          <w:rFonts w:ascii="Times New Roman" w:hAnsi="Times New Roman" w:cs="Times New Roman"/>
          <w:sz w:val="28"/>
          <w:szCs w:val="28"/>
        </w:rPr>
        <w:t xml:space="preserve">ля 28,5% - </w:t>
      </w:r>
      <w:r w:rsidR="00205463">
        <w:rPr>
          <w:rFonts w:ascii="Times New Roman" w:hAnsi="Times New Roman" w:cs="Times New Roman"/>
          <w:sz w:val="28"/>
          <w:szCs w:val="28"/>
        </w:rPr>
        <w:t xml:space="preserve">рынком Тверской области. Только для 7,3% предпринимателей сбыт расширен рынками Российской Федерации, стран СНГ и дальнего зарубежья.  </w:t>
      </w:r>
      <w:r>
        <w:rPr>
          <w:rFonts w:ascii="Times New Roman" w:hAnsi="Times New Roman" w:cs="Times New Roman"/>
          <w:sz w:val="28"/>
          <w:szCs w:val="28"/>
        </w:rPr>
        <w:t xml:space="preserve"> </w:t>
      </w:r>
    </w:p>
    <w:p w:rsidR="000A432F" w:rsidRPr="005E0C87" w:rsidRDefault="00B358D4" w:rsidP="00500B2A">
      <w:pPr>
        <w:spacing w:after="0" w:line="240" w:lineRule="auto"/>
        <w:ind w:firstLine="709"/>
        <w:jc w:val="both"/>
        <w:rPr>
          <w:rFonts w:ascii="Times New Roman" w:hAnsi="Times New Roman" w:cs="Times New Roman"/>
          <w:sz w:val="28"/>
          <w:szCs w:val="28"/>
        </w:rPr>
      </w:pPr>
      <w:r w:rsidRPr="005E0C87">
        <w:rPr>
          <w:rFonts w:ascii="Times New Roman" w:hAnsi="Times New Roman" w:cs="Times New Roman"/>
          <w:sz w:val="28"/>
          <w:szCs w:val="28"/>
        </w:rPr>
        <w:t xml:space="preserve">Оценивая состояние конкурентной среды, </w:t>
      </w:r>
      <w:r w:rsidR="00E12585" w:rsidRPr="005E0C87">
        <w:rPr>
          <w:rFonts w:ascii="Times New Roman" w:hAnsi="Times New Roman" w:cs="Times New Roman"/>
          <w:sz w:val="28"/>
          <w:szCs w:val="28"/>
        </w:rPr>
        <w:t>4</w:t>
      </w:r>
      <w:r w:rsidR="00472840" w:rsidRPr="005E0C87">
        <w:rPr>
          <w:rFonts w:ascii="Times New Roman" w:hAnsi="Times New Roman" w:cs="Times New Roman"/>
          <w:sz w:val="28"/>
          <w:szCs w:val="28"/>
        </w:rPr>
        <w:t>7,2</w:t>
      </w:r>
      <w:r w:rsidR="00E12585" w:rsidRPr="005E0C87">
        <w:rPr>
          <w:rFonts w:ascii="Times New Roman" w:hAnsi="Times New Roman" w:cs="Times New Roman"/>
          <w:sz w:val="28"/>
          <w:szCs w:val="28"/>
        </w:rPr>
        <w:t>% предпринимателей ответили в пользу «высокой</w:t>
      </w:r>
      <w:r w:rsidR="00472840" w:rsidRPr="005E0C87">
        <w:rPr>
          <w:rFonts w:ascii="Times New Roman" w:hAnsi="Times New Roman" w:cs="Times New Roman"/>
          <w:sz w:val="28"/>
          <w:szCs w:val="28"/>
        </w:rPr>
        <w:t xml:space="preserve"> и очень высокой</w:t>
      </w:r>
      <w:r w:rsidR="00E12585" w:rsidRPr="005E0C87">
        <w:rPr>
          <w:rFonts w:ascii="Times New Roman" w:hAnsi="Times New Roman" w:cs="Times New Roman"/>
          <w:sz w:val="28"/>
          <w:szCs w:val="28"/>
        </w:rPr>
        <w:t xml:space="preserve"> конкуренции»</w:t>
      </w:r>
      <w:r w:rsidR="005E0C87">
        <w:rPr>
          <w:rFonts w:ascii="Times New Roman" w:hAnsi="Times New Roman" w:cs="Times New Roman"/>
          <w:sz w:val="28"/>
          <w:szCs w:val="28"/>
        </w:rPr>
        <w:t>, считая</w:t>
      </w:r>
      <w:r w:rsidR="00E12585" w:rsidRPr="003D78DE">
        <w:rPr>
          <w:rFonts w:ascii="Times New Roman" w:hAnsi="Times New Roman" w:cs="Times New Roman"/>
          <w:sz w:val="28"/>
          <w:szCs w:val="28"/>
        </w:rPr>
        <w:t>, что для</w:t>
      </w:r>
      <w:r w:rsidR="00E12585" w:rsidRPr="005E0C87">
        <w:rPr>
          <w:rFonts w:ascii="Times New Roman" w:hAnsi="Times New Roman" w:cs="Times New Roman"/>
          <w:color w:val="0033CC"/>
          <w:sz w:val="28"/>
          <w:szCs w:val="28"/>
        </w:rPr>
        <w:t xml:space="preserve"> </w:t>
      </w:r>
      <w:r w:rsidR="005E0C87" w:rsidRPr="005E0C87">
        <w:rPr>
          <w:rFonts w:ascii="Times New Roman" w:hAnsi="Times New Roman" w:cs="Times New Roman"/>
          <w:sz w:val="28"/>
          <w:szCs w:val="28"/>
        </w:rPr>
        <w:t>рыночной позиции бизнеса необходимо постоянно применять новые способы повышения конкурентоспособности продукции</w:t>
      </w:r>
      <w:r w:rsidR="002059D2">
        <w:rPr>
          <w:rFonts w:ascii="Times New Roman" w:hAnsi="Times New Roman" w:cs="Times New Roman"/>
          <w:sz w:val="28"/>
          <w:szCs w:val="28"/>
        </w:rPr>
        <w:t xml:space="preserve"> (работ, </w:t>
      </w:r>
      <w:r w:rsidR="005E0C87" w:rsidRPr="005E0C87">
        <w:rPr>
          <w:rFonts w:ascii="Times New Roman" w:hAnsi="Times New Roman" w:cs="Times New Roman"/>
          <w:sz w:val="28"/>
          <w:szCs w:val="28"/>
        </w:rPr>
        <w:t>услуг</w:t>
      </w:r>
      <w:r w:rsidR="002059D2">
        <w:rPr>
          <w:rFonts w:ascii="Times New Roman" w:hAnsi="Times New Roman" w:cs="Times New Roman"/>
          <w:sz w:val="28"/>
          <w:szCs w:val="28"/>
        </w:rPr>
        <w:t>)</w:t>
      </w:r>
      <w:r w:rsidR="005E0C87" w:rsidRPr="005E0C87">
        <w:rPr>
          <w:rFonts w:ascii="Times New Roman" w:hAnsi="Times New Roman" w:cs="Times New Roman"/>
          <w:sz w:val="28"/>
          <w:szCs w:val="28"/>
        </w:rPr>
        <w:t>, ранее не используемых компанией. Каждый четвертый</w:t>
      </w:r>
      <w:r w:rsidR="005E0C87">
        <w:rPr>
          <w:rFonts w:ascii="Times New Roman" w:hAnsi="Times New Roman" w:cs="Times New Roman"/>
          <w:sz w:val="28"/>
          <w:szCs w:val="28"/>
        </w:rPr>
        <w:t xml:space="preserve"> (25,3%)</w:t>
      </w:r>
      <w:r w:rsidR="005E0C87" w:rsidRPr="005E0C87">
        <w:rPr>
          <w:rFonts w:ascii="Times New Roman" w:hAnsi="Times New Roman" w:cs="Times New Roman"/>
          <w:sz w:val="28"/>
          <w:szCs w:val="28"/>
        </w:rPr>
        <w:t xml:space="preserve"> респондент считает, что работает в условиях </w:t>
      </w:r>
      <w:r w:rsidR="00EE1A98" w:rsidRPr="005E0C87">
        <w:rPr>
          <w:rFonts w:ascii="Times New Roman" w:hAnsi="Times New Roman" w:cs="Times New Roman"/>
          <w:sz w:val="28"/>
          <w:szCs w:val="28"/>
        </w:rPr>
        <w:t xml:space="preserve"> «умеренн</w:t>
      </w:r>
      <w:r w:rsidR="005E0C87" w:rsidRPr="005E0C87">
        <w:rPr>
          <w:rFonts w:ascii="Times New Roman" w:hAnsi="Times New Roman" w:cs="Times New Roman"/>
          <w:sz w:val="28"/>
          <w:szCs w:val="28"/>
        </w:rPr>
        <w:t>ой</w:t>
      </w:r>
      <w:r w:rsidR="00EE1A98" w:rsidRPr="005E0C87">
        <w:rPr>
          <w:rFonts w:ascii="Times New Roman" w:hAnsi="Times New Roman" w:cs="Times New Roman"/>
          <w:sz w:val="28"/>
          <w:szCs w:val="28"/>
        </w:rPr>
        <w:t xml:space="preserve"> конкуренци</w:t>
      </w:r>
      <w:r w:rsidR="005E0C87" w:rsidRPr="005E0C87">
        <w:rPr>
          <w:rFonts w:ascii="Times New Roman" w:hAnsi="Times New Roman" w:cs="Times New Roman"/>
          <w:sz w:val="28"/>
          <w:szCs w:val="28"/>
        </w:rPr>
        <w:t>и</w:t>
      </w:r>
      <w:r w:rsidR="00EE1A98" w:rsidRPr="005E0C87">
        <w:rPr>
          <w:rFonts w:ascii="Times New Roman" w:hAnsi="Times New Roman" w:cs="Times New Roman"/>
          <w:sz w:val="28"/>
          <w:szCs w:val="28"/>
        </w:rPr>
        <w:t xml:space="preserve">». </w:t>
      </w:r>
    </w:p>
    <w:p w:rsidR="00F10291" w:rsidRPr="00BF13F5" w:rsidRDefault="000A432F"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Оценка примерного количества конкурентов в бизнесе</w:t>
      </w:r>
      <w:r w:rsidR="00F10291" w:rsidRPr="00BF13F5">
        <w:rPr>
          <w:rFonts w:ascii="Times New Roman" w:hAnsi="Times New Roman" w:cs="Times New Roman"/>
          <w:sz w:val="28"/>
          <w:szCs w:val="28"/>
        </w:rPr>
        <w:t xml:space="preserve">, </w:t>
      </w:r>
      <w:r w:rsidR="00F16897" w:rsidRPr="00BF13F5">
        <w:rPr>
          <w:rFonts w:ascii="Times New Roman" w:hAnsi="Times New Roman" w:cs="Times New Roman"/>
          <w:sz w:val="28"/>
          <w:szCs w:val="28"/>
        </w:rPr>
        <w:t xml:space="preserve">по мнению </w:t>
      </w:r>
      <w:r w:rsidR="00F10291" w:rsidRPr="00BF13F5">
        <w:rPr>
          <w:rFonts w:ascii="Times New Roman" w:hAnsi="Times New Roman" w:cs="Times New Roman"/>
          <w:sz w:val="28"/>
          <w:szCs w:val="28"/>
        </w:rPr>
        <w:t xml:space="preserve"> опрошенны</w:t>
      </w:r>
      <w:r w:rsidR="00F16897" w:rsidRPr="00BF13F5">
        <w:rPr>
          <w:rFonts w:ascii="Times New Roman" w:hAnsi="Times New Roman" w:cs="Times New Roman"/>
          <w:sz w:val="28"/>
          <w:szCs w:val="28"/>
        </w:rPr>
        <w:t>х</w:t>
      </w:r>
      <w:r w:rsidR="00F10291" w:rsidRPr="00BF13F5">
        <w:rPr>
          <w:rFonts w:ascii="Times New Roman" w:hAnsi="Times New Roman" w:cs="Times New Roman"/>
          <w:sz w:val="28"/>
          <w:szCs w:val="28"/>
        </w:rPr>
        <w:t xml:space="preserve"> предпринимател</w:t>
      </w:r>
      <w:r w:rsidR="00F16897" w:rsidRPr="00BF13F5">
        <w:rPr>
          <w:rFonts w:ascii="Times New Roman" w:hAnsi="Times New Roman" w:cs="Times New Roman"/>
          <w:sz w:val="28"/>
          <w:szCs w:val="28"/>
        </w:rPr>
        <w:t xml:space="preserve">ей, </w:t>
      </w:r>
      <w:r w:rsidR="00F10291" w:rsidRPr="00BF13F5">
        <w:rPr>
          <w:rFonts w:ascii="Times New Roman" w:hAnsi="Times New Roman" w:cs="Times New Roman"/>
          <w:sz w:val="28"/>
          <w:szCs w:val="28"/>
        </w:rPr>
        <w:t>выглядит следующим образом:</w:t>
      </w:r>
    </w:p>
    <w:p w:rsidR="00F10291" w:rsidRPr="00BF13F5" w:rsidRDefault="00F10291"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 xml:space="preserve">- большое число конкурентов – </w:t>
      </w:r>
      <w:r w:rsidR="003878CF" w:rsidRPr="00BF13F5">
        <w:rPr>
          <w:rFonts w:ascii="Times New Roman" w:hAnsi="Times New Roman" w:cs="Times New Roman"/>
          <w:sz w:val="28"/>
          <w:szCs w:val="28"/>
        </w:rPr>
        <w:t>29,9</w:t>
      </w:r>
      <w:r w:rsidRPr="00BF13F5">
        <w:rPr>
          <w:rFonts w:ascii="Times New Roman" w:hAnsi="Times New Roman" w:cs="Times New Roman"/>
          <w:sz w:val="28"/>
          <w:szCs w:val="28"/>
        </w:rPr>
        <w:t>%;</w:t>
      </w:r>
    </w:p>
    <w:p w:rsidR="00F10291" w:rsidRPr="00BF13F5" w:rsidRDefault="00F10291"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 xml:space="preserve">- 4 и более конкурентов – </w:t>
      </w:r>
      <w:r w:rsidR="003878CF" w:rsidRPr="00BF13F5">
        <w:rPr>
          <w:rFonts w:ascii="Times New Roman" w:hAnsi="Times New Roman" w:cs="Times New Roman"/>
          <w:sz w:val="28"/>
          <w:szCs w:val="28"/>
        </w:rPr>
        <w:t>17,6</w:t>
      </w:r>
      <w:r w:rsidRPr="00BF13F5">
        <w:rPr>
          <w:rFonts w:ascii="Times New Roman" w:hAnsi="Times New Roman" w:cs="Times New Roman"/>
          <w:sz w:val="28"/>
          <w:szCs w:val="28"/>
        </w:rPr>
        <w:t>%;</w:t>
      </w:r>
    </w:p>
    <w:p w:rsidR="00F10291" w:rsidRPr="00BF13F5" w:rsidRDefault="00F10291"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 xml:space="preserve">- </w:t>
      </w:r>
      <w:r w:rsidR="003878CF" w:rsidRPr="00BF13F5">
        <w:rPr>
          <w:rFonts w:ascii="Times New Roman" w:hAnsi="Times New Roman" w:cs="Times New Roman"/>
          <w:sz w:val="28"/>
          <w:szCs w:val="28"/>
        </w:rPr>
        <w:t>от 1 до 3</w:t>
      </w:r>
      <w:r w:rsidRPr="00BF13F5">
        <w:rPr>
          <w:rFonts w:ascii="Times New Roman" w:hAnsi="Times New Roman" w:cs="Times New Roman"/>
          <w:sz w:val="28"/>
          <w:szCs w:val="28"/>
        </w:rPr>
        <w:t xml:space="preserve"> конкурентов – 17,</w:t>
      </w:r>
      <w:r w:rsidR="003878CF" w:rsidRPr="00BF13F5">
        <w:rPr>
          <w:rFonts w:ascii="Times New Roman" w:hAnsi="Times New Roman" w:cs="Times New Roman"/>
          <w:sz w:val="28"/>
          <w:szCs w:val="28"/>
        </w:rPr>
        <w:t>9</w:t>
      </w:r>
      <w:r w:rsidRPr="00BF13F5">
        <w:rPr>
          <w:rFonts w:ascii="Times New Roman" w:hAnsi="Times New Roman" w:cs="Times New Roman"/>
          <w:sz w:val="28"/>
          <w:szCs w:val="28"/>
        </w:rPr>
        <w:t xml:space="preserve"> %.</w:t>
      </w:r>
    </w:p>
    <w:p w:rsidR="002F3145" w:rsidRPr="00BF13F5" w:rsidRDefault="003878CF"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 xml:space="preserve">Об отсутствии </w:t>
      </w:r>
      <w:r w:rsidR="00F10291" w:rsidRPr="00BF13F5">
        <w:rPr>
          <w:rFonts w:ascii="Times New Roman" w:hAnsi="Times New Roman" w:cs="Times New Roman"/>
          <w:sz w:val="28"/>
          <w:szCs w:val="28"/>
        </w:rPr>
        <w:t xml:space="preserve">конкуренции </w:t>
      </w:r>
      <w:r w:rsidRPr="00BF13F5">
        <w:rPr>
          <w:rFonts w:ascii="Times New Roman" w:hAnsi="Times New Roman" w:cs="Times New Roman"/>
          <w:sz w:val="28"/>
          <w:szCs w:val="28"/>
        </w:rPr>
        <w:t xml:space="preserve">заявили </w:t>
      </w:r>
      <w:r w:rsidR="002059D2">
        <w:rPr>
          <w:rFonts w:ascii="Times New Roman" w:hAnsi="Times New Roman" w:cs="Times New Roman"/>
          <w:sz w:val="28"/>
          <w:szCs w:val="28"/>
        </w:rPr>
        <w:t xml:space="preserve">только </w:t>
      </w:r>
      <w:r w:rsidRPr="00BF13F5">
        <w:rPr>
          <w:rFonts w:ascii="Times New Roman" w:hAnsi="Times New Roman" w:cs="Times New Roman"/>
          <w:sz w:val="28"/>
          <w:szCs w:val="28"/>
        </w:rPr>
        <w:t>3,3%.</w:t>
      </w:r>
      <w:r w:rsidR="00F10291" w:rsidRPr="00BF13F5">
        <w:rPr>
          <w:rFonts w:ascii="Times New Roman" w:hAnsi="Times New Roman" w:cs="Times New Roman"/>
          <w:sz w:val="28"/>
          <w:szCs w:val="28"/>
        </w:rPr>
        <w:t xml:space="preserve"> </w:t>
      </w:r>
    </w:p>
    <w:p w:rsidR="002F3145" w:rsidRPr="00BF13F5" w:rsidRDefault="00BF13F5" w:rsidP="00500B2A">
      <w:pPr>
        <w:spacing w:after="0" w:line="240" w:lineRule="auto"/>
        <w:ind w:firstLine="709"/>
        <w:jc w:val="both"/>
        <w:rPr>
          <w:rFonts w:ascii="Times New Roman" w:hAnsi="Times New Roman" w:cs="Times New Roman"/>
          <w:sz w:val="28"/>
          <w:szCs w:val="28"/>
        </w:rPr>
      </w:pPr>
      <w:r w:rsidRPr="00BF13F5">
        <w:rPr>
          <w:rFonts w:ascii="Times New Roman" w:hAnsi="Times New Roman" w:cs="Times New Roman"/>
          <w:sz w:val="28"/>
          <w:szCs w:val="28"/>
        </w:rPr>
        <w:t xml:space="preserve">Вместе с тем отмечено, что </w:t>
      </w:r>
      <w:r w:rsidR="00F10291" w:rsidRPr="00BF13F5">
        <w:rPr>
          <w:rFonts w:ascii="Times New Roman" w:hAnsi="Times New Roman" w:cs="Times New Roman"/>
          <w:sz w:val="28"/>
          <w:szCs w:val="28"/>
        </w:rPr>
        <w:t xml:space="preserve">количество конкурентов в бизнесе за последние три </w:t>
      </w:r>
      <w:r w:rsidRPr="00BF13F5">
        <w:rPr>
          <w:rFonts w:ascii="Times New Roman" w:hAnsi="Times New Roman" w:cs="Times New Roman"/>
          <w:sz w:val="28"/>
          <w:szCs w:val="28"/>
        </w:rPr>
        <w:t>го</w:t>
      </w:r>
      <w:r w:rsidR="00F10291" w:rsidRPr="00BF13F5">
        <w:rPr>
          <w:rFonts w:ascii="Times New Roman" w:hAnsi="Times New Roman" w:cs="Times New Roman"/>
          <w:sz w:val="28"/>
          <w:szCs w:val="28"/>
        </w:rPr>
        <w:t>да</w:t>
      </w:r>
      <w:r w:rsidRPr="00BF13F5">
        <w:rPr>
          <w:rFonts w:ascii="Times New Roman" w:hAnsi="Times New Roman" w:cs="Times New Roman"/>
          <w:sz w:val="28"/>
          <w:szCs w:val="28"/>
        </w:rPr>
        <w:t xml:space="preserve"> </w:t>
      </w:r>
      <w:r w:rsidR="00F10291" w:rsidRPr="00BF13F5">
        <w:rPr>
          <w:rFonts w:ascii="Times New Roman" w:hAnsi="Times New Roman" w:cs="Times New Roman"/>
          <w:sz w:val="28"/>
          <w:szCs w:val="28"/>
        </w:rPr>
        <w:t xml:space="preserve">увеличилось </w:t>
      </w:r>
      <w:r w:rsidRPr="00BF13F5">
        <w:rPr>
          <w:rFonts w:ascii="Times New Roman" w:hAnsi="Times New Roman" w:cs="Times New Roman"/>
          <w:sz w:val="28"/>
          <w:szCs w:val="28"/>
        </w:rPr>
        <w:t>в 37,1% ответов</w:t>
      </w:r>
      <w:r w:rsidR="00F10291" w:rsidRPr="00BF13F5">
        <w:rPr>
          <w:rFonts w:ascii="Times New Roman" w:hAnsi="Times New Roman" w:cs="Times New Roman"/>
          <w:sz w:val="28"/>
          <w:szCs w:val="28"/>
        </w:rPr>
        <w:t>, не изменилось – 1</w:t>
      </w:r>
      <w:r w:rsidRPr="00BF13F5">
        <w:rPr>
          <w:rFonts w:ascii="Times New Roman" w:hAnsi="Times New Roman" w:cs="Times New Roman"/>
          <w:sz w:val="28"/>
          <w:szCs w:val="28"/>
        </w:rPr>
        <w:t>8,7</w:t>
      </w:r>
      <w:r w:rsidR="00F10291" w:rsidRPr="00BF13F5">
        <w:rPr>
          <w:rFonts w:ascii="Times New Roman" w:hAnsi="Times New Roman" w:cs="Times New Roman"/>
          <w:sz w:val="28"/>
          <w:szCs w:val="28"/>
        </w:rPr>
        <w:t xml:space="preserve">%, сократилось – </w:t>
      </w:r>
      <w:r w:rsidRPr="00BF13F5">
        <w:rPr>
          <w:rFonts w:ascii="Times New Roman" w:hAnsi="Times New Roman" w:cs="Times New Roman"/>
          <w:sz w:val="28"/>
          <w:szCs w:val="28"/>
        </w:rPr>
        <w:t>3,4</w:t>
      </w:r>
      <w:r w:rsidR="00F10291" w:rsidRPr="00BF13F5">
        <w:rPr>
          <w:rFonts w:ascii="Times New Roman" w:hAnsi="Times New Roman" w:cs="Times New Roman"/>
          <w:sz w:val="28"/>
          <w:szCs w:val="28"/>
        </w:rPr>
        <w:t xml:space="preserve">%. </w:t>
      </w:r>
      <w:r w:rsidRPr="00BF13F5">
        <w:rPr>
          <w:rFonts w:ascii="Times New Roman" w:hAnsi="Times New Roman" w:cs="Times New Roman"/>
          <w:sz w:val="28"/>
          <w:szCs w:val="28"/>
        </w:rPr>
        <w:t>З</w:t>
      </w:r>
      <w:r w:rsidR="00F10291" w:rsidRPr="00BF13F5">
        <w:rPr>
          <w:rFonts w:ascii="Times New Roman" w:hAnsi="Times New Roman" w:cs="Times New Roman"/>
          <w:sz w:val="28"/>
          <w:szCs w:val="28"/>
        </w:rPr>
        <w:t xml:space="preserve">начительное число опрошенных </w:t>
      </w:r>
      <w:r w:rsidRPr="00BF13F5">
        <w:rPr>
          <w:rFonts w:ascii="Times New Roman" w:hAnsi="Times New Roman" w:cs="Times New Roman"/>
          <w:sz w:val="28"/>
          <w:szCs w:val="28"/>
        </w:rPr>
        <w:t>(40,8</w:t>
      </w:r>
      <w:r w:rsidR="00F10291" w:rsidRPr="00BF13F5">
        <w:rPr>
          <w:rFonts w:ascii="Times New Roman" w:hAnsi="Times New Roman" w:cs="Times New Roman"/>
          <w:sz w:val="28"/>
          <w:szCs w:val="28"/>
        </w:rPr>
        <w:t>%</w:t>
      </w:r>
      <w:r w:rsidRPr="00BF13F5">
        <w:rPr>
          <w:rFonts w:ascii="Times New Roman" w:hAnsi="Times New Roman" w:cs="Times New Roman"/>
          <w:sz w:val="28"/>
          <w:szCs w:val="28"/>
        </w:rPr>
        <w:t>) затруднились ответить на этот вопрос.</w:t>
      </w:r>
      <w:r w:rsidR="00F10291" w:rsidRPr="00BF13F5">
        <w:rPr>
          <w:rFonts w:ascii="Times New Roman" w:hAnsi="Times New Roman" w:cs="Times New Roman"/>
          <w:sz w:val="28"/>
          <w:szCs w:val="28"/>
        </w:rPr>
        <w:t xml:space="preserve"> </w:t>
      </w:r>
    </w:p>
    <w:p w:rsidR="00590254" w:rsidRPr="00852B97" w:rsidRDefault="00751002" w:rsidP="00500B2A">
      <w:pPr>
        <w:spacing w:after="0" w:line="240" w:lineRule="auto"/>
        <w:ind w:firstLine="709"/>
        <w:jc w:val="both"/>
        <w:rPr>
          <w:rFonts w:ascii="Times New Roman" w:hAnsi="Times New Roman" w:cs="Times New Roman"/>
          <w:sz w:val="28"/>
          <w:szCs w:val="28"/>
        </w:rPr>
      </w:pPr>
      <w:r w:rsidRPr="00500B2A">
        <w:rPr>
          <w:rFonts w:ascii="Times New Roman" w:hAnsi="Times New Roman" w:cs="Times New Roman"/>
          <w:sz w:val="28"/>
          <w:szCs w:val="28"/>
        </w:rPr>
        <w:t xml:space="preserve">Оценка качества официальной информации </w:t>
      </w:r>
      <w:r w:rsidRPr="00852B97">
        <w:rPr>
          <w:rFonts w:ascii="Times New Roman" w:hAnsi="Times New Roman" w:cs="Times New Roman"/>
          <w:sz w:val="28"/>
          <w:szCs w:val="28"/>
        </w:rPr>
        <w:t xml:space="preserve">о состоянии конкурентной среды и деятельности по содействию развитию конкуренции, размещаемой в открытом </w:t>
      </w:r>
      <w:r w:rsidRPr="00852B97">
        <w:rPr>
          <w:rFonts w:ascii="Times New Roman" w:hAnsi="Times New Roman" w:cs="Times New Roman"/>
          <w:sz w:val="28"/>
          <w:szCs w:val="28"/>
        </w:rPr>
        <w:lastRenderedPageBreak/>
        <w:t>доступе, оценивается</w:t>
      </w:r>
      <w:r w:rsidR="00590254" w:rsidRPr="00852B97">
        <w:rPr>
          <w:rFonts w:ascii="Times New Roman" w:hAnsi="Times New Roman" w:cs="Times New Roman"/>
          <w:sz w:val="28"/>
          <w:szCs w:val="28"/>
        </w:rPr>
        <w:t xml:space="preserve"> большинством</w:t>
      </w:r>
      <w:r w:rsidRPr="00852B97">
        <w:rPr>
          <w:rFonts w:ascii="Times New Roman" w:hAnsi="Times New Roman" w:cs="Times New Roman"/>
          <w:sz w:val="28"/>
          <w:szCs w:val="28"/>
        </w:rPr>
        <w:t xml:space="preserve"> </w:t>
      </w:r>
      <w:r w:rsidR="00590254" w:rsidRPr="00852B97">
        <w:rPr>
          <w:rFonts w:ascii="Times New Roman" w:hAnsi="Times New Roman" w:cs="Times New Roman"/>
          <w:sz w:val="28"/>
          <w:szCs w:val="28"/>
        </w:rPr>
        <w:t xml:space="preserve">представителей </w:t>
      </w:r>
      <w:r w:rsidRPr="00852B97">
        <w:rPr>
          <w:rFonts w:ascii="Times New Roman" w:hAnsi="Times New Roman" w:cs="Times New Roman"/>
          <w:sz w:val="28"/>
          <w:szCs w:val="28"/>
        </w:rPr>
        <w:t>бизнес–сообществ</w:t>
      </w:r>
      <w:r w:rsidR="00590254" w:rsidRPr="00852B97">
        <w:rPr>
          <w:rFonts w:ascii="Times New Roman" w:hAnsi="Times New Roman" w:cs="Times New Roman"/>
          <w:sz w:val="28"/>
          <w:szCs w:val="28"/>
        </w:rPr>
        <w:t>а</w:t>
      </w:r>
      <w:r w:rsidRPr="00852B97">
        <w:rPr>
          <w:rFonts w:ascii="Times New Roman" w:hAnsi="Times New Roman" w:cs="Times New Roman"/>
          <w:sz w:val="28"/>
          <w:szCs w:val="28"/>
        </w:rPr>
        <w:t xml:space="preserve"> </w:t>
      </w:r>
      <w:r w:rsidR="00590254" w:rsidRPr="00852B97">
        <w:rPr>
          <w:rFonts w:ascii="Times New Roman" w:hAnsi="Times New Roman" w:cs="Times New Roman"/>
          <w:sz w:val="28"/>
          <w:szCs w:val="28"/>
        </w:rPr>
        <w:t xml:space="preserve">как </w:t>
      </w:r>
      <w:r w:rsidRPr="00852B97">
        <w:rPr>
          <w:rFonts w:ascii="Times New Roman" w:hAnsi="Times New Roman" w:cs="Times New Roman"/>
          <w:sz w:val="28"/>
          <w:szCs w:val="28"/>
        </w:rPr>
        <w:t>«удовлетворительн</w:t>
      </w:r>
      <w:r w:rsidR="00DF0D35" w:rsidRPr="00852B97">
        <w:rPr>
          <w:rFonts w:ascii="Times New Roman" w:hAnsi="Times New Roman" w:cs="Times New Roman"/>
          <w:sz w:val="28"/>
          <w:szCs w:val="28"/>
        </w:rPr>
        <w:t>о</w:t>
      </w:r>
      <w:r w:rsidRPr="00852B97">
        <w:rPr>
          <w:rFonts w:ascii="Times New Roman" w:hAnsi="Times New Roman" w:cs="Times New Roman"/>
          <w:sz w:val="28"/>
          <w:szCs w:val="28"/>
        </w:rPr>
        <w:t xml:space="preserve">» и </w:t>
      </w:r>
      <w:r w:rsidR="00852B97" w:rsidRPr="00852B97">
        <w:rPr>
          <w:rFonts w:ascii="Times New Roman" w:hAnsi="Times New Roman" w:cs="Times New Roman"/>
          <w:sz w:val="28"/>
          <w:szCs w:val="28"/>
        </w:rPr>
        <w:t xml:space="preserve">«скорее удовлетворительное» (в среднем 68%) </w:t>
      </w:r>
      <w:r w:rsidRPr="00852B97">
        <w:rPr>
          <w:rFonts w:ascii="Times New Roman" w:hAnsi="Times New Roman" w:cs="Times New Roman"/>
          <w:sz w:val="28"/>
          <w:szCs w:val="28"/>
        </w:rPr>
        <w:t>по уровн</w:t>
      </w:r>
      <w:r w:rsidR="00852B97" w:rsidRPr="00852B97">
        <w:rPr>
          <w:rFonts w:ascii="Times New Roman" w:hAnsi="Times New Roman" w:cs="Times New Roman"/>
          <w:sz w:val="28"/>
          <w:szCs w:val="28"/>
        </w:rPr>
        <w:t>ям</w:t>
      </w:r>
      <w:r w:rsidRPr="00852B97">
        <w:rPr>
          <w:rFonts w:ascii="Times New Roman" w:hAnsi="Times New Roman" w:cs="Times New Roman"/>
          <w:sz w:val="28"/>
          <w:szCs w:val="28"/>
        </w:rPr>
        <w:t xml:space="preserve"> доступности</w:t>
      </w:r>
      <w:r w:rsidR="00852B97" w:rsidRPr="00852B97">
        <w:rPr>
          <w:rFonts w:ascii="Times New Roman" w:hAnsi="Times New Roman" w:cs="Times New Roman"/>
          <w:sz w:val="28"/>
          <w:szCs w:val="28"/>
        </w:rPr>
        <w:t xml:space="preserve">, </w:t>
      </w:r>
      <w:r w:rsidRPr="00852B97">
        <w:rPr>
          <w:rFonts w:ascii="Times New Roman" w:hAnsi="Times New Roman" w:cs="Times New Roman"/>
          <w:sz w:val="28"/>
          <w:szCs w:val="28"/>
        </w:rPr>
        <w:t xml:space="preserve">понятности и </w:t>
      </w:r>
      <w:r w:rsidR="00DF0D35" w:rsidRPr="00852B97">
        <w:rPr>
          <w:rFonts w:ascii="Times New Roman" w:hAnsi="Times New Roman" w:cs="Times New Roman"/>
          <w:sz w:val="28"/>
          <w:szCs w:val="28"/>
        </w:rPr>
        <w:t>получению</w:t>
      </w:r>
      <w:r w:rsidRPr="00852B97">
        <w:rPr>
          <w:rFonts w:ascii="Times New Roman" w:hAnsi="Times New Roman" w:cs="Times New Roman"/>
          <w:sz w:val="28"/>
          <w:szCs w:val="28"/>
        </w:rPr>
        <w:t xml:space="preserve"> информации.</w:t>
      </w:r>
    </w:p>
    <w:p w:rsidR="007A55A0" w:rsidRPr="00C933E0" w:rsidRDefault="00590254" w:rsidP="00500B2A">
      <w:pPr>
        <w:spacing w:after="0" w:line="240" w:lineRule="auto"/>
        <w:ind w:firstLine="709"/>
        <w:jc w:val="both"/>
        <w:rPr>
          <w:rFonts w:ascii="Times New Roman" w:hAnsi="Times New Roman" w:cs="Times New Roman"/>
          <w:sz w:val="28"/>
          <w:szCs w:val="28"/>
        </w:rPr>
      </w:pPr>
      <w:r w:rsidRPr="00500B2A">
        <w:rPr>
          <w:rFonts w:ascii="Times New Roman" w:hAnsi="Times New Roman" w:cs="Times New Roman"/>
          <w:sz w:val="28"/>
          <w:szCs w:val="28"/>
        </w:rPr>
        <w:t>По оценке</w:t>
      </w:r>
      <w:r w:rsidRPr="00852B97">
        <w:rPr>
          <w:rFonts w:ascii="Times New Roman" w:hAnsi="Times New Roman" w:cs="Times New Roman"/>
          <w:sz w:val="28"/>
          <w:szCs w:val="28"/>
        </w:rPr>
        <w:t xml:space="preserve"> </w:t>
      </w:r>
      <w:r w:rsidRPr="00500B2A">
        <w:rPr>
          <w:rFonts w:ascii="Times New Roman" w:hAnsi="Times New Roman" w:cs="Times New Roman"/>
          <w:sz w:val="28"/>
          <w:szCs w:val="28"/>
        </w:rPr>
        <w:t>примерного числа поставщиков</w:t>
      </w:r>
      <w:r w:rsidRPr="00852B97">
        <w:rPr>
          <w:rFonts w:ascii="Times New Roman" w:hAnsi="Times New Roman" w:cs="Times New Roman"/>
          <w:sz w:val="28"/>
          <w:szCs w:val="28"/>
        </w:rPr>
        <w:t xml:space="preserve"> по приобретаемой для бизнеса продукции </w:t>
      </w:r>
      <w:r w:rsidR="00852B97" w:rsidRPr="00852B97">
        <w:rPr>
          <w:rFonts w:ascii="Times New Roman" w:hAnsi="Times New Roman" w:cs="Times New Roman"/>
          <w:sz w:val="28"/>
          <w:szCs w:val="28"/>
        </w:rPr>
        <w:t>24,6%</w:t>
      </w:r>
      <w:r w:rsidRPr="00852B97">
        <w:rPr>
          <w:rFonts w:ascii="Times New Roman" w:hAnsi="Times New Roman" w:cs="Times New Roman"/>
          <w:sz w:val="28"/>
          <w:szCs w:val="28"/>
        </w:rPr>
        <w:t xml:space="preserve"> опрошенных ответили «4 и более поставщика»</w:t>
      </w:r>
      <w:r w:rsidR="00852B97" w:rsidRPr="00852B97">
        <w:rPr>
          <w:rFonts w:ascii="Times New Roman" w:hAnsi="Times New Roman" w:cs="Times New Roman"/>
          <w:sz w:val="28"/>
          <w:szCs w:val="28"/>
        </w:rPr>
        <w:t xml:space="preserve">, </w:t>
      </w:r>
      <w:r w:rsidRPr="00852B97">
        <w:rPr>
          <w:rFonts w:ascii="Times New Roman" w:hAnsi="Times New Roman" w:cs="Times New Roman"/>
          <w:sz w:val="28"/>
          <w:szCs w:val="28"/>
        </w:rPr>
        <w:t>вырази</w:t>
      </w:r>
      <w:r w:rsidR="00852B97" w:rsidRPr="00852B97">
        <w:rPr>
          <w:rFonts w:ascii="Times New Roman" w:hAnsi="Times New Roman" w:cs="Times New Roman"/>
          <w:sz w:val="28"/>
          <w:szCs w:val="28"/>
        </w:rPr>
        <w:t>в</w:t>
      </w:r>
      <w:r w:rsidRPr="00852B97">
        <w:rPr>
          <w:rFonts w:ascii="Times New Roman" w:hAnsi="Times New Roman" w:cs="Times New Roman"/>
          <w:sz w:val="28"/>
          <w:szCs w:val="28"/>
        </w:rPr>
        <w:t xml:space="preserve"> </w:t>
      </w:r>
      <w:r w:rsidRPr="00C933E0">
        <w:rPr>
          <w:rFonts w:ascii="Times New Roman" w:hAnsi="Times New Roman" w:cs="Times New Roman"/>
          <w:sz w:val="28"/>
          <w:szCs w:val="28"/>
        </w:rPr>
        <w:t xml:space="preserve">удовлетворенность состоянием конкуренции между поставщиками. </w:t>
      </w:r>
    </w:p>
    <w:p w:rsidR="00781CDC" w:rsidRPr="00C933E0" w:rsidRDefault="007A55A0" w:rsidP="00500B2A">
      <w:pPr>
        <w:spacing w:after="0" w:line="240" w:lineRule="auto"/>
        <w:ind w:firstLine="709"/>
        <w:jc w:val="both"/>
        <w:rPr>
          <w:rFonts w:ascii="Times New Roman" w:hAnsi="Times New Roman" w:cs="Times New Roman"/>
          <w:sz w:val="28"/>
          <w:szCs w:val="28"/>
        </w:rPr>
      </w:pPr>
      <w:r w:rsidRPr="003D78DE">
        <w:rPr>
          <w:rFonts w:ascii="Times New Roman" w:hAnsi="Times New Roman" w:cs="Times New Roman"/>
          <w:sz w:val="28"/>
          <w:szCs w:val="28"/>
        </w:rPr>
        <w:t>В оценке уровня административных барьеров</w:t>
      </w:r>
      <w:r w:rsidRPr="00C933E0">
        <w:rPr>
          <w:rFonts w:ascii="Times New Roman" w:hAnsi="Times New Roman" w:cs="Times New Roman"/>
          <w:sz w:val="28"/>
          <w:szCs w:val="28"/>
        </w:rPr>
        <w:t xml:space="preserve"> </w:t>
      </w:r>
      <w:r w:rsidR="005F6117" w:rsidRPr="00C933E0">
        <w:rPr>
          <w:rFonts w:ascii="Times New Roman" w:hAnsi="Times New Roman" w:cs="Times New Roman"/>
          <w:sz w:val="28"/>
          <w:szCs w:val="28"/>
        </w:rPr>
        <w:t>большинство</w:t>
      </w:r>
      <w:r w:rsidRPr="00C933E0">
        <w:rPr>
          <w:rFonts w:ascii="Times New Roman" w:hAnsi="Times New Roman" w:cs="Times New Roman"/>
          <w:sz w:val="28"/>
          <w:szCs w:val="28"/>
        </w:rPr>
        <w:t xml:space="preserve"> </w:t>
      </w:r>
      <w:r w:rsidR="005F6117" w:rsidRPr="00C933E0">
        <w:rPr>
          <w:rFonts w:ascii="Times New Roman" w:hAnsi="Times New Roman" w:cs="Times New Roman"/>
          <w:sz w:val="28"/>
          <w:szCs w:val="28"/>
        </w:rPr>
        <w:t xml:space="preserve">опрашиваемых сошлись во мнении, что </w:t>
      </w:r>
      <w:r w:rsidR="00781CDC" w:rsidRPr="00C933E0">
        <w:rPr>
          <w:rFonts w:ascii="Times New Roman" w:hAnsi="Times New Roman" w:cs="Times New Roman"/>
          <w:sz w:val="28"/>
          <w:szCs w:val="28"/>
        </w:rPr>
        <w:t>административными</w:t>
      </w:r>
      <w:r w:rsidR="00412281" w:rsidRPr="00C933E0">
        <w:rPr>
          <w:rFonts w:ascii="Times New Roman" w:hAnsi="Times New Roman" w:cs="Times New Roman"/>
          <w:sz w:val="28"/>
          <w:szCs w:val="28"/>
        </w:rPr>
        <w:t xml:space="preserve"> барьер</w:t>
      </w:r>
      <w:r w:rsidR="00781CDC" w:rsidRPr="00C933E0">
        <w:rPr>
          <w:rFonts w:ascii="Times New Roman" w:hAnsi="Times New Roman" w:cs="Times New Roman"/>
          <w:sz w:val="28"/>
          <w:szCs w:val="28"/>
        </w:rPr>
        <w:t>ами,</w:t>
      </w:r>
      <w:r w:rsidR="00412281" w:rsidRPr="00C933E0">
        <w:rPr>
          <w:rFonts w:ascii="Times New Roman" w:hAnsi="Times New Roman" w:cs="Times New Roman"/>
          <w:sz w:val="28"/>
          <w:szCs w:val="28"/>
        </w:rPr>
        <w:t xml:space="preserve"> наиболее существенно влияющи</w:t>
      </w:r>
      <w:r w:rsidR="00781CDC" w:rsidRPr="00C933E0">
        <w:rPr>
          <w:rFonts w:ascii="Times New Roman" w:hAnsi="Times New Roman" w:cs="Times New Roman"/>
          <w:sz w:val="28"/>
          <w:szCs w:val="28"/>
        </w:rPr>
        <w:t>ми</w:t>
      </w:r>
      <w:r w:rsidR="00412281" w:rsidRPr="00C933E0">
        <w:rPr>
          <w:rFonts w:ascii="Times New Roman" w:hAnsi="Times New Roman" w:cs="Times New Roman"/>
          <w:sz w:val="28"/>
          <w:szCs w:val="28"/>
        </w:rPr>
        <w:t xml:space="preserve"> на </w:t>
      </w:r>
      <w:r w:rsidR="00781CDC" w:rsidRPr="00C933E0">
        <w:rPr>
          <w:rFonts w:ascii="Times New Roman" w:hAnsi="Times New Roman" w:cs="Times New Roman"/>
          <w:sz w:val="28"/>
          <w:szCs w:val="28"/>
        </w:rPr>
        <w:t xml:space="preserve">ведение </w:t>
      </w:r>
      <w:r w:rsidR="00412281" w:rsidRPr="00C933E0">
        <w:rPr>
          <w:rFonts w:ascii="Times New Roman" w:hAnsi="Times New Roman" w:cs="Times New Roman"/>
          <w:sz w:val="28"/>
          <w:szCs w:val="28"/>
        </w:rPr>
        <w:t>текущ</w:t>
      </w:r>
      <w:r w:rsidR="00781CDC" w:rsidRPr="00C933E0">
        <w:rPr>
          <w:rFonts w:ascii="Times New Roman" w:hAnsi="Times New Roman" w:cs="Times New Roman"/>
          <w:sz w:val="28"/>
          <w:szCs w:val="28"/>
        </w:rPr>
        <w:t>ей</w:t>
      </w:r>
      <w:r w:rsidR="00412281" w:rsidRPr="00C933E0">
        <w:rPr>
          <w:rFonts w:ascii="Times New Roman" w:hAnsi="Times New Roman" w:cs="Times New Roman"/>
          <w:sz w:val="28"/>
          <w:szCs w:val="28"/>
        </w:rPr>
        <w:t xml:space="preserve"> деятельност</w:t>
      </w:r>
      <w:r w:rsidR="00781CDC" w:rsidRPr="00C933E0">
        <w:rPr>
          <w:rFonts w:ascii="Times New Roman" w:hAnsi="Times New Roman" w:cs="Times New Roman"/>
          <w:sz w:val="28"/>
          <w:szCs w:val="28"/>
        </w:rPr>
        <w:t>и</w:t>
      </w:r>
      <w:r w:rsidR="00412281" w:rsidRPr="00C933E0">
        <w:rPr>
          <w:rFonts w:ascii="Times New Roman" w:hAnsi="Times New Roman" w:cs="Times New Roman"/>
          <w:sz w:val="28"/>
          <w:szCs w:val="28"/>
        </w:rPr>
        <w:t xml:space="preserve"> или открытие нового бизнеса</w:t>
      </w:r>
      <w:r w:rsidR="00781CDC" w:rsidRPr="00C933E0">
        <w:rPr>
          <w:rFonts w:ascii="Times New Roman" w:hAnsi="Times New Roman" w:cs="Times New Roman"/>
          <w:sz w:val="28"/>
          <w:szCs w:val="28"/>
        </w:rPr>
        <w:t>,</w:t>
      </w:r>
      <w:r w:rsidR="00412281" w:rsidRPr="00C933E0">
        <w:rPr>
          <w:rFonts w:ascii="Times New Roman" w:hAnsi="Times New Roman" w:cs="Times New Roman"/>
          <w:sz w:val="28"/>
          <w:szCs w:val="28"/>
        </w:rPr>
        <w:t xml:space="preserve"> являются: высокие налоги (4</w:t>
      </w:r>
      <w:r w:rsidR="00852B97" w:rsidRPr="00C933E0">
        <w:rPr>
          <w:rFonts w:ascii="Times New Roman" w:hAnsi="Times New Roman" w:cs="Times New Roman"/>
          <w:sz w:val="28"/>
          <w:szCs w:val="28"/>
        </w:rPr>
        <w:t>4,8</w:t>
      </w:r>
      <w:r w:rsidR="00412281" w:rsidRPr="00C933E0">
        <w:rPr>
          <w:rFonts w:ascii="Times New Roman" w:hAnsi="Times New Roman" w:cs="Times New Roman"/>
          <w:sz w:val="28"/>
          <w:szCs w:val="28"/>
        </w:rPr>
        <w:t>%), нестабильность российского законодательства, регулирующего предпринимательскую деятельность</w:t>
      </w:r>
      <w:r w:rsidR="00781CDC" w:rsidRPr="00C933E0">
        <w:rPr>
          <w:rFonts w:ascii="Times New Roman" w:hAnsi="Times New Roman" w:cs="Times New Roman"/>
          <w:sz w:val="28"/>
          <w:szCs w:val="28"/>
        </w:rPr>
        <w:t xml:space="preserve"> (</w:t>
      </w:r>
      <w:r w:rsidR="00C933E0" w:rsidRPr="00C933E0">
        <w:rPr>
          <w:rFonts w:ascii="Times New Roman" w:hAnsi="Times New Roman" w:cs="Times New Roman"/>
          <w:sz w:val="28"/>
          <w:szCs w:val="28"/>
        </w:rPr>
        <w:t>14,1</w:t>
      </w:r>
      <w:r w:rsidR="00781CDC" w:rsidRPr="00C933E0">
        <w:rPr>
          <w:rFonts w:ascii="Times New Roman" w:hAnsi="Times New Roman" w:cs="Times New Roman"/>
          <w:sz w:val="28"/>
          <w:szCs w:val="28"/>
        </w:rPr>
        <w:t>%)</w:t>
      </w:r>
      <w:r w:rsidR="00412281" w:rsidRPr="00C933E0">
        <w:rPr>
          <w:rFonts w:ascii="Times New Roman" w:hAnsi="Times New Roman" w:cs="Times New Roman"/>
          <w:sz w:val="28"/>
          <w:szCs w:val="28"/>
        </w:rPr>
        <w:t>, сложность</w:t>
      </w:r>
      <w:r w:rsidR="00C933E0" w:rsidRPr="00C933E0">
        <w:rPr>
          <w:rFonts w:ascii="Times New Roman" w:hAnsi="Times New Roman" w:cs="Times New Roman"/>
          <w:sz w:val="28"/>
          <w:szCs w:val="28"/>
        </w:rPr>
        <w:t>/ затянутость процедуры получения лицензий</w:t>
      </w:r>
      <w:r w:rsidR="00781CDC" w:rsidRPr="00C933E0">
        <w:rPr>
          <w:rFonts w:ascii="Times New Roman" w:hAnsi="Times New Roman" w:cs="Times New Roman"/>
          <w:sz w:val="28"/>
          <w:szCs w:val="28"/>
        </w:rPr>
        <w:t xml:space="preserve"> (</w:t>
      </w:r>
      <w:r w:rsidR="00C933E0" w:rsidRPr="00C933E0">
        <w:rPr>
          <w:rFonts w:ascii="Times New Roman" w:hAnsi="Times New Roman" w:cs="Times New Roman"/>
          <w:sz w:val="28"/>
          <w:szCs w:val="28"/>
        </w:rPr>
        <w:t>6,2</w:t>
      </w:r>
      <w:r w:rsidR="00781CDC" w:rsidRPr="00C933E0">
        <w:rPr>
          <w:rFonts w:ascii="Times New Roman" w:hAnsi="Times New Roman" w:cs="Times New Roman"/>
          <w:sz w:val="28"/>
          <w:szCs w:val="28"/>
        </w:rPr>
        <w:t>%)</w:t>
      </w:r>
      <w:r w:rsidR="00412281" w:rsidRPr="00C933E0">
        <w:rPr>
          <w:rFonts w:ascii="Times New Roman" w:hAnsi="Times New Roman" w:cs="Times New Roman"/>
          <w:sz w:val="28"/>
          <w:szCs w:val="28"/>
        </w:rPr>
        <w:t>.</w:t>
      </w:r>
    </w:p>
    <w:p w:rsidR="00BC53B4" w:rsidRDefault="00BC53B4" w:rsidP="00500B2A">
      <w:pPr>
        <w:spacing w:after="0" w:line="240" w:lineRule="auto"/>
        <w:ind w:firstLine="709"/>
        <w:jc w:val="both"/>
        <w:rPr>
          <w:rFonts w:ascii="Times New Roman" w:hAnsi="Times New Roman" w:cs="Times New Roman"/>
          <w:sz w:val="28"/>
          <w:szCs w:val="28"/>
        </w:rPr>
      </w:pPr>
      <w:r w:rsidRPr="00BC53B4">
        <w:rPr>
          <w:rFonts w:ascii="Times New Roman" w:hAnsi="Times New Roman" w:cs="Times New Roman"/>
          <w:sz w:val="28"/>
          <w:szCs w:val="28"/>
        </w:rPr>
        <w:t>Об отсутствии административных барьеров заявили 20,2% респондентов, 9,7</w:t>
      </w:r>
      <w:r w:rsidR="00781CDC" w:rsidRPr="00BC53B4">
        <w:rPr>
          <w:rFonts w:ascii="Times New Roman" w:hAnsi="Times New Roman" w:cs="Times New Roman"/>
          <w:sz w:val="28"/>
          <w:szCs w:val="28"/>
        </w:rPr>
        <w:t>% предпринимателей считают</w:t>
      </w:r>
      <w:r w:rsidRPr="00BC53B4">
        <w:rPr>
          <w:rFonts w:ascii="Times New Roman" w:hAnsi="Times New Roman" w:cs="Times New Roman"/>
          <w:sz w:val="28"/>
          <w:szCs w:val="28"/>
        </w:rPr>
        <w:t xml:space="preserve"> возможным преодоление </w:t>
      </w:r>
      <w:r w:rsidR="00781CDC" w:rsidRPr="00BC53B4">
        <w:rPr>
          <w:rFonts w:ascii="Times New Roman" w:hAnsi="Times New Roman" w:cs="Times New Roman"/>
          <w:sz w:val="28"/>
          <w:szCs w:val="28"/>
        </w:rPr>
        <w:t>имеющи</w:t>
      </w:r>
      <w:r w:rsidRPr="00BC53B4">
        <w:rPr>
          <w:rFonts w:ascii="Times New Roman" w:hAnsi="Times New Roman" w:cs="Times New Roman"/>
          <w:sz w:val="28"/>
          <w:szCs w:val="28"/>
        </w:rPr>
        <w:t>х</w:t>
      </w:r>
      <w:r w:rsidR="00781CDC" w:rsidRPr="00BC53B4">
        <w:rPr>
          <w:rFonts w:ascii="Times New Roman" w:hAnsi="Times New Roman" w:cs="Times New Roman"/>
          <w:sz w:val="28"/>
          <w:szCs w:val="28"/>
        </w:rPr>
        <w:t>ся барьер</w:t>
      </w:r>
      <w:r w:rsidRPr="00BC53B4">
        <w:rPr>
          <w:rFonts w:ascii="Times New Roman" w:hAnsi="Times New Roman" w:cs="Times New Roman"/>
          <w:sz w:val="28"/>
          <w:szCs w:val="28"/>
        </w:rPr>
        <w:t>ов</w:t>
      </w:r>
      <w:r w:rsidR="00781CDC" w:rsidRPr="00BC53B4">
        <w:rPr>
          <w:rFonts w:ascii="Times New Roman" w:hAnsi="Times New Roman" w:cs="Times New Roman"/>
          <w:sz w:val="28"/>
          <w:szCs w:val="28"/>
        </w:rPr>
        <w:t xml:space="preserve"> без существенных затрат. Однако данную точку зрения не разделяют </w:t>
      </w:r>
      <w:r w:rsidRPr="00BC53B4">
        <w:rPr>
          <w:rFonts w:ascii="Times New Roman" w:hAnsi="Times New Roman" w:cs="Times New Roman"/>
          <w:sz w:val="28"/>
          <w:szCs w:val="28"/>
        </w:rPr>
        <w:t>17,5</w:t>
      </w:r>
      <w:r w:rsidR="00781CDC" w:rsidRPr="00BC53B4">
        <w:rPr>
          <w:rFonts w:ascii="Times New Roman" w:hAnsi="Times New Roman" w:cs="Times New Roman"/>
          <w:sz w:val="28"/>
          <w:szCs w:val="28"/>
        </w:rPr>
        <w:t xml:space="preserve">% опрошенных, </w:t>
      </w:r>
      <w:r>
        <w:rPr>
          <w:rFonts w:ascii="Times New Roman" w:hAnsi="Times New Roman" w:cs="Times New Roman"/>
          <w:sz w:val="28"/>
          <w:szCs w:val="28"/>
        </w:rPr>
        <w:t xml:space="preserve">заявивших о </w:t>
      </w:r>
      <w:r w:rsidR="00781CDC" w:rsidRPr="00BC53B4">
        <w:rPr>
          <w:rFonts w:ascii="Times New Roman" w:hAnsi="Times New Roman" w:cs="Times New Roman"/>
          <w:sz w:val="28"/>
          <w:szCs w:val="28"/>
        </w:rPr>
        <w:t>непреодолимы</w:t>
      </w:r>
      <w:r>
        <w:rPr>
          <w:rFonts w:ascii="Times New Roman" w:hAnsi="Times New Roman" w:cs="Times New Roman"/>
          <w:sz w:val="28"/>
          <w:szCs w:val="28"/>
        </w:rPr>
        <w:t>х</w:t>
      </w:r>
      <w:r w:rsidR="00781CDC" w:rsidRPr="00BC53B4">
        <w:rPr>
          <w:rFonts w:ascii="Times New Roman" w:hAnsi="Times New Roman" w:cs="Times New Roman"/>
          <w:sz w:val="28"/>
          <w:szCs w:val="28"/>
        </w:rPr>
        <w:t xml:space="preserve"> административны</w:t>
      </w:r>
      <w:r>
        <w:rPr>
          <w:rFonts w:ascii="Times New Roman" w:hAnsi="Times New Roman" w:cs="Times New Roman"/>
          <w:sz w:val="28"/>
          <w:szCs w:val="28"/>
        </w:rPr>
        <w:t>х</w:t>
      </w:r>
      <w:r w:rsidR="00781CDC" w:rsidRPr="00BC53B4">
        <w:rPr>
          <w:rFonts w:ascii="Times New Roman" w:hAnsi="Times New Roman" w:cs="Times New Roman"/>
          <w:sz w:val="28"/>
          <w:szCs w:val="28"/>
        </w:rPr>
        <w:t xml:space="preserve"> барьер</w:t>
      </w:r>
      <w:r>
        <w:rPr>
          <w:rFonts w:ascii="Times New Roman" w:hAnsi="Times New Roman" w:cs="Times New Roman"/>
          <w:sz w:val="28"/>
          <w:szCs w:val="28"/>
        </w:rPr>
        <w:t>ах</w:t>
      </w:r>
      <w:r w:rsidR="00781CDC" w:rsidRPr="00BC53B4">
        <w:rPr>
          <w:rFonts w:ascii="Times New Roman" w:hAnsi="Times New Roman" w:cs="Times New Roman"/>
          <w:sz w:val="28"/>
          <w:szCs w:val="28"/>
        </w:rPr>
        <w:t xml:space="preserve"> и </w:t>
      </w:r>
      <w:r>
        <w:rPr>
          <w:rFonts w:ascii="Times New Roman" w:hAnsi="Times New Roman" w:cs="Times New Roman"/>
          <w:sz w:val="28"/>
          <w:szCs w:val="28"/>
        </w:rPr>
        <w:t xml:space="preserve">возможности их </w:t>
      </w:r>
      <w:r w:rsidR="00781CDC" w:rsidRPr="00BC53B4">
        <w:rPr>
          <w:rFonts w:ascii="Times New Roman" w:hAnsi="Times New Roman" w:cs="Times New Roman"/>
          <w:sz w:val="28"/>
          <w:szCs w:val="28"/>
        </w:rPr>
        <w:t>преодоле</w:t>
      </w:r>
      <w:r>
        <w:rPr>
          <w:rFonts w:ascii="Times New Roman" w:hAnsi="Times New Roman" w:cs="Times New Roman"/>
          <w:sz w:val="28"/>
          <w:szCs w:val="28"/>
        </w:rPr>
        <w:t xml:space="preserve">ния </w:t>
      </w:r>
      <w:r w:rsidR="00E33A60">
        <w:rPr>
          <w:rFonts w:ascii="Times New Roman" w:hAnsi="Times New Roman" w:cs="Times New Roman"/>
          <w:sz w:val="28"/>
          <w:szCs w:val="28"/>
        </w:rPr>
        <w:t xml:space="preserve">только </w:t>
      </w:r>
      <w:r w:rsidR="00781CDC" w:rsidRPr="00BC53B4">
        <w:rPr>
          <w:rFonts w:ascii="Times New Roman" w:hAnsi="Times New Roman" w:cs="Times New Roman"/>
          <w:sz w:val="28"/>
          <w:szCs w:val="28"/>
        </w:rPr>
        <w:t xml:space="preserve">при осуществлении значительных затрат. </w:t>
      </w:r>
    </w:p>
    <w:p w:rsidR="00E33A60" w:rsidRDefault="00D06CAD" w:rsidP="00500B2A">
      <w:pPr>
        <w:spacing w:after="0" w:line="240" w:lineRule="auto"/>
        <w:ind w:firstLine="709"/>
        <w:jc w:val="both"/>
        <w:rPr>
          <w:rFonts w:ascii="Times New Roman" w:hAnsi="Times New Roman" w:cs="Times New Roman"/>
          <w:sz w:val="28"/>
          <w:szCs w:val="28"/>
        </w:rPr>
      </w:pPr>
      <w:r w:rsidRPr="00E33A60">
        <w:rPr>
          <w:rFonts w:ascii="Times New Roman" w:hAnsi="Times New Roman" w:cs="Times New Roman"/>
          <w:sz w:val="28"/>
          <w:szCs w:val="28"/>
        </w:rPr>
        <w:t xml:space="preserve">Анкетирование показало, что </w:t>
      </w:r>
      <w:r w:rsidR="00E33A60" w:rsidRPr="00E33A60">
        <w:rPr>
          <w:rFonts w:ascii="Times New Roman" w:hAnsi="Times New Roman" w:cs="Times New Roman"/>
          <w:sz w:val="28"/>
          <w:szCs w:val="28"/>
        </w:rPr>
        <w:t xml:space="preserve">за </w:t>
      </w:r>
      <w:r w:rsidRPr="00E33A60">
        <w:rPr>
          <w:rFonts w:ascii="Times New Roman" w:hAnsi="Times New Roman" w:cs="Times New Roman"/>
          <w:sz w:val="28"/>
          <w:szCs w:val="28"/>
        </w:rPr>
        <w:t>тр</w:t>
      </w:r>
      <w:r w:rsidR="00E33A60" w:rsidRPr="00E33A60">
        <w:rPr>
          <w:rFonts w:ascii="Times New Roman" w:hAnsi="Times New Roman" w:cs="Times New Roman"/>
          <w:sz w:val="28"/>
          <w:szCs w:val="28"/>
        </w:rPr>
        <w:t xml:space="preserve">и года </w:t>
      </w:r>
      <w:r w:rsidRPr="00E33A60">
        <w:rPr>
          <w:rFonts w:ascii="Times New Roman" w:hAnsi="Times New Roman" w:cs="Times New Roman"/>
          <w:sz w:val="28"/>
          <w:szCs w:val="28"/>
        </w:rPr>
        <w:t>уровень админис</w:t>
      </w:r>
      <w:r w:rsidR="008358B1" w:rsidRPr="00E33A60">
        <w:rPr>
          <w:rFonts w:ascii="Times New Roman" w:hAnsi="Times New Roman" w:cs="Times New Roman"/>
          <w:sz w:val="28"/>
          <w:szCs w:val="28"/>
        </w:rPr>
        <w:t>тративных барьеров не изменился</w:t>
      </w:r>
      <w:r w:rsidRPr="00E33A60">
        <w:rPr>
          <w:rFonts w:ascii="Times New Roman" w:hAnsi="Times New Roman" w:cs="Times New Roman"/>
          <w:sz w:val="28"/>
          <w:szCs w:val="28"/>
        </w:rPr>
        <w:t xml:space="preserve"> и бизнесу стало сложнее</w:t>
      </w:r>
      <w:r w:rsidR="00E33A60" w:rsidRPr="00E33A60">
        <w:rPr>
          <w:rFonts w:ascii="Times New Roman" w:hAnsi="Times New Roman" w:cs="Times New Roman"/>
          <w:sz w:val="28"/>
          <w:szCs w:val="28"/>
        </w:rPr>
        <w:t xml:space="preserve"> </w:t>
      </w:r>
      <w:r w:rsidRPr="00E33A60">
        <w:rPr>
          <w:rFonts w:ascii="Times New Roman" w:hAnsi="Times New Roman" w:cs="Times New Roman"/>
          <w:sz w:val="28"/>
          <w:szCs w:val="28"/>
        </w:rPr>
        <w:t xml:space="preserve">их преодолевать (так ответили </w:t>
      </w:r>
      <w:r w:rsidR="00E33A60" w:rsidRPr="00E33A60">
        <w:rPr>
          <w:rFonts w:ascii="Times New Roman" w:hAnsi="Times New Roman" w:cs="Times New Roman"/>
          <w:sz w:val="28"/>
          <w:szCs w:val="28"/>
        </w:rPr>
        <w:t>18,1</w:t>
      </w:r>
      <w:r w:rsidRPr="00E33A60">
        <w:rPr>
          <w:rFonts w:ascii="Times New Roman" w:hAnsi="Times New Roman" w:cs="Times New Roman"/>
          <w:sz w:val="28"/>
          <w:szCs w:val="28"/>
        </w:rPr>
        <w:t xml:space="preserve">% опрошенных). </w:t>
      </w:r>
      <w:r w:rsidR="00E33A60">
        <w:rPr>
          <w:rFonts w:ascii="Times New Roman" w:hAnsi="Times New Roman" w:cs="Times New Roman"/>
          <w:sz w:val="28"/>
          <w:szCs w:val="28"/>
        </w:rPr>
        <w:t xml:space="preserve">Примерно такой же процент ответов (18,7%) прозвучал в отношении отсутствия каких-либо административных барьеров. </w:t>
      </w:r>
    </w:p>
    <w:p w:rsidR="00E33A60" w:rsidRDefault="00E33A60" w:rsidP="00500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на вопросы наличия и непреодолимости административных барьеров не пожелали ответить более 50% респондентов или каждый второй предприниматель.  </w:t>
      </w:r>
    </w:p>
    <w:p w:rsidR="00905B7F" w:rsidRPr="009A2358" w:rsidRDefault="008358B1" w:rsidP="00500B2A">
      <w:pPr>
        <w:spacing w:after="0" w:line="240" w:lineRule="auto"/>
        <w:ind w:firstLine="709"/>
        <w:jc w:val="both"/>
        <w:rPr>
          <w:rFonts w:ascii="Times New Roman" w:hAnsi="Times New Roman" w:cs="Times New Roman"/>
          <w:sz w:val="28"/>
          <w:szCs w:val="28"/>
        </w:rPr>
      </w:pPr>
      <w:r w:rsidRPr="00890A81">
        <w:rPr>
          <w:rFonts w:ascii="Times New Roman" w:hAnsi="Times New Roman" w:cs="Times New Roman"/>
          <w:sz w:val="28"/>
          <w:szCs w:val="28"/>
        </w:rPr>
        <w:t>На вопрос «обращались ли В</w:t>
      </w:r>
      <w:r w:rsidR="000961D7" w:rsidRPr="00890A81">
        <w:rPr>
          <w:rFonts w:ascii="Times New Roman" w:hAnsi="Times New Roman" w:cs="Times New Roman"/>
          <w:sz w:val="28"/>
          <w:szCs w:val="28"/>
        </w:rPr>
        <w:t xml:space="preserve">ы за защитой своих прав как предприниматель (юридическое </w:t>
      </w:r>
      <w:r w:rsidR="000961D7" w:rsidRPr="009A2358">
        <w:rPr>
          <w:rFonts w:ascii="Times New Roman" w:hAnsi="Times New Roman" w:cs="Times New Roman"/>
          <w:sz w:val="28"/>
          <w:szCs w:val="28"/>
        </w:rPr>
        <w:t xml:space="preserve">лицо) в надзорные органы», </w:t>
      </w:r>
      <w:r w:rsidR="00890A81" w:rsidRPr="009A2358">
        <w:rPr>
          <w:rFonts w:ascii="Times New Roman" w:hAnsi="Times New Roman" w:cs="Times New Roman"/>
          <w:sz w:val="28"/>
          <w:szCs w:val="28"/>
        </w:rPr>
        <w:t>абсолютное большинство (96,5%)</w:t>
      </w:r>
      <w:r w:rsidR="000961D7" w:rsidRPr="009A2358">
        <w:rPr>
          <w:rFonts w:ascii="Times New Roman" w:hAnsi="Times New Roman" w:cs="Times New Roman"/>
          <w:sz w:val="28"/>
          <w:szCs w:val="28"/>
        </w:rPr>
        <w:t xml:space="preserve"> респондентов ответили «нет».</w:t>
      </w:r>
      <w:r w:rsidR="00795FB4" w:rsidRPr="009A2358">
        <w:rPr>
          <w:rFonts w:ascii="Times New Roman" w:hAnsi="Times New Roman" w:cs="Times New Roman"/>
          <w:sz w:val="28"/>
          <w:szCs w:val="28"/>
        </w:rPr>
        <w:t xml:space="preserve"> На вопрос «как часто Ваш бизнес подвергается проверкам», </w:t>
      </w:r>
      <w:r w:rsidR="009A2358" w:rsidRPr="009A2358">
        <w:rPr>
          <w:rFonts w:ascii="Times New Roman" w:hAnsi="Times New Roman" w:cs="Times New Roman"/>
          <w:sz w:val="28"/>
          <w:szCs w:val="28"/>
        </w:rPr>
        <w:t>39,3</w:t>
      </w:r>
      <w:r w:rsidR="00795FB4" w:rsidRPr="009A2358">
        <w:rPr>
          <w:rFonts w:ascii="Times New Roman" w:hAnsi="Times New Roman" w:cs="Times New Roman"/>
          <w:sz w:val="28"/>
          <w:szCs w:val="28"/>
        </w:rPr>
        <w:t>% ответили, что за последний год не было проверок</w:t>
      </w:r>
      <w:r w:rsidR="00642E51" w:rsidRPr="009A2358">
        <w:rPr>
          <w:rFonts w:ascii="Times New Roman" w:hAnsi="Times New Roman" w:cs="Times New Roman"/>
          <w:sz w:val="28"/>
          <w:szCs w:val="28"/>
        </w:rPr>
        <w:t>,</w:t>
      </w:r>
      <w:r w:rsidR="00795FB4" w:rsidRPr="009A2358">
        <w:rPr>
          <w:rFonts w:ascii="Times New Roman" w:hAnsi="Times New Roman" w:cs="Times New Roman"/>
          <w:sz w:val="28"/>
          <w:szCs w:val="28"/>
        </w:rPr>
        <w:t xml:space="preserve"> </w:t>
      </w:r>
      <w:r w:rsidR="009A2358" w:rsidRPr="009A2358">
        <w:rPr>
          <w:rFonts w:ascii="Times New Roman" w:hAnsi="Times New Roman" w:cs="Times New Roman"/>
          <w:sz w:val="28"/>
          <w:szCs w:val="28"/>
        </w:rPr>
        <w:t>16,8</w:t>
      </w:r>
      <w:r w:rsidR="00795FB4" w:rsidRPr="009A2358">
        <w:rPr>
          <w:rFonts w:ascii="Times New Roman" w:hAnsi="Times New Roman" w:cs="Times New Roman"/>
          <w:sz w:val="28"/>
          <w:szCs w:val="28"/>
        </w:rPr>
        <w:t xml:space="preserve">% ответили, что </w:t>
      </w:r>
      <w:r w:rsidR="009A2358" w:rsidRPr="009A2358">
        <w:rPr>
          <w:rFonts w:ascii="Times New Roman" w:hAnsi="Times New Roman" w:cs="Times New Roman"/>
          <w:sz w:val="28"/>
          <w:szCs w:val="28"/>
        </w:rPr>
        <w:t xml:space="preserve">их </w:t>
      </w:r>
      <w:r w:rsidR="00795FB4" w:rsidRPr="009A2358">
        <w:rPr>
          <w:rFonts w:ascii="Times New Roman" w:hAnsi="Times New Roman" w:cs="Times New Roman"/>
          <w:sz w:val="28"/>
          <w:szCs w:val="28"/>
        </w:rPr>
        <w:t>п</w:t>
      </w:r>
      <w:r w:rsidR="009A2358" w:rsidRPr="009A2358">
        <w:rPr>
          <w:rFonts w:ascii="Times New Roman" w:hAnsi="Times New Roman" w:cs="Times New Roman"/>
          <w:sz w:val="28"/>
          <w:szCs w:val="28"/>
        </w:rPr>
        <w:t xml:space="preserve">роверяют </w:t>
      </w:r>
      <w:r w:rsidR="00795FB4" w:rsidRPr="009A2358">
        <w:rPr>
          <w:rFonts w:ascii="Times New Roman" w:hAnsi="Times New Roman" w:cs="Times New Roman"/>
          <w:sz w:val="28"/>
          <w:szCs w:val="28"/>
        </w:rPr>
        <w:t>не реже</w:t>
      </w:r>
      <w:r w:rsidR="009A2358" w:rsidRPr="009A2358">
        <w:rPr>
          <w:rFonts w:ascii="Times New Roman" w:hAnsi="Times New Roman" w:cs="Times New Roman"/>
          <w:sz w:val="28"/>
          <w:szCs w:val="28"/>
        </w:rPr>
        <w:t xml:space="preserve"> одного </w:t>
      </w:r>
      <w:r w:rsidR="00795FB4" w:rsidRPr="009A2358">
        <w:rPr>
          <w:rFonts w:ascii="Times New Roman" w:hAnsi="Times New Roman" w:cs="Times New Roman"/>
          <w:sz w:val="28"/>
          <w:szCs w:val="28"/>
        </w:rPr>
        <w:t>раз</w:t>
      </w:r>
      <w:r w:rsidR="009A2358" w:rsidRPr="009A2358">
        <w:rPr>
          <w:rFonts w:ascii="Times New Roman" w:hAnsi="Times New Roman" w:cs="Times New Roman"/>
          <w:sz w:val="28"/>
          <w:szCs w:val="28"/>
        </w:rPr>
        <w:t>а</w:t>
      </w:r>
      <w:r w:rsidR="00795FB4" w:rsidRPr="009A2358">
        <w:rPr>
          <w:rFonts w:ascii="Times New Roman" w:hAnsi="Times New Roman" w:cs="Times New Roman"/>
          <w:sz w:val="28"/>
          <w:szCs w:val="28"/>
        </w:rPr>
        <w:t xml:space="preserve"> в год. </w:t>
      </w:r>
      <w:r w:rsidR="000961D7" w:rsidRPr="009A2358">
        <w:rPr>
          <w:rFonts w:ascii="Times New Roman" w:hAnsi="Times New Roman" w:cs="Times New Roman"/>
          <w:sz w:val="28"/>
          <w:szCs w:val="28"/>
        </w:rPr>
        <w:t xml:space="preserve"> </w:t>
      </w:r>
      <w:r w:rsidR="00D06CAD" w:rsidRPr="009A2358">
        <w:rPr>
          <w:rFonts w:ascii="Times New Roman" w:hAnsi="Times New Roman" w:cs="Times New Roman"/>
          <w:sz w:val="28"/>
          <w:szCs w:val="28"/>
        </w:rPr>
        <w:t xml:space="preserve"> </w:t>
      </w:r>
    </w:p>
    <w:p w:rsidR="00751002" w:rsidRPr="00304927" w:rsidRDefault="00905B7F" w:rsidP="00500B2A">
      <w:pPr>
        <w:spacing w:after="0" w:line="240" w:lineRule="auto"/>
        <w:ind w:firstLine="709"/>
        <w:jc w:val="both"/>
        <w:rPr>
          <w:rFonts w:ascii="Times New Roman" w:hAnsi="Times New Roman" w:cs="Times New Roman"/>
          <w:sz w:val="28"/>
          <w:szCs w:val="28"/>
        </w:rPr>
      </w:pPr>
      <w:r w:rsidRPr="00500B2A">
        <w:rPr>
          <w:rFonts w:ascii="Times New Roman" w:hAnsi="Times New Roman" w:cs="Times New Roman"/>
          <w:sz w:val="28"/>
          <w:szCs w:val="28"/>
        </w:rPr>
        <w:t xml:space="preserve">Предложения об улучшении эффективности и результативности </w:t>
      </w:r>
      <w:r w:rsidR="002059D2">
        <w:rPr>
          <w:rFonts w:ascii="Times New Roman" w:hAnsi="Times New Roman" w:cs="Times New Roman"/>
          <w:sz w:val="28"/>
          <w:szCs w:val="28"/>
        </w:rPr>
        <w:t>органов местного самоуправления города</w:t>
      </w:r>
      <w:r w:rsidRPr="00500B2A">
        <w:rPr>
          <w:rFonts w:ascii="Times New Roman" w:hAnsi="Times New Roman" w:cs="Times New Roman"/>
          <w:sz w:val="28"/>
          <w:szCs w:val="28"/>
        </w:rPr>
        <w:t xml:space="preserve"> Твер</w:t>
      </w:r>
      <w:r w:rsidR="002059D2">
        <w:rPr>
          <w:rFonts w:ascii="Times New Roman" w:hAnsi="Times New Roman" w:cs="Times New Roman"/>
          <w:sz w:val="28"/>
          <w:szCs w:val="28"/>
        </w:rPr>
        <w:t>и</w:t>
      </w:r>
      <w:r w:rsidRPr="00500B2A">
        <w:rPr>
          <w:rFonts w:ascii="Times New Roman" w:hAnsi="Times New Roman" w:cs="Times New Roman"/>
          <w:sz w:val="28"/>
          <w:szCs w:val="28"/>
        </w:rPr>
        <w:t xml:space="preserve">. </w:t>
      </w:r>
      <w:r w:rsidR="00304927" w:rsidRPr="00304927">
        <w:rPr>
          <w:rFonts w:ascii="Times New Roman" w:hAnsi="Times New Roman" w:cs="Times New Roman"/>
          <w:sz w:val="28"/>
          <w:szCs w:val="28"/>
        </w:rPr>
        <w:t xml:space="preserve">Среди опрошенных </w:t>
      </w:r>
      <w:r w:rsidR="00503A96" w:rsidRPr="00503A96">
        <w:rPr>
          <w:rFonts w:ascii="Times New Roman" w:hAnsi="Times New Roman" w:cs="Times New Roman"/>
          <w:sz w:val="28"/>
          <w:szCs w:val="28"/>
        </w:rPr>
        <w:t xml:space="preserve">14,7% ответили, </w:t>
      </w:r>
      <w:r w:rsidRPr="00503A96">
        <w:rPr>
          <w:rFonts w:ascii="Times New Roman" w:hAnsi="Times New Roman" w:cs="Times New Roman"/>
          <w:sz w:val="28"/>
          <w:szCs w:val="28"/>
        </w:rPr>
        <w:t xml:space="preserve">что </w:t>
      </w:r>
      <w:r w:rsidR="00503A96" w:rsidRPr="00503A96">
        <w:rPr>
          <w:rFonts w:ascii="Times New Roman" w:hAnsi="Times New Roman" w:cs="Times New Roman"/>
          <w:sz w:val="28"/>
          <w:szCs w:val="28"/>
        </w:rPr>
        <w:t>«</w:t>
      </w:r>
      <w:r w:rsidRPr="00503A96">
        <w:rPr>
          <w:rFonts w:ascii="Times New Roman" w:hAnsi="Times New Roman" w:cs="Times New Roman"/>
          <w:sz w:val="28"/>
          <w:szCs w:val="28"/>
        </w:rPr>
        <w:t xml:space="preserve">в чем–то органы власти </w:t>
      </w:r>
      <w:r w:rsidRPr="00304927">
        <w:rPr>
          <w:rFonts w:ascii="Times New Roman" w:hAnsi="Times New Roman" w:cs="Times New Roman"/>
          <w:sz w:val="28"/>
          <w:szCs w:val="28"/>
        </w:rPr>
        <w:t>помогают, в чем–то мешают</w:t>
      </w:r>
      <w:r w:rsidR="00503A96" w:rsidRPr="00304927">
        <w:rPr>
          <w:rFonts w:ascii="Times New Roman" w:hAnsi="Times New Roman" w:cs="Times New Roman"/>
          <w:sz w:val="28"/>
          <w:szCs w:val="28"/>
        </w:rPr>
        <w:t>»</w:t>
      </w:r>
      <w:r w:rsidRPr="00304927">
        <w:rPr>
          <w:rFonts w:ascii="Times New Roman" w:hAnsi="Times New Roman" w:cs="Times New Roman"/>
          <w:sz w:val="28"/>
          <w:szCs w:val="28"/>
        </w:rPr>
        <w:t>. На втором месте ответ: «органы власти помогают бизнесу своими действиями»</w:t>
      </w:r>
      <w:r w:rsidR="00304927" w:rsidRPr="00304927">
        <w:rPr>
          <w:rFonts w:ascii="Times New Roman" w:hAnsi="Times New Roman" w:cs="Times New Roman"/>
          <w:sz w:val="28"/>
          <w:szCs w:val="28"/>
        </w:rPr>
        <w:t xml:space="preserve"> (8,8%)</w:t>
      </w:r>
      <w:r w:rsidRPr="00304927">
        <w:rPr>
          <w:rFonts w:ascii="Times New Roman" w:hAnsi="Times New Roman" w:cs="Times New Roman"/>
          <w:sz w:val="28"/>
          <w:szCs w:val="28"/>
        </w:rPr>
        <w:t xml:space="preserve">. </w:t>
      </w:r>
      <w:r w:rsidR="00304927" w:rsidRPr="00304927">
        <w:rPr>
          <w:rFonts w:ascii="Times New Roman" w:hAnsi="Times New Roman" w:cs="Times New Roman"/>
          <w:sz w:val="28"/>
          <w:szCs w:val="28"/>
        </w:rPr>
        <w:t xml:space="preserve">Более 60% </w:t>
      </w:r>
      <w:r w:rsidRPr="00304927">
        <w:rPr>
          <w:rFonts w:ascii="Times New Roman" w:hAnsi="Times New Roman" w:cs="Times New Roman"/>
          <w:sz w:val="28"/>
          <w:szCs w:val="28"/>
        </w:rPr>
        <w:t xml:space="preserve">опрошенных </w:t>
      </w:r>
      <w:r w:rsidR="006816E4" w:rsidRPr="00304927">
        <w:rPr>
          <w:rFonts w:ascii="Times New Roman" w:hAnsi="Times New Roman" w:cs="Times New Roman"/>
          <w:sz w:val="28"/>
          <w:szCs w:val="28"/>
        </w:rPr>
        <w:t xml:space="preserve">на этот вопрос </w:t>
      </w:r>
      <w:r w:rsidRPr="00304927">
        <w:rPr>
          <w:rFonts w:ascii="Times New Roman" w:hAnsi="Times New Roman" w:cs="Times New Roman"/>
          <w:sz w:val="28"/>
          <w:szCs w:val="28"/>
        </w:rPr>
        <w:t xml:space="preserve">затруднились ответить. </w:t>
      </w:r>
    </w:p>
    <w:p w:rsidR="00905B7F" w:rsidRPr="006816E4" w:rsidRDefault="00905B7F" w:rsidP="00500B2A">
      <w:pPr>
        <w:spacing w:after="0" w:line="240" w:lineRule="auto"/>
        <w:ind w:firstLine="709"/>
        <w:jc w:val="both"/>
        <w:rPr>
          <w:rFonts w:ascii="Times New Roman" w:hAnsi="Times New Roman" w:cs="Times New Roman"/>
          <w:sz w:val="28"/>
          <w:szCs w:val="28"/>
        </w:rPr>
      </w:pPr>
      <w:r w:rsidRPr="00500B2A">
        <w:rPr>
          <w:rFonts w:ascii="Times New Roman" w:hAnsi="Times New Roman" w:cs="Times New Roman"/>
          <w:sz w:val="28"/>
          <w:szCs w:val="28"/>
        </w:rPr>
        <w:t>Где необходимо развивать конкуренцию.</w:t>
      </w:r>
      <w:r w:rsidR="00050C14" w:rsidRPr="00500B2A">
        <w:rPr>
          <w:rFonts w:ascii="Times New Roman" w:hAnsi="Times New Roman" w:cs="Times New Roman"/>
          <w:sz w:val="28"/>
          <w:szCs w:val="28"/>
        </w:rPr>
        <w:t xml:space="preserve"> </w:t>
      </w:r>
      <w:r w:rsidR="006816E4">
        <w:rPr>
          <w:rFonts w:ascii="Times New Roman" w:hAnsi="Times New Roman" w:cs="Times New Roman"/>
          <w:sz w:val="28"/>
          <w:szCs w:val="28"/>
        </w:rPr>
        <w:t xml:space="preserve">Ответы по поводу развития конкуренции </w:t>
      </w:r>
      <w:r w:rsidR="006816E4" w:rsidRPr="006816E4">
        <w:rPr>
          <w:rFonts w:ascii="Times New Roman" w:hAnsi="Times New Roman" w:cs="Times New Roman"/>
          <w:sz w:val="28"/>
          <w:szCs w:val="28"/>
        </w:rPr>
        <w:t xml:space="preserve">были практически равномерно распределены по всем видам деятельности (от 0,1% до 0,8%). По сравнению с полученным  процентным соотношением </w:t>
      </w:r>
      <w:r w:rsidR="002059D2">
        <w:rPr>
          <w:rFonts w:ascii="Times New Roman" w:hAnsi="Times New Roman" w:cs="Times New Roman"/>
          <w:sz w:val="28"/>
          <w:szCs w:val="28"/>
        </w:rPr>
        <w:t xml:space="preserve">по итогам анкетирования в 2017 году </w:t>
      </w:r>
      <w:r w:rsidR="006816E4" w:rsidRPr="006816E4">
        <w:rPr>
          <w:rFonts w:ascii="Times New Roman" w:hAnsi="Times New Roman" w:cs="Times New Roman"/>
          <w:sz w:val="28"/>
          <w:szCs w:val="28"/>
        </w:rPr>
        <w:t>на первое место переместилась «промышленность, производство» (1,4%</w:t>
      </w:r>
      <w:r w:rsidR="00B82A72" w:rsidRPr="006816E4">
        <w:rPr>
          <w:rFonts w:ascii="Times New Roman" w:hAnsi="Times New Roman" w:cs="Times New Roman"/>
          <w:sz w:val="28"/>
          <w:szCs w:val="28"/>
        </w:rPr>
        <w:t xml:space="preserve"> опрошенных</w:t>
      </w:r>
      <w:r w:rsidR="006816E4" w:rsidRPr="006816E4">
        <w:rPr>
          <w:rFonts w:ascii="Times New Roman" w:hAnsi="Times New Roman" w:cs="Times New Roman"/>
          <w:sz w:val="28"/>
          <w:szCs w:val="28"/>
        </w:rPr>
        <w:t xml:space="preserve">). Это правильно, </w:t>
      </w:r>
      <w:r w:rsidR="002059D2">
        <w:rPr>
          <w:rFonts w:ascii="Times New Roman" w:hAnsi="Times New Roman" w:cs="Times New Roman"/>
          <w:sz w:val="28"/>
          <w:szCs w:val="28"/>
        </w:rPr>
        <w:t>поскольку</w:t>
      </w:r>
      <w:r w:rsidR="006816E4" w:rsidRPr="006816E4">
        <w:rPr>
          <w:rFonts w:ascii="Times New Roman" w:hAnsi="Times New Roman" w:cs="Times New Roman"/>
          <w:sz w:val="28"/>
          <w:szCs w:val="28"/>
        </w:rPr>
        <w:t xml:space="preserve"> производство первично и изначально является вектором развития рыночной инфраструктуры, возможности вести торговлю и расширять рынки сбыта произведенной продукции. </w:t>
      </w:r>
      <w:r w:rsidR="00B82A72" w:rsidRPr="006816E4">
        <w:rPr>
          <w:rFonts w:ascii="Times New Roman" w:hAnsi="Times New Roman" w:cs="Times New Roman"/>
          <w:sz w:val="28"/>
          <w:szCs w:val="28"/>
        </w:rPr>
        <w:t xml:space="preserve"> </w:t>
      </w:r>
    </w:p>
    <w:p w:rsidR="00A17E7E" w:rsidRPr="00031E05" w:rsidRDefault="00A17E7E" w:rsidP="00500B2A">
      <w:pPr>
        <w:autoSpaceDE w:val="0"/>
        <w:autoSpaceDN w:val="0"/>
        <w:adjustRightInd w:val="0"/>
        <w:spacing w:after="0" w:line="240" w:lineRule="auto"/>
        <w:ind w:firstLine="709"/>
        <w:jc w:val="both"/>
        <w:rPr>
          <w:rFonts w:ascii="Times New Roman" w:hAnsi="Times New Roman" w:cs="Times New Roman"/>
          <w:sz w:val="28"/>
          <w:szCs w:val="28"/>
        </w:rPr>
      </w:pPr>
      <w:r w:rsidRPr="001E7C02">
        <w:rPr>
          <w:rFonts w:ascii="Times New Roman" w:hAnsi="Times New Roman" w:cs="Times New Roman"/>
          <w:sz w:val="28"/>
          <w:szCs w:val="28"/>
        </w:rPr>
        <w:t xml:space="preserve">Подводя итоги </w:t>
      </w:r>
      <w:r w:rsidR="006816E4" w:rsidRPr="001E7C02">
        <w:rPr>
          <w:rFonts w:ascii="Times New Roman" w:hAnsi="Times New Roman" w:cs="Times New Roman"/>
          <w:sz w:val="28"/>
          <w:szCs w:val="28"/>
        </w:rPr>
        <w:t>анкетирования, необходимо отметить</w:t>
      </w:r>
      <w:r w:rsidR="004F15FC" w:rsidRPr="001E7C02">
        <w:rPr>
          <w:rFonts w:ascii="Times New Roman" w:hAnsi="Times New Roman" w:cs="Times New Roman"/>
          <w:sz w:val="28"/>
          <w:szCs w:val="28"/>
        </w:rPr>
        <w:t xml:space="preserve"> случаи </w:t>
      </w:r>
      <w:r w:rsidR="00D91D79" w:rsidRPr="001E7C02">
        <w:rPr>
          <w:rFonts w:ascii="Times New Roman" w:hAnsi="Times New Roman" w:cs="Times New Roman"/>
          <w:sz w:val="28"/>
          <w:szCs w:val="28"/>
        </w:rPr>
        <w:t>неполно</w:t>
      </w:r>
      <w:r w:rsidR="004F15FC" w:rsidRPr="001E7C02">
        <w:rPr>
          <w:rFonts w:ascii="Times New Roman" w:hAnsi="Times New Roman" w:cs="Times New Roman"/>
          <w:sz w:val="28"/>
          <w:szCs w:val="28"/>
        </w:rPr>
        <w:t>го</w:t>
      </w:r>
      <w:r w:rsidR="00D91D79" w:rsidRPr="001E7C02">
        <w:rPr>
          <w:rFonts w:ascii="Times New Roman" w:hAnsi="Times New Roman" w:cs="Times New Roman"/>
          <w:sz w:val="28"/>
          <w:szCs w:val="28"/>
        </w:rPr>
        <w:t xml:space="preserve"> </w:t>
      </w:r>
      <w:r w:rsidR="00A11442" w:rsidRPr="001E7C02">
        <w:rPr>
          <w:rFonts w:ascii="Times New Roman" w:hAnsi="Times New Roman" w:cs="Times New Roman"/>
          <w:sz w:val="28"/>
          <w:szCs w:val="28"/>
        </w:rPr>
        <w:t>заполн</w:t>
      </w:r>
      <w:r w:rsidR="00D91D79" w:rsidRPr="001E7C02">
        <w:rPr>
          <w:rFonts w:ascii="Times New Roman" w:hAnsi="Times New Roman" w:cs="Times New Roman"/>
          <w:sz w:val="28"/>
          <w:szCs w:val="28"/>
        </w:rPr>
        <w:t>ени</w:t>
      </w:r>
      <w:r w:rsidR="004F15FC" w:rsidRPr="001E7C02">
        <w:rPr>
          <w:rFonts w:ascii="Times New Roman" w:hAnsi="Times New Roman" w:cs="Times New Roman"/>
          <w:sz w:val="28"/>
          <w:szCs w:val="28"/>
        </w:rPr>
        <w:t>я</w:t>
      </w:r>
      <w:r w:rsidR="00D91D79" w:rsidRPr="001E7C02">
        <w:rPr>
          <w:rFonts w:ascii="Times New Roman" w:hAnsi="Times New Roman" w:cs="Times New Roman"/>
          <w:sz w:val="28"/>
          <w:szCs w:val="28"/>
        </w:rPr>
        <w:t xml:space="preserve"> отдельных опросных листов или некоторых таблиц</w:t>
      </w:r>
      <w:r w:rsidR="00A11442" w:rsidRPr="001E7C02">
        <w:rPr>
          <w:rFonts w:ascii="Times New Roman" w:hAnsi="Times New Roman" w:cs="Times New Roman"/>
          <w:sz w:val="28"/>
          <w:szCs w:val="28"/>
        </w:rPr>
        <w:t>,</w:t>
      </w:r>
      <w:r w:rsidR="00A25222" w:rsidRPr="001E7C02">
        <w:rPr>
          <w:rFonts w:ascii="Times New Roman" w:hAnsi="Times New Roman" w:cs="Times New Roman"/>
          <w:sz w:val="28"/>
          <w:szCs w:val="28"/>
        </w:rPr>
        <w:t xml:space="preserve"> причиной </w:t>
      </w:r>
      <w:r w:rsidR="00D91D79" w:rsidRPr="001E7C02">
        <w:rPr>
          <w:rFonts w:ascii="Times New Roman" w:hAnsi="Times New Roman" w:cs="Times New Roman"/>
          <w:sz w:val="28"/>
          <w:szCs w:val="28"/>
        </w:rPr>
        <w:t>котор</w:t>
      </w:r>
      <w:r w:rsidR="004F15FC" w:rsidRPr="001E7C02">
        <w:rPr>
          <w:rFonts w:ascii="Times New Roman" w:hAnsi="Times New Roman" w:cs="Times New Roman"/>
          <w:sz w:val="28"/>
          <w:szCs w:val="28"/>
        </w:rPr>
        <w:t>ых</w:t>
      </w:r>
      <w:r w:rsidR="00D91D79" w:rsidRPr="001E7C02">
        <w:rPr>
          <w:rFonts w:ascii="Times New Roman" w:hAnsi="Times New Roman" w:cs="Times New Roman"/>
          <w:sz w:val="28"/>
          <w:szCs w:val="28"/>
        </w:rPr>
        <w:t xml:space="preserve"> </w:t>
      </w:r>
      <w:r w:rsidR="00D91D79" w:rsidRPr="001E7C02">
        <w:rPr>
          <w:rFonts w:ascii="Times New Roman" w:hAnsi="Times New Roman" w:cs="Times New Roman"/>
          <w:sz w:val="28"/>
          <w:szCs w:val="28"/>
        </w:rPr>
        <w:lastRenderedPageBreak/>
        <w:t>стала</w:t>
      </w:r>
      <w:r w:rsidR="00A25222" w:rsidRPr="001E7C02">
        <w:rPr>
          <w:rFonts w:ascii="Times New Roman" w:hAnsi="Times New Roman" w:cs="Times New Roman"/>
          <w:sz w:val="28"/>
          <w:szCs w:val="28"/>
        </w:rPr>
        <w:t xml:space="preserve"> перегруженность анкет вопросами. </w:t>
      </w:r>
      <w:r w:rsidR="001E7C02" w:rsidRPr="001E7C02">
        <w:rPr>
          <w:rFonts w:ascii="Times New Roman" w:hAnsi="Times New Roman" w:cs="Times New Roman"/>
          <w:sz w:val="28"/>
          <w:szCs w:val="28"/>
        </w:rPr>
        <w:t>Часть</w:t>
      </w:r>
      <w:r w:rsidR="00D91D79" w:rsidRPr="001E7C02">
        <w:rPr>
          <w:rFonts w:ascii="Times New Roman" w:hAnsi="Times New Roman" w:cs="Times New Roman"/>
          <w:sz w:val="28"/>
          <w:szCs w:val="28"/>
        </w:rPr>
        <w:t xml:space="preserve"> р</w:t>
      </w:r>
      <w:r w:rsidR="00A25222" w:rsidRPr="001E7C02">
        <w:rPr>
          <w:rFonts w:ascii="Times New Roman" w:hAnsi="Times New Roman" w:cs="Times New Roman"/>
          <w:sz w:val="28"/>
          <w:szCs w:val="28"/>
        </w:rPr>
        <w:t>еспондентов</w:t>
      </w:r>
      <w:r w:rsidR="00D91D79" w:rsidRPr="001E7C02">
        <w:rPr>
          <w:rFonts w:ascii="Times New Roman" w:hAnsi="Times New Roman" w:cs="Times New Roman"/>
          <w:sz w:val="28"/>
          <w:szCs w:val="28"/>
        </w:rPr>
        <w:t xml:space="preserve"> </w:t>
      </w:r>
      <w:r w:rsidR="001E7C02" w:rsidRPr="001E7C02">
        <w:rPr>
          <w:rFonts w:ascii="Times New Roman" w:hAnsi="Times New Roman" w:cs="Times New Roman"/>
          <w:sz w:val="28"/>
          <w:szCs w:val="28"/>
        </w:rPr>
        <w:t xml:space="preserve">(возможно не читая анкету полностью) </w:t>
      </w:r>
      <w:r w:rsidR="00031E05">
        <w:rPr>
          <w:rFonts w:ascii="Times New Roman" w:hAnsi="Times New Roman" w:cs="Times New Roman"/>
          <w:sz w:val="28"/>
          <w:szCs w:val="28"/>
        </w:rPr>
        <w:t xml:space="preserve">воспользовалась </w:t>
      </w:r>
      <w:r w:rsidR="00EF3F63" w:rsidRPr="00031E05">
        <w:rPr>
          <w:rFonts w:ascii="Times New Roman" w:hAnsi="Times New Roman" w:cs="Times New Roman"/>
          <w:sz w:val="28"/>
          <w:szCs w:val="28"/>
        </w:rPr>
        <w:t>вариант</w:t>
      </w:r>
      <w:r w:rsidR="00031E05" w:rsidRPr="00031E05">
        <w:rPr>
          <w:rFonts w:ascii="Times New Roman" w:hAnsi="Times New Roman" w:cs="Times New Roman"/>
          <w:sz w:val="28"/>
          <w:szCs w:val="28"/>
        </w:rPr>
        <w:t>ом</w:t>
      </w:r>
      <w:r w:rsidR="001E7C02" w:rsidRPr="00031E05">
        <w:rPr>
          <w:rFonts w:ascii="Times New Roman" w:hAnsi="Times New Roman" w:cs="Times New Roman"/>
          <w:sz w:val="28"/>
          <w:szCs w:val="28"/>
        </w:rPr>
        <w:t xml:space="preserve"> </w:t>
      </w:r>
      <w:r w:rsidR="00A25222" w:rsidRPr="00031E05">
        <w:rPr>
          <w:rFonts w:ascii="Times New Roman" w:hAnsi="Times New Roman" w:cs="Times New Roman"/>
          <w:sz w:val="28"/>
          <w:szCs w:val="28"/>
        </w:rPr>
        <w:t>«затрудняюсь ответить</w:t>
      </w:r>
      <w:r w:rsidR="00EF3F63" w:rsidRPr="00031E05">
        <w:rPr>
          <w:rFonts w:ascii="Times New Roman" w:hAnsi="Times New Roman" w:cs="Times New Roman"/>
          <w:sz w:val="28"/>
          <w:szCs w:val="28"/>
        </w:rPr>
        <w:t>»</w:t>
      </w:r>
      <w:r w:rsidR="00031E05" w:rsidRPr="00031E05">
        <w:rPr>
          <w:rFonts w:ascii="Times New Roman" w:hAnsi="Times New Roman" w:cs="Times New Roman"/>
          <w:sz w:val="28"/>
          <w:szCs w:val="28"/>
        </w:rPr>
        <w:t>, что повлияло на итоговые показатели проведенного анкетирования</w:t>
      </w:r>
      <w:r w:rsidR="00EF3F63" w:rsidRPr="00031E05">
        <w:rPr>
          <w:rFonts w:ascii="Times New Roman" w:hAnsi="Times New Roman" w:cs="Times New Roman"/>
          <w:sz w:val="28"/>
          <w:szCs w:val="28"/>
        </w:rPr>
        <w:t xml:space="preserve">. Данную проблему </w:t>
      </w:r>
      <w:r w:rsidR="00031E05" w:rsidRPr="00031E05">
        <w:rPr>
          <w:rFonts w:ascii="Times New Roman" w:hAnsi="Times New Roman" w:cs="Times New Roman"/>
          <w:sz w:val="28"/>
          <w:szCs w:val="28"/>
        </w:rPr>
        <w:t xml:space="preserve">в опросе респондентов в будущем </w:t>
      </w:r>
      <w:r w:rsidR="00EF3F63" w:rsidRPr="00031E05">
        <w:rPr>
          <w:rFonts w:ascii="Times New Roman" w:hAnsi="Times New Roman" w:cs="Times New Roman"/>
          <w:sz w:val="28"/>
          <w:szCs w:val="28"/>
        </w:rPr>
        <w:t>необходимо устранить</w:t>
      </w:r>
      <w:r w:rsidR="00031E05" w:rsidRPr="00031E05">
        <w:rPr>
          <w:rFonts w:ascii="Times New Roman" w:hAnsi="Times New Roman" w:cs="Times New Roman"/>
          <w:sz w:val="28"/>
          <w:szCs w:val="28"/>
        </w:rPr>
        <w:t>.</w:t>
      </w:r>
    </w:p>
    <w:p w:rsidR="00F81CB5" w:rsidRPr="00087C79" w:rsidRDefault="00A17E7E" w:rsidP="008A28D1">
      <w:pPr>
        <w:spacing w:after="0"/>
        <w:ind w:firstLine="709"/>
        <w:jc w:val="both"/>
        <w:rPr>
          <w:rFonts w:ascii="Times New Roman" w:hAnsi="Times New Roman" w:cs="Times New Roman"/>
          <w:sz w:val="18"/>
          <w:szCs w:val="28"/>
        </w:rPr>
      </w:pPr>
      <w:r w:rsidRPr="00E608A6">
        <w:rPr>
          <w:rFonts w:ascii="Times New Roman" w:hAnsi="Times New Roman" w:cs="Times New Roman"/>
          <w:sz w:val="14"/>
          <w:szCs w:val="28"/>
        </w:rPr>
        <w:t xml:space="preserve"> </w:t>
      </w:r>
    </w:p>
    <w:p w:rsidR="008A28D1" w:rsidRPr="00500B2A" w:rsidRDefault="00500B2A" w:rsidP="003D78DE">
      <w:pPr>
        <w:spacing w:after="0" w:line="240" w:lineRule="auto"/>
        <w:jc w:val="center"/>
        <w:rPr>
          <w:rFonts w:ascii="Times New Roman" w:hAnsi="Times New Roman" w:cs="Times New Roman"/>
          <w:b/>
          <w:sz w:val="28"/>
          <w:szCs w:val="28"/>
        </w:rPr>
      </w:pPr>
      <w:r w:rsidRPr="00500B2A">
        <w:rPr>
          <w:rFonts w:ascii="Times New Roman" w:hAnsi="Times New Roman" w:cs="Times New Roman"/>
          <w:b/>
          <w:sz w:val="28"/>
          <w:szCs w:val="28"/>
        </w:rPr>
        <w:t>4</w:t>
      </w:r>
      <w:r w:rsidR="008A28D1" w:rsidRPr="00500B2A">
        <w:rPr>
          <w:rFonts w:ascii="Times New Roman" w:hAnsi="Times New Roman" w:cs="Times New Roman"/>
          <w:b/>
          <w:sz w:val="28"/>
          <w:szCs w:val="28"/>
        </w:rPr>
        <w:t>. Мониторинг услуг субъектов естественных монополий.</w:t>
      </w:r>
    </w:p>
    <w:p w:rsidR="008A28D1" w:rsidRDefault="00500B2A" w:rsidP="003D78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4.1.</w:t>
      </w:r>
      <w:r w:rsidR="008A28D1" w:rsidRPr="00500B2A">
        <w:rPr>
          <w:rFonts w:ascii="Times New Roman" w:hAnsi="Times New Roman" w:cs="Times New Roman"/>
          <w:b/>
          <w:sz w:val="28"/>
          <w:szCs w:val="28"/>
        </w:rPr>
        <w:t xml:space="preserve">Перечень рынков города Твери, на которых присутствуют </w:t>
      </w:r>
      <w:r>
        <w:rPr>
          <w:rFonts w:ascii="Times New Roman" w:hAnsi="Times New Roman" w:cs="Times New Roman"/>
          <w:b/>
          <w:sz w:val="28"/>
          <w:szCs w:val="28"/>
        </w:rPr>
        <w:t>субъекты естественных монополий</w:t>
      </w:r>
    </w:p>
    <w:p w:rsidR="00087C79" w:rsidRPr="00087C79" w:rsidRDefault="00087C79" w:rsidP="003D78DE">
      <w:pPr>
        <w:spacing w:after="0" w:line="240" w:lineRule="auto"/>
        <w:jc w:val="center"/>
        <w:rPr>
          <w:rFonts w:ascii="Times New Roman" w:hAnsi="Times New Roman" w:cs="Times New Roman"/>
          <w:sz w:val="18"/>
          <w:szCs w:val="28"/>
        </w:rPr>
      </w:pPr>
    </w:p>
    <w:p w:rsidR="008A28D1" w:rsidRPr="00172042" w:rsidRDefault="008A28D1" w:rsidP="00500B2A">
      <w:pPr>
        <w:spacing w:after="0" w:line="240" w:lineRule="auto"/>
        <w:ind w:firstLine="709"/>
        <w:jc w:val="both"/>
        <w:rPr>
          <w:rFonts w:ascii="Times New Roman" w:hAnsi="Times New Roman" w:cs="Times New Roman"/>
          <w:sz w:val="28"/>
          <w:szCs w:val="28"/>
          <w:highlight w:val="yellow"/>
        </w:rPr>
      </w:pPr>
      <w:r w:rsidRPr="00172042">
        <w:rPr>
          <w:rFonts w:ascii="Times New Roman" w:hAnsi="Times New Roman" w:cs="Times New Roman"/>
          <w:sz w:val="28"/>
          <w:szCs w:val="28"/>
        </w:rPr>
        <w:t xml:space="preserve">Формирование перечня рынков присутствия субъектов естественных монополий на территории города Твери осуществлено на основании анализа Реестра субъектов естественных монополий, составленного Федеральной антимонопольной службой России и размещенного на сайте </w:t>
      </w:r>
      <w:hyperlink r:id="rId20" w:history="1">
        <w:r w:rsidRPr="003947A9">
          <w:rPr>
            <w:rStyle w:val="a9"/>
            <w:rFonts w:ascii="Times New Roman" w:hAnsi="Times New Roman" w:cs="Times New Roman"/>
            <w:sz w:val="28"/>
            <w:szCs w:val="28"/>
          </w:rPr>
          <w:t>http://fas.gov.ru/pages/activity/tariffregulation/reestr-subektov-estestvennyix-monopolij.html</w:t>
        </w:r>
      </w:hyperlink>
      <w:r w:rsidRPr="00172042">
        <w:rPr>
          <w:rFonts w:ascii="Times New Roman" w:hAnsi="Times New Roman" w:cs="Times New Roman"/>
          <w:sz w:val="28"/>
          <w:szCs w:val="28"/>
        </w:rPr>
        <w:t>. В связи с тем, что включение в Реестр субъектов естественных монополий носит заявительный характер, он не содержит исчерпывающий перечень таких организаций. При формировании перечня рынков присутствия субъектов естественных монополий также использовались данные об организациях, осуществляющих на территории города Твери деятельность в сферах, установленных статьей 4 Федерального закона от 17.08.1995 № 147-ФЗ «О естественных монополиях».</w:t>
      </w:r>
    </w:p>
    <w:p w:rsidR="008A28D1" w:rsidRPr="00172042" w:rsidRDefault="008A28D1" w:rsidP="00500B2A">
      <w:pPr>
        <w:spacing w:after="0" w:line="240" w:lineRule="auto"/>
        <w:ind w:firstLine="709"/>
        <w:jc w:val="both"/>
        <w:rPr>
          <w:rFonts w:ascii="Times New Roman" w:hAnsi="Times New Roman" w:cs="Times New Roman"/>
          <w:sz w:val="28"/>
          <w:szCs w:val="28"/>
        </w:rPr>
      </w:pPr>
      <w:r w:rsidRPr="00172042">
        <w:rPr>
          <w:rFonts w:ascii="Times New Roman" w:hAnsi="Times New Roman" w:cs="Times New Roman"/>
          <w:sz w:val="28"/>
          <w:szCs w:val="28"/>
        </w:rPr>
        <w:t>Из проведенного анализа следует, что на территории города Твери существуют следующие рынки, на которых присутствуют субъекты естественных монополий:</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рынок услуг по передаче тепловой энергии (20 компаний);</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рынок услуг по передаче электрической энергии (8 компаний);</w:t>
      </w:r>
    </w:p>
    <w:p w:rsidR="008A28D1" w:rsidRPr="00172042" w:rsidRDefault="008A28D1" w:rsidP="00087C79">
      <w:pPr>
        <w:spacing w:after="0" w:line="240" w:lineRule="auto"/>
        <w:ind w:firstLine="709"/>
        <w:rPr>
          <w:rFonts w:ascii="Times New Roman" w:hAnsi="Times New Roman" w:cs="Times New Roman"/>
          <w:sz w:val="28"/>
          <w:szCs w:val="28"/>
          <w:highlight w:val="yellow"/>
        </w:rPr>
      </w:pPr>
      <w:r w:rsidRPr="00761B0E">
        <w:rPr>
          <w:rFonts w:ascii="Times New Roman" w:hAnsi="Times New Roman" w:cs="Times New Roman"/>
          <w:sz w:val="28"/>
          <w:szCs w:val="28"/>
        </w:rPr>
        <w:t>- рынок услуг транспортировки газа по трубопроводам (6 компаний);</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рынок услуг водоснабжения и водоотведения с использованием централизованных систем коммунальной инфраструктуры (9 компаний);</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xml:space="preserve">- рынок услуг в транспортных терминалах, портах, аэропортах </w:t>
      </w:r>
      <w:r w:rsidR="00087C79">
        <w:rPr>
          <w:rFonts w:ascii="Times New Roman" w:hAnsi="Times New Roman" w:cs="Times New Roman"/>
          <w:sz w:val="28"/>
          <w:szCs w:val="28"/>
        </w:rPr>
        <w:br/>
        <w:t xml:space="preserve">            </w:t>
      </w:r>
      <w:r w:rsidRPr="00761B0E">
        <w:rPr>
          <w:rFonts w:ascii="Times New Roman" w:hAnsi="Times New Roman" w:cs="Times New Roman"/>
          <w:sz w:val="28"/>
          <w:szCs w:val="28"/>
        </w:rPr>
        <w:t>(1 компания);</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рынок услуг железнодорожных перевозок (1 компания);</w:t>
      </w:r>
    </w:p>
    <w:p w:rsidR="008A28D1" w:rsidRPr="00761B0E" w:rsidRDefault="008A28D1" w:rsidP="00087C79">
      <w:pPr>
        <w:spacing w:after="0" w:line="240" w:lineRule="auto"/>
        <w:ind w:firstLine="709"/>
        <w:rPr>
          <w:rFonts w:ascii="Times New Roman" w:hAnsi="Times New Roman" w:cs="Times New Roman"/>
          <w:sz w:val="28"/>
          <w:szCs w:val="28"/>
        </w:rPr>
      </w:pPr>
      <w:r w:rsidRPr="00761B0E">
        <w:rPr>
          <w:rFonts w:ascii="Times New Roman" w:hAnsi="Times New Roman" w:cs="Times New Roman"/>
          <w:sz w:val="28"/>
          <w:szCs w:val="28"/>
        </w:rPr>
        <w:t xml:space="preserve">- рынок услуг общедоступной электросвязи и почтовой связи </w:t>
      </w:r>
      <w:r w:rsidR="00087C79">
        <w:rPr>
          <w:rFonts w:ascii="Times New Roman" w:hAnsi="Times New Roman" w:cs="Times New Roman"/>
          <w:sz w:val="28"/>
          <w:szCs w:val="28"/>
        </w:rPr>
        <w:br/>
        <w:t xml:space="preserve">            </w:t>
      </w:r>
      <w:r w:rsidRPr="00761B0E">
        <w:rPr>
          <w:rFonts w:ascii="Times New Roman" w:hAnsi="Times New Roman" w:cs="Times New Roman"/>
          <w:sz w:val="28"/>
          <w:szCs w:val="28"/>
        </w:rPr>
        <w:t>(1 компания).</w:t>
      </w:r>
    </w:p>
    <w:p w:rsidR="008A28D1" w:rsidRDefault="008A28D1" w:rsidP="00500B2A">
      <w:pPr>
        <w:spacing w:after="0" w:line="240" w:lineRule="auto"/>
        <w:ind w:firstLine="709"/>
        <w:jc w:val="both"/>
        <w:rPr>
          <w:rFonts w:ascii="Times New Roman" w:hAnsi="Times New Roman" w:cs="Times New Roman"/>
          <w:sz w:val="28"/>
          <w:szCs w:val="28"/>
        </w:rPr>
      </w:pPr>
      <w:r w:rsidRPr="00172042">
        <w:rPr>
          <w:rFonts w:ascii="Times New Roman" w:hAnsi="Times New Roman" w:cs="Times New Roman"/>
          <w:sz w:val="28"/>
          <w:szCs w:val="28"/>
        </w:rPr>
        <w:t>На данных рынках действуют следующие организации:</w:t>
      </w:r>
    </w:p>
    <w:p w:rsidR="00087C79" w:rsidRPr="00087C79" w:rsidRDefault="00087C79" w:rsidP="00500B2A">
      <w:pPr>
        <w:spacing w:after="0" w:line="240" w:lineRule="auto"/>
        <w:ind w:firstLine="709"/>
        <w:jc w:val="both"/>
        <w:rPr>
          <w:rFonts w:ascii="Times New Roman" w:hAnsi="Times New Roman" w:cs="Times New Roman"/>
          <w:sz w:val="18"/>
          <w:szCs w:val="28"/>
        </w:rPr>
      </w:pPr>
    </w:p>
    <w:tbl>
      <w:tblPr>
        <w:tblStyle w:val="a8"/>
        <w:tblW w:w="0" w:type="auto"/>
        <w:jc w:val="center"/>
        <w:tblInd w:w="-1066" w:type="dxa"/>
        <w:tblLook w:val="04A0" w:firstRow="1" w:lastRow="0" w:firstColumn="1" w:lastColumn="0" w:noHBand="0" w:noVBand="1"/>
      </w:tblPr>
      <w:tblGrid>
        <w:gridCol w:w="2618"/>
        <w:gridCol w:w="3928"/>
        <w:gridCol w:w="3694"/>
      </w:tblGrid>
      <w:tr w:rsidR="008A28D1" w:rsidRPr="00500B2A" w:rsidTr="00646A02">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8A28D1" w:rsidRPr="00500B2A" w:rsidRDefault="008A28D1" w:rsidP="00087C79">
            <w:pPr>
              <w:spacing w:line="216" w:lineRule="auto"/>
              <w:jc w:val="center"/>
              <w:rPr>
                <w:rFonts w:ascii="Times New Roman" w:hAnsi="Times New Roman" w:cs="Times New Roman"/>
              </w:rPr>
            </w:pPr>
            <w:r w:rsidRPr="00500B2A">
              <w:rPr>
                <w:rFonts w:ascii="Times New Roman" w:hAnsi="Times New Roman" w:cs="Times New Roman"/>
              </w:rPr>
              <w:t>Наименование рынка</w:t>
            </w:r>
            <w:r w:rsidR="00646A02" w:rsidRPr="00500B2A">
              <w:rPr>
                <w:rFonts w:ascii="Times New Roman" w:hAnsi="Times New Roman" w:cs="Times New Roman"/>
              </w:rPr>
              <w:br/>
            </w:r>
            <w:r w:rsidRPr="00500B2A">
              <w:rPr>
                <w:rFonts w:ascii="Times New Roman" w:hAnsi="Times New Roman" w:cs="Times New Roman"/>
              </w:rPr>
              <w:t>с присутствием субъектов естественных монополий</w:t>
            </w:r>
          </w:p>
        </w:tc>
        <w:tc>
          <w:tcPr>
            <w:tcW w:w="3928" w:type="dxa"/>
            <w:tcBorders>
              <w:top w:val="single" w:sz="4" w:space="0" w:color="auto"/>
              <w:left w:val="single" w:sz="4" w:space="0" w:color="auto"/>
              <w:bottom w:val="single" w:sz="4" w:space="0" w:color="auto"/>
              <w:right w:val="single" w:sz="4" w:space="0" w:color="auto"/>
            </w:tcBorders>
            <w:vAlign w:val="center"/>
            <w:hideMark/>
          </w:tcPr>
          <w:p w:rsidR="008A28D1" w:rsidRPr="00500B2A" w:rsidRDefault="008A28D1" w:rsidP="00087C79">
            <w:pPr>
              <w:spacing w:line="216" w:lineRule="auto"/>
              <w:jc w:val="center"/>
              <w:rPr>
                <w:rFonts w:ascii="Times New Roman" w:hAnsi="Times New Roman" w:cs="Times New Roman"/>
              </w:rPr>
            </w:pPr>
            <w:r w:rsidRPr="00500B2A">
              <w:rPr>
                <w:rFonts w:ascii="Times New Roman" w:hAnsi="Times New Roman" w:cs="Times New Roman"/>
              </w:rPr>
              <w:t>Наименование организации</w:t>
            </w:r>
          </w:p>
        </w:tc>
        <w:tc>
          <w:tcPr>
            <w:tcW w:w="3694" w:type="dxa"/>
            <w:tcBorders>
              <w:top w:val="single" w:sz="4" w:space="0" w:color="auto"/>
              <w:left w:val="single" w:sz="4" w:space="0" w:color="auto"/>
              <w:bottom w:val="single" w:sz="4" w:space="0" w:color="auto"/>
              <w:right w:val="single" w:sz="4" w:space="0" w:color="auto"/>
            </w:tcBorders>
            <w:vAlign w:val="center"/>
            <w:hideMark/>
          </w:tcPr>
          <w:p w:rsidR="008A28D1" w:rsidRPr="00500B2A" w:rsidRDefault="008A28D1" w:rsidP="00087C79">
            <w:pPr>
              <w:spacing w:line="216" w:lineRule="auto"/>
              <w:ind w:firstLine="27"/>
              <w:jc w:val="center"/>
              <w:rPr>
                <w:rFonts w:ascii="Times New Roman" w:hAnsi="Times New Roman" w:cs="Times New Roman"/>
              </w:rPr>
            </w:pPr>
            <w:r w:rsidRPr="00500B2A">
              <w:rPr>
                <w:rFonts w:ascii="Times New Roman" w:hAnsi="Times New Roman" w:cs="Times New Roman"/>
              </w:rPr>
              <w:t>Примечание</w:t>
            </w:r>
          </w:p>
          <w:p w:rsidR="008A28D1" w:rsidRPr="00500B2A" w:rsidRDefault="008A28D1" w:rsidP="00087C79">
            <w:pPr>
              <w:spacing w:line="216" w:lineRule="auto"/>
              <w:ind w:firstLine="27"/>
              <w:jc w:val="center"/>
              <w:rPr>
                <w:rFonts w:ascii="Times New Roman" w:hAnsi="Times New Roman" w:cs="Times New Roman"/>
              </w:rPr>
            </w:pPr>
            <w:r w:rsidRPr="00500B2A">
              <w:rPr>
                <w:rFonts w:ascii="Times New Roman" w:hAnsi="Times New Roman" w:cs="Times New Roman"/>
              </w:rPr>
              <w:t>по включению в список</w:t>
            </w:r>
          </w:p>
        </w:tc>
      </w:tr>
      <w:tr w:rsidR="009E6229" w:rsidRPr="00500B2A" w:rsidTr="009E6229">
        <w:trPr>
          <w:trHeight w:val="191"/>
          <w:jc w:val="center"/>
        </w:trPr>
        <w:tc>
          <w:tcPr>
            <w:tcW w:w="2618" w:type="dxa"/>
            <w:vMerge w:val="restart"/>
            <w:tcBorders>
              <w:top w:val="single" w:sz="4" w:space="0" w:color="auto"/>
              <w:left w:val="single" w:sz="4" w:space="0" w:color="auto"/>
              <w:right w:val="single" w:sz="4" w:space="0" w:color="auto"/>
            </w:tcBorders>
            <w:vAlign w:val="center"/>
            <w:hideMark/>
          </w:tcPr>
          <w:p w:rsidR="009E6229" w:rsidRPr="00500B2A" w:rsidRDefault="009E6229" w:rsidP="009E6229">
            <w:pPr>
              <w:spacing w:line="216" w:lineRule="auto"/>
              <w:rPr>
                <w:rFonts w:ascii="Times New Roman" w:hAnsi="Times New Roman" w:cs="Times New Roman"/>
              </w:rPr>
            </w:pPr>
            <w:r w:rsidRPr="00500B2A">
              <w:rPr>
                <w:rFonts w:ascii="Times New Roman" w:hAnsi="Times New Roman" w:cs="Times New Roman"/>
              </w:rPr>
              <w:t>Рынок услуг по передаче тепловой энергии</w:t>
            </w: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087C79">
            <w:pPr>
              <w:spacing w:line="216" w:lineRule="auto"/>
              <w:rPr>
                <w:rFonts w:ascii="Times New Roman" w:hAnsi="Times New Roman" w:cs="Times New Roman"/>
              </w:rPr>
            </w:pPr>
            <w:r w:rsidRPr="00500B2A">
              <w:rPr>
                <w:rFonts w:ascii="Times New Roman" w:hAnsi="Times New Roman" w:cs="Times New Roman"/>
              </w:rPr>
              <w:t>ООО «Тверская теплоснабжающая компания»</w:t>
            </w:r>
          </w:p>
        </w:tc>
        <w:tc>
          <w:tcPr>
            <w:tcW w:w="3694" w:type="dxa"/>
            <w:tcBorders>
              <w:top w:val="single" w:sz="4" w:space="0" w:color="auto"/>
              <w:left w:val="single" w:sz="4" w:space="0" w:color="auto"/>
              <w:bottom w:val="single" w:sz="4" w:space="0" w:color="auto"/>
              <w:right w:val="single" w:sz="4" w:space="0" w:color="auto"/>
            </w:tcBorders>
            <w:vAlign w:val="center"/>
          </w:tcPr>
          <w:p w:rsidR="009E6229" w:rsidRPr="00500B2A" w:rsidRDefault="009E6229" w:rsidP="00087C79">
            <w:pPr>
              <w:spacing w:line="216" w:lineRule="auto"/>
              <w:ind w:firstLine="27"/>
              <w:rPr>
                <w:rFonts w:ascii="Times New Roman" w:hAnsi="Times New Roman" w:cs="Times New Roman"/>
              </w:rPr>
            </w:pPr>
            <w:r w:rsidRPr="00500B2A">
              <w:rPr>
                <w:rFonts w:ascii="Times New Roman" w:hAnsi="Times New Roman" w:cs="Times New Roman"/>
              </w:rPr>
              <w:t>На основании Реестра субъектов естественных монополий</w:t>
            </w: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087C79">
            <w:pPr>
              <w:spacing w:line="216"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087C79">
            <w:pPr>
              <w:spacing w:line="216" w:lineRule="auto"/>
              <w:rPr>
                <w:rFonts w:ascii="Times New Roman" w:hAnsi="Times New Roman" w:cs="Times New Roman"/>
                <w:highlight w:val="yellow"/>
              </w:rPr>
            </w:pPr>
            <w:r w:rsidRPr="00500B2A">
              <w:rPr>
                <w:rFonts w:ascii="Times New Roman" w:hAnsi="Times New Roman" w:cs="Times New Roman"/>
              </w:rPr>
              <w:t>ООО «Тверская генерация»</w:t>
            </w:r>
          </w:p>
        </w:tc>
        <w:tc>
          <w:tcPr>
            <w:tcW w:w="3694" w:type="dxa"/>
            <w:vMerge w:val="restart"/>
            <w:tcBorders>
              <w:top w:val="single" w:sz="4" w:space="0" w:color="auto"/>
              <w:left w:val="single" w:sz="4" w:space="0" w:color="auto"/>
              <w:right w:val="single" w:sz="4" w:space="0" w:color="auto"/>
            </w:tcBorders>
            <w:vAlign w:val="center"/>
          </w:tcPr>
          <w:p w:rsidR="009E6229" w:rsidRPr="00500B2A" w:rsidRDefault="009E6229" w:rsidP="00087C79">
            <w:pPr>
              <w:spacing w:line="216" w:lineRule="auto"/>
              <w:ind w:firstLine="27"/>
              <w:rPr>
                <w:rFonts w:ascii="Times New Roman" w:hAnsi="Times New Roman" w:cs="Times New Roman"/>
                <w:highlight w:val="yellow"/>
              </w:rPr>
            </w:pPr>
            <w:r w:rsidRPr="00500B2A">
              <w:rPr>
                <w:rFonts w:ascii="Times New Roman" w:hAnsi="Times New Roman" w:cs="Times New Roman"/>
              </w:rPr>
              <w:t>На основании соответствия ст.4 Федерального закона от 17.08.1995 № 147-ФЗ</w:t>
            </w:r>
          </w:p>
        </w:tc>
      </w:tr>
      <w:tr w:rsidR="009E6229" w:rsidRPr="00500B2A" w:rsidTr="00F81CB5">
        <w:trPr>
          <w:trHeight w:val="90"/>
          <w:jc w:val="center"/>
        </w:trPr>
        <w:tc>
          <w:tcPr>
            <w:tcW w:w="2618" w:type="dxa"/>
            <w:vMerge/>
            <w:tcBorders>
              <w:left w:val="single" w:sz="4" w:space="0" w:color="auto"/>
              <w:right w:val="single" w:sz="4" w:space="0" w:color="auto"/>
            </w:tcBorders>
            <w:vAlign w:val="center"/>
            <w:hideMark/>
          </w:tcPr>
          <w:p w:rsidR="009E6229" w:rsidRPr="00500B2A" w:rsidRDefault="009E6229" w:rsidP="00087C79">
            <w:pPr>
              <w:spacing w:line="216" w:lineRule="auto"/>
              <w:rPr>
                <w:rFonts w:ascii="Times New Roman" w:hAnsi="Times New Roman" w:cs="Times New Roman"/>
                <w:highlight w:val="yellow"/>
              </w:rPr>
            </w:pPr>
          </w:p>
        </w:tc>
        <w:tc>
          <w:tcPr>
            <w:tcW w:w="3928" w:type="dxa"/>
            <w:tcBorders>
              <w:top w:val="single" w:sz="4" w:space="0" w:color="auto"/>
              <w:left w:val="single" w:sz="4" w:space="0" w:color="auto"/>
              <w:right w:val="single" w:sz="4" w:space="0" w:color="auto"/>
            </w:tcBorders>
            <w:hideMark/>
          </w:tcPr>
          <w:p w:rsidR="009E6229" w:rsidRPr="00500B2A" w:rsidRDefault="009E6229" w:rsidP="00087C79">
            <w:pPr>
              <w:spacing w:line="216" w:lineRule="auto"/>
              <w:rPr>
                <w:rFonts w:ascii="Times New Roman" w:hAnsi="Times New Roman" w:cs="Times New Roman"/>
                <w:highlight w:val="yellow"/>
              </w:rPr>
            </w:pPr>
            <w:r w:rsidRPr="00500B2A">
              <w:rPr>
                <w:rFonts w:ascii="Times New Roman" w:hAnsi="Times New Roman" w:cs="Times New Roman"/>
              </w:rPr>
              <w:t>ООО «ТЕПЛОВИК»</w:t>
            </w:r>
          </w:p>
        </w:tc>
        <w:tc>
          <w:tcPr>
            <w:tcW w:w="3694" w:type="dxa"/>
            <w:vMerge/>
            <w:tcBorders>
              <w:left w:val="single" w:sz="4" w:space="0" w:color="auto"/>
              <w:right w:val="single" w:sz="4" w:space="0" w:color="auto"/>
            </w:tcBorders>
            <w:vAlign w:val="center"/>
            <w:hideMark/>
          </w:tcPr>
          <w:p w:rsidR="009E6229" w:rsidRPr="00500B2A" w:rsidRDefault="009E6229" w:rsidP="00087C79">
            <w:pPr>
              <w:spacing w:line="216"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087C79">
            <w:pPr>
              <w:spacing w:line="216"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087C79">
            <w:pPr>
              <w:spacing w:line="216" w:lineRule="auto"/>
              <w:rPr>
                <w:rFonts w:ascii="Times New Roman" w:hAnsi="Times New Roman" w:cs="Times New Roman"/>
                <w:highlight w:val="yellow"/>
              </w:rPr>
            </w:pPr>
            <w:r w:rsidRPr="00500B2A">
              <w:rPr>
                <w:rFonts w:ascii="Times New Roman" w:hAnsi="Times New Roman" w:cs="Times New Roman"/>
              </w:rPr>
              <w:t>АО «Тверской вагоностроительный завод»</w:t>
            </w:r>
          </w:p>
        </w:tc>
        <w:tc>
          <w:tcPr>
            <w:tcW w:w="3694" w:type="dxa"/>
            <w:vMerge/>
            <w:tcBorders>
              <w:left w:val="single" w:sz="4" w:space="0" w:color="auto"/>
              <w:right w:val="single" w:sz="4" w:space="0" w:color="auto"/>
            </w:tcBorders>
            <w:vAlign w:val="center"/>
            <w:hideMark/>
          </w:tcPr>
          <w:p w:rsidR="009E6229" w:rsidRPr="00500B2A" w:rsidRDefault="009E6229" w:rsidP="00087C79">
            <w:pPr>
              <w:spacing w:line="216"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087C79">
            <w:pPr>
              <w:spacing w:line="216"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087C79">
            <w:pPr>
              <w:spacing w:line="216" w:lineRule="auto"/>
              <w:rPr>
                <w:rFonts w:ascii="Times New Roman" w:hAnsi="Times New Roman" w:cs="Times New Roman"/>
                <w:highlight w:val="yellow"/>
              </w:rPr>
            </w:pPr>
            <w:r w:rsidRPr="00500B2A">
              <w:rPr>
                <w:rFonts w:ascii="Times New Roman" w:hAnsi="Times New Roman" w:cs="Times New Roman"/>
              </w:rPr>
              <w:t>АО «ТКСМ №2»</w:t>
            </w:r>
          </w:p>
        </w:tc>
        <w:tc>
          <w:tcPr>
            <w:tcW w:w="3694" w:type="dxa"/>
            <w:vMerge/>
            <w:tcBorders>
              <w:left w:val="single" w:sz="4" w:space="0" w:color="auto"/>
              <w:right w:val="single" w:sz="4" w:space="0" w:color="auto"/>
            </w:tcBorders>
            <w:vAlign w:val="center"/>
            <w:hideMark/>
          </w:tcPr>
          <w:p w:rsidR="009E6229" w:rsidRPr="00500B2A" w:rsidRDefault="009E6229" w:rsidP="00087C79">
            <w:pPr>
              <w:spacing w:line="216" w:lineRule="auto"/>
              <w:ind w:firstLine="27"/>
              <w:rPr>
                <w:rFonts w:ascii="Times New Roman" w:hAnsi="Times New Roman" w:cs="Times New Roman"/>
                <w:highlight w:val="yellow"/>
              </w:rPr>
            </w:pPr>
          </w:p>
        </w:tc>
      </w:tr>
      <w:tr w:rsidR="009E6229" w:rsidRPr="00500B2A" w:rsidTr="00D52F21">
        <w:trPr>
          <w:jc w:val="center"/>
        </w:trPr>
        <w:tc>
          <w:tcPr>
            <w:tcW w:w="2618" w:type="dxa"/>
            <w:vMerge/>
            <w:tcBorders>
              <w:left w:val="single" w:sz="4" w:space="0" w:color="auto"/>
              <w:bottom w:val="single" w:sz="4" w:space="0" w:color="auto"/>
              <w:right w:val="single" w:sz="4" w:space="0" w:color="auto"/>
            </w:tcBorders>
            <w:vAlign w:val="center"/>
          </w:tcPr>
          <w:p w:rsidR="009E6229" w:rsidRPr="00500B2A" w:rsidRDefault="009E6229" w:rsidP="00087C79">
            <w:pPr>
              <w:spacing w:line="216" w:lineRule="auto"/>
              <w:jc w:val="center"/>
              <w:rPr>
                <w:rFonts w:ascii="Times New Roman" w:hAnsi="Times New Roman" w:cs="Times New Roman"/>
              </w:rPr>
            </w:pPr>
          </w:p>
        </w:tc>
        <w:tc>
          <w:tcPr>
            <w:tcW w:w="3928" w:type="dxa"/>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16" w:lineRule="auto"/>
              <w:rPr>
                <w:rFonts w:ascii="Times New Roman" w:hAnsi="Times New Roman" w:cs="Times New Roman"/>
              </w:rPr>
            </w:pPr>
            <w:r w:rsidRPr="00500B2A">
              <w:rPr>
                <w:rFonts w:ascii="Times New Roman" w:hAnsi="Times New Roman" w:cs="Times New Roman"/>
              </w:rPr>
              <w:t>ГУП «Тверское областное бюро технической инвентаризации»</w:t>
            </w:r>
          </w:p>
        </w:tc>
        <w:tc>
          <w:tcPr>
            <w:tcW w:w="3694" w:type="dxa"/>
            <w:vMerge/>
            <w:tcBorders>
              <w:left w:val="single" w:sz="4" w:space="0" w:color="auto"/>
              <w:bottom w:val="single" w:sz="4" w:space="0" w:color="auto"/>
              <w:right w:val="single" w:sz="4" w:space="0" w:color="auto"/>
            </w:tcBorders>
            <w:vAlign w:val="center"/>
          </w:tcPr>
          <w:p w:rsidR="009E6229" w:rsidRPr="00500B2A" w:rsidRDefault="009E6229" w:rsidP="00087C79">
            <w:pPr>
              <w:spacing w:line="216" w:lineRule="auto"/>
              <w:ind w:firstLine="27"/>
              <w:jc w:val="center"/>
              <w:rPr>
                <w:rFonts w:ascii="Times New Roman" w:hAnsi="Times New Roman" w:cs="Times New Roman"/>
              </w:rPr>
            </w:pPr>
          </w:p>
        </w:tc>
      </w:tr>
      <w:tr w:rsidR="00087C79" w:rsidRPr="00500B2A" w:rsidTr="00087C79">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087C79" w:rsidRPr="00500B2A" w:rsidRDefault="00087C79" w:rsidP="00087C79">
            <w:pPr>
              <w:spacing w:line="216" w:lineRule="auto"/>
              <w:jc w:val="center"/>
              <w:rPr>
                <w:rFonts w:ascii="Times New Roman" w:hAnsi="Times New Roman" w:cs="Times New Roman"/>
              </w:rPr>
            </w:pPr>
            <w:r w:rsidRPr="00500B2A">
              <w:rPr>
                <w:rFonts w:ascii="Times New Roman" w:hAnsi="Times New Roman" w:cs="Times New Roman"/>
              </w:rPr>
              <w:lastRenderedPageBreak/>
              <w:t>Наименование рынка</w:t>
            </w:r>
            <w:r w:rsidRPr="00500B2A">
              <w:rPr>
                <w:rFonts w:ascii="Times New Roman" w:hAnsi="Times New Roman" w:cs="Times New Roman"/>
              </w:rPr>
              <w:br/>
              <w:t>с присутствием субъектов естественных монополий</w:t>
            </w:r>
          </w:p>
        </w:tc>
        <w:tc>
          <w:tcPr>
            <w:tcW w:w="3928" w:type="dxa"/>
            <w:tcBorders>
              <w:top w:val="single" w:sz="4" w:space="0" w:color="auto"/>
              <w:left w:val="single" w:sz="4" w:space="0" w:color="auto"/>
              <w:bottom w:val="single" w:sz="4" w:space="0" w:color="auto"/>
              <w:right w:val="single" w:sz="4" w:space="0" w:color="auto"/>
            </w:tcBorders>
            <w:vAlign w:val="center"/>
            <w:hideMark/>
          </w:tcPr>
          <w:p w:rsidR="00087C79" w:rsidRPr="00500B2A" w:rsidRDefault="00087C79" w:rsidP="00087C79">
            <w:pPr>
              <w:spacing w:line="216" w:lineRule="auto"/>
              <w:jc w:val="center"/>
              <w:rPr>
                <w:rFonts w:ascii="Times New Roman" w:hAnsi="Times New Roman" w:cs="Times New Roman"/>
              </w:rPr>
            </w:pPr>
            <w:r w:rsidRPr="00500B2A">
              <w:rPr>
                <w:rFonts w:ascii="Times New Roman" w:hAnsi="Times New Roman" w:cs="Times New Roman"/>
              </w:rPr>
              <w:t>Наименование организации</w:t>
            </w:r>
          </w:p>
        </w:tc>
        <w:tc>
          <w:tcPr>
            <w:tcW w:w="3694" w:type="dxa"/>
            <w:tcBorders>
              <w:top w:val="single" w:sz="4" w:space="0" w:color="auto"/>
              <w:left w:val="single" w:sz="4" w:space="0" w:color="auto"/>
              <w:bottom w:val="single" w:sz="4" w:space="0" w:color="auto"/>
              <w:right w:val="single" w:sz="4" w:space="0" w:color="auto"/>
            </w:tcBorders>
            <w:vAlign w:val="center"/>
            <w:hideMark/>
          </w:tcPr>
          <w:p w:rsidR="00087C79" w:rsidRPr="00500B2A" w:rsidRDefault="00087C79" w:rsidP="00087C79">
            <w:pPr>
              <w:spacing w:line="216" w:lineRule="auto"/>
              <w:ind w:firstLine="27"/>
              <w:jc w:val="center"/>
              <w:rPr>
                <w:rFonts w:ascii="Times New Roman" w:hAnsi="Times New Roman" w:cs="Times New Roman"/>
              </w:rPr>
            </w:pPr>
            <w:r w:rsidRPr="00500B2A">
              <w:rPr>
                <w:rFonts w:ascii="Times New Roman" w:hAnsi="Times New Roman" w:cs="Times New Roman"/>
              </w:rPr>
              <w:t>Примечание</w:t>
            </w:r>
          </w:p>
          <w:p w:rsidR="00087C79" w:rsidRPr="00500B2A" w:rsidRDefault="00087C79" w:rsidP="00087C79">
            <w:pPr>
              <w:spacing w:line="216" w:lineRule="auto"/>
              <w:ind w:firstLine="27"/>
              <w:jc w:val="center"/>
              <w:rPr>
                <w:rFonts w:ascii="Times New Roman" w:hAnsi="Times New Roman" w:cs="Times New Roman"/>
              </w:rPr>
            </w:pPr>
            <w:r w:rsidRPr="00500B2A">
              <w:rPr>
                <w:rFonts w:ascii="Times New Roman" w:hAnsi="Times New Roman" w:cs="Times New Roman"/>
              </w:rPr>
              <w:t>по включению в список</w:t>
            </w:r>
          </w:p>
        </w:tc>
      </w:tr>
      <w:tr w:rsidR="009E6229" w:rsidRPr="00500B2A" w:rsidTr="00D52F21">
        <w:trPr>
          <w:trHeight w:val="238"/>
          <w:jc w:val="center"/>
        </w:trPr>
        <w:tc>
          <w:tcPr>
            <w:tcW w:w="2618" w:type="dxa"/>
            <w:vMerge w:val="restart"/>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Рынок услуг по передаче тепловой энергии</w:t>
            </w:r>
          </w:p>
        </w:tc>
        <w:tc>
          <w:tcPr>
            <w:tcW w:w="3928" w:type="dxa"/>
            <w:tcBorders>
              <w:top w:val="single" w:sz="4" w:space="0" w:color="auto"/>
              <w:left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«Лазурная»</w:t>
            </w:r>
          </w:p>
        </w:tc>
        <w:tc>
          <w:tcPr>
            <w:tcW w:w="3694" w:type="dxa"/>
            <w:vMerge w:val="restart"/>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r w:rsidRPr="00500B2A">
              <w:rPr>
                <w:rFonts w:ascii="Times New Roman" w:hAnsi="Times New Roman" w:cs="Times New Roman"/>
              </w:rPr>
              <w:t>На основании соответствия ст.4 Федерального закона от 17.08.1995 № 147-ФЗ</w:t>
            </w: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ОАО «Волжский пекарь»</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jc w:val="both"/>
              <w:rPr>
                <w:rFonts w:ascii="Times New Roman" w:hAnsi="Times New Roman" w:cs="Times New Roman"/>
                <w:highlight w:val="yellow"/>
              </w:rPr>
            </w:pPr>
            <w:r w:rsidRPr="00500B2A">
              <w:rPr>
                <w:rFonts w:ascii="Times New Roman" w:hAnsi="Times New Roman" w:cs="Times New Roman"/>
              </w:rPr>
              <w:t>ФГБУ «ЦЖКУ» МО РФ</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jc w:val="both"/>
              <w:rPr>
                <w:rFonts w:ascii="Times New Roman" w:hAnsi="Times New Roman" w:cs="Times New Roman"/>
                <w:highlight w:val="yellow"/>
              </w:rPr>
            </w:pPr>
            <w:r w:rsidRPr="00500B2A">
              <w:rPr>
                <w:rFonts w:ascii="Times New Roman" w:hAnsi="Times New Roman" w:cs="Times New Roman"/>
              </w:rPr>
              <w:t>ООО «КОМО»</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«ДИС-строй»</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w:t>
            </w:r>
            <w:proofErr w:type="spellStart"/>
            <w:r w:rsidRPr="00500B2A">
              <w:rPr>
                <w:rFonts w:ascii="Times New Roman" w:hAnsi="Times New Roman" w:cs="Times New Roman"/>
              </w:rPr>
              <w:t>ЭнергоРесурс</w:t>
            </w:r>
            <w:proofErr w:type="spellEnd"/>
            <w:r w:rsidRPr="00500B2A">
              <w:rPr>
                <w:rFonts w:ascii="Times New Roman" w:hAnsi="Times New Roman" w:cs="Times New Roman"/>
              </w:rPr>
              <w:t>»</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«Сервис Тверь»</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«ДСК-Ресурс»</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«КРИКС»</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МТУ Октябрьской дирекции</w:t>
            </w:r>
            <w:r>
              <w:rPr>
                <w:rFonts w:ascii="Times New Roman" w:hAnsi="Times New Roman" w:cs="Times New Roman"/>
              </w:rPr>
              <w:br/>
            </w:r>
            <w:r w:rsidRPr="00500B2A">
              <w:rPr>
                <w:rFonts w:ascii="Times New Roman" w:hAnsi="Times New Roman" w:cs="Times New Roman"/>
              </w:rPr>
              <w:t xml:space="preserve">по ТВС – структурного подразделения Центральной дирекции </w:t>
            </w:r>
            <w:r>
              <w:rPr>
                <w:rFonts w:ascii="Times New Roman" w:hAnsi="Times New Roman" w:cs="Times New Roman"/>
              </w:rPr>
              <w:br/>
            </w:r>
            <w:r w:rsidRPr="00500B2A">
              <w:rPr>
                <w:rFonts w:ascii="Times New Roman" w:hAnsi="Times New Roman" w:cs="Times New Roman"/>
              </w:rPr>
              <w:t xml:space="preserve">по ТВС - филиал ОАО «РЖД» </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ООО «</w:t>
            </w:r>
            <w:proofErr w:type="spellStart"/>
            <w:r w:rsidRPr="00500B2A">
              <w:rPr>
                <w:rFonts w:ascii="Times New Roman" w:hAnsi="Times New Roman" w:cs="Times New Roman"/>
              </w:rPr>
              <w:t>ЭнергоАльянс</w:t>
            </w:r>
            <w:proofErr w:type="spellEnd"/>
            <w:r w:rsidRPr="00500B2A">
              <w:rPr>
                <w:rFonts w:ascii="Times New Roman" w:hAnsi="Times New Roman" w:cs="Times New Roman"/>
              </w:rPr>
              <w:t>»</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trHeight w:val="162"/>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«Тверской консервный завод»</w:t>
            </w:r>
          </w:p>
        </w:tc>
        <w:tc>
          <w:tcPr>
            <w:tcW w:w="3694" w:type="dxa"/>
            <w:vMerge/>
            <w:tcBorders>
              <w:left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trHeight w:val="297"/>
          <w:jc w:val="center"/>
        </w:trPr>
        <w:tc>
          <w:tcPr>
            <w:tcW w:w="2618" w:type="dxa"/>
            <w:vMerge/>
            <w:tcBorders>
              <w:left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ООО «</w:t>
            </w:r>
            <w:proofErr w:type="spellStart"/>
            <w:r w:rsidRPr="00500B2A">
              <w:rPr>
                <w:rFonts w:ascii="Times New Roman" w:hAnsi="Times New Roman" w:cs="Times New Roman"/>
              </w:rPr>
              <w:t>Котлоэнергетик</w:t>
            </w:r>
            <w:proofErr w:type="spellEnd"/>
            <w:r w:rsidRPr="00500B2A">
              <w:rPr>
                <w:rFonts w:ascii="Times New Roman" w:hAnsi="Times New Roman" w:cs="Times New Roman"/>
              </w:rPr>
              <w:t>»</w:t>
            </w:r>
          </w:p>
        </w:tc>
        <w:tc>
          <w:tcPr>
            <w:tcW w:w="3694" w:type="dxa"/>
            <w:vMerge/>
            <w:tcBorders>
              <w:left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trHeight w:val="273"/>
          <w:jc w:val="center"/>
        </w:trPr>
        <w:tc>
          <w:tcPr>
            <w:tcW w:w="2618" w:type="dxa"/>
            <w:vMerge/>
            <w:tcBorders>
              <w:left w:val="single" w:sz="4" w:space="0" w:color="auto"/>
              <w:bottom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ООО «ИНТЭК»</w:t>
            </w:r>
          </w:p>
        </w:tc>
        <w:tc>
          <w:tcPr>
            <w:tcW w:w="3694" w:type="dxa"/>
            <w:vMerge/>
            <w:tcBorders>
              <w:left w:val="single" w:sz="4" w:space="0" w:color="auto"/>
              <w:bottom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val="restart"/>
            <w:tcBorders>
              <w:top w:val="single" w:sz="4" w:space="0" w:color="auto"/>
              <w:left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Рынок услуг по передаче электрической энергии</w:t>
            </w:r>
          </w:p>
        </w:tc>
        <w:tc>
          <w:tcPr>
            <w:tcW w:w="3928" w:type="dxa"/>
            <w:tcBorders>
              <w:top w:val="single" w:sz="4" w:space="0" w:color="auto"/>
              <w:left w:val="single" w:sz="4" w:space="0" w:color="auto"/>
              <w:bottom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«МРСК Центра» - «Тверьэнерго»</w:t>
            </w:r>
          </w:p>
        </w:tc>
        <w:tc>
          <w:tcPr>
            <w:tcW w:w="3694" w:type="dxa"/>
            <w:vMerge w:val="restart"/>
            <w:tcBorders>
              <w:top w:val="single" w:sz="4" w:space="0" w:color="auto"/>
              <w:left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rPr>
            </w:pPr>
            <w:r w:rsidRPr="00500B2A">
              <w:rPr>
                <w:rFonts w:ascii="Times New Roman" w:hAnsi="Times New Roman" w:cs="Times New Roman"/>
              </w:rPr>
              <w:t>На основании соответствия ст.4 Федерального закона от 17.08.1995 № 147-ФЗ</w:t>
            </w:r>
          </w:p>
        </w:tc>
      </w:tr>
      <w:tr w:rsidR="009E6229" w:rsidRPr="00500B2A" w:rsidTr="009E6229">
        <w:trPr>
          <w:jc w:val="center"/>
        </w:trPr>
        <w:tc>
          <w:tcPr>
            <w:tcW w:w="2618" w:type="dxa"/>
            <w:vMerge/>
            <w:tcBorders>
              <w:top w:val="single" w:sz="4" w:space="0" w:color="auto"/>
              <w:left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rPr>
            </w:pPr>
          </w:p>
        </w:tc>
        <w:tc>
          <w:tcPr>
            <w:tcW w:w="3928" w:type="dxa"/>
            <w:tcBorders>
              <w:top w:val="single" w:sz="4" w:space="0" w:color="auto"/>
              <w:left w:val="single" w:sz="4" w:space="0" w:color="auto"/>
              <w:bottom w:val="single" w:sz="4" w:space="0" w:color="auto"/>
              <w:right w:val="single" w:sz="4" w:space="0" w:color="auto"/>
            </w:tcBorders>
          </w:tcPr>
          <w:p w:rsidR="009E6229" w:rsidRPr="00500B2A" w:rsidRDefault="009E6229" w:rsidP="009E6229">
            <w:pPr>
              <w:autoSpaceDE w:val="0"/>
              <w:autoSpaceDN w:val="0"/>
              <w:adjustRightInd w:val="0"/>
              <w:spacing w:line="204" w:lineRule="auto"/>
              <w:rPr>
                <w:rFonts w:ascii="Times New Roman" w:hAnsi="Times New Roman" w:cs="Times New Roman"/>
              </w:rPr>
            </w:pPr>
            <w:r w:rsidRPr="00500B2A">
              <w:rPr>
                <w:rFonts w:ascii="Times New Roman" w:hAnsi="Times New Roman" w:cs="Times New Roman"/>
              </w:rPr>
              <w:t>АО «</w:t>
            </w:r>
            <w:proofErr w:type="spellStart"/>
            <w:r w:rsidRPr="00500B2A">
              <w:rPr>
                <w:rFonts w:ascii="Times New Roman" w:hAnsi="Times New Roman" w:cs="Times New Roman"/>
              </w:rPr>
              <w:t>АтомЭнергоСбыт</w:t>
            </w:r>
            <w:proofErr w:type="spellEnd"/>
            <w:r w:rsidRPr="00500B2A">
              <w:rPr>
                <w:rFonts w:ascii="Times New Roman" w:hAnsi="Times New Roman" w:cs="Times New Roman"/>
              </w:rPr>
              <w:t>»</w:t>
            </w:r>
          </w:p>
        </w:tc>
        <w:tc>
          <w:tcPr>
            <w:tcW w:w="3694" w:type="dxa"/>
            <w:vMerge/>
            <w:tcBorders>
              <w:top w:val="single" w:sz="4" w:space="0" w:color="auto"/>
              <w:left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rPr>
            </w:pPr>
          </w:p>
        </w:tc>
      </w:tr>
      <w:tr w:rsidR="009E6229" w:rsidRPr="00500B2A" w:rsidTr="009E6229">
        <w:trPr>
          <w:jc w:val="center"/>
        </w:trPr>
        <w:tc>
          <w:tcPr>
            <w:tcW w:w="2618" w:type="dxa"/>
            <w:vMerge/>
            <w:tcBorders>
              <w:top w:val="single" w:sz="4" w:space="0" w:color="auto"/>
              <w:left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rPr>
            </w:pPr>
          </w:p>
        </w:tc>
        <w:tc>
          <w:tcPr>
            <w:tcW w:w="3928" w:type="dxa"/>
            <w:tcBorders>
              <w:top w:val="single" w:sz="4" w:space="0" w:color="auto"/>
              <w:left w:val="single" w:sz="4" w:space="0" w:color="auto"/>
              <w:bottom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 xml:space="preserve">АО «Инженерно-инвестиционная компания» </w:t>
            </w:r>
          </w:p>
        </w:tc>
        <w:tc>
          <w:tcPr>
            <w:tcW w:w="3694" w:type="dxa"/>
            <w:vMerge/>
            <w:tcBorders>
              <w:left w:val="single" w:sz="4" w:space="0" w:color="auto"/>
              <w:bottom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rPr>
            </w:pPr>
          </w:p>
        </w:tc>
      </w:tr>
      <w:tr w:rsidR="009E6229" w:rsidRPr="00500B2A" w:rsidTr="009E6229">
        <w:trPr>
          <w:trHeight w:val="125"/>
          <w:jc w:val="center"/>
        </w:trPr>
        <w:tc>
          <w:tcPr>
            <w:tcW w:w="2618" w:type="dxa"/>
            <w:vMerge/>
            <w:tcBorders>
              <w:left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МУП «</w:t>
            </w:r>
            <w:proofErr w:type="spellStart"/>
            <w:r w:rsidRPr="00500B2A">
              <w:rPr>
                <w:rFonts w:ascii="Times New Roman" w:hAnsi="Times New Roman" w:cs="Times New Roman"/>
              </w:rPr>
              <w:t>Тверьгорэлектро</w:t>
            </w:r>
            <w:proofErr w:type="spellEnd"/>
            <w:r w:rsidRPr="00500B2A">
              <w:rPr>
                <w:rFonts w:ascii="Times New Roman" w:hAnsi="Times New Roman" w:cs="Times New Roman"/>
              </w:rPr>
              <w:t>»</w:t>
            </w:r>
          </w:p>
        </w:tc>
        <w:tc>
          <w:tcPr>
            <w:tcW w:w="3694" w:type="dxa"/>
            <w:vMerge w:val="restart"/>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rPr>
            </w:pPr>
            <w:r w:rsidRPr="00500B2A">
              <w:rPr>
                <w:rFonts w:ascii="Times New Roman" w:hAnsi="Times New Roman" w:cs="Times New Roman"/>
              </w:rPr>
              <w:t>На основании Реестра субъектов естественных монополий</w:t>
            </w:r>
          </w:p>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w:t>
            </w:r>
            <w:proofErr w:type="spellStart"/>
            <w:r w:rsidRPr="00500B2A">
              <w:rPr>
                <w:rFonts w:ascii="Times New Roman" w:hAnsi="Times New Roman" w:cs="Times New Roman"/>
              </w:rPr>
              <w:t>Энерготрест</w:t>
            </w:r>
            <w:proofErr w:type="spellEnd"/>
            <w:r w:rsidRPr="00500B2A">
              <w:rPr>
                <w:rFonts w:ascii="Times New Roman" w:hAnsi="Times New Roman" w:cs="Times New Roman"/>
              </w:rPr>
              <w:t>»</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«ВНИИСВ»</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0901EA">
        <w:trPr>
          <w:jc w:val="center"/>
        </w:trPr>
        <w:tc>
          <w:tcPr>
            <w:tcW w:w="2618" w:type="dxa"/>
            <w:vMerge/>
            <w:tcBorders>
              <w:left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w:t>
            </w:r>
            <w:proofErr w:type="spellStart"/>
            <w:r w:rsidRPr="00500B2A">
              <w:rPr>
                <w:rFonts w:ascii="Times New Roman" w:hAnsi="Times New Roman" w:cs="Times New Roman"/>
              </w:rPr>
              <w:t>ЭнергоТверьИнвест</w:t>
            </w:r>
            <w:proofErr w:type="spellEnd"/>
            <w:r w:rsidRPr="00500B2A">
              <w:rPr>
                <w:rFonts w:ascii="Times New Roman" w:hAnsi="Times New Roman" w:cs="Times New Roman"/>
              </w:rPr>
              <w:t>»</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trHeight w:val="167"/>
          <w:jc w:val="center"/>
        </w:trPr>
        <w:tc>
          <w:tcPr>
            <w:tcW w:w="2618" w:type="dxa"/>
            <w:vMerge/>
            <w:tcBorders>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«Энергосеть»</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val="restart"/>
            <w:tcBorders>
              <w:top w:val="single" w:sz="4" w:space="0" w:color="auto"/>
              <w:left w:val="single" w:sz="4" w:space="0" w:color="auto"/>
              <w:bottom w:val="single" w:sz="4" w:space="0" w:color="auto"/>
              <w:right w:val="single" w:sz="4" w:space="0" w:color="auto"/>
            </w:tcBorders>
            <w:vAlign w:val="center"/>
            <w:hideMark/>
          </w:tcPr>
          <w:p w:rsidR="009E6229" w:rsidRDefault="009E6229" w:rsidP="009E6229">
            <w:pPr>
              <w:spacing w:line="204" w:lineRule="auto"/>
              <w:rPr>
                <w:rFonts w:ascii="Times New Roman" w:hAnsi="Times New Roman" w:cs="Times New Roman"/>
              </w:rPr>
            </w:pPr>
            <w:r w:rsidRPr="00500B2A">
              <w:rPr>
                <w:rFonts w:ascii="Times New Roman" w:hAnsi="Times New Roman" w:cs="Times New Roman"/>
              </w:rPr>
              <w:t xml:space="preserve">Рынок услуг транспортировки газа </w:t>
            </w:r>
          </w:p>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по трубопроводам</w:t>
            </w: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ООО «МЕГА ПЛЮС»</w:t>
            </w:r>
          </w:p>
        </w:tc>
        <w:tc>
          <w:tcPr>
            <w:tcW w:w="3694" w:type="dxa"/>
            <w:vMerge w:val="restart"/>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rPr>
            </w:pPr>
            <w:r w:rsidRPr="00500B2A">
              <w:rPr>
                <w:rFonts w:ascii="Times New Roman" w:hAnsi="Times New Roman" w:cs="Times New Roman"/>
              </w:rPr>
              <w:t>На основании Реестра субъектов естественных монополий</w:t>
            </w:r>
          </w:p>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ООО «АЭС»</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«Техническое обслуживание и эксплуатация газора</w:t>
            </w:r>
            <w:r>
              <w:rPr>
                <w:rFonts w:ascii="Times New Roman" w:hAnsi="Times New Roman" w:cs="Times New Roman"/>
              </w:rPr>
              <w:t>с</w:t>
            </w:r>
            <w:r w:rsidRPr="00500B2A">
              <w:rPr>
                <w:rFonts w:ascii="Times New Roman" w:hAnsi="Times New Roman" w:cs="Times New Roman"/>
              </w:rPr>
              <w:t>пределительных систем»</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«Региональная газовая компания»</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АО «Газпром газораспределение Тверь»</w:t>
            </w:r>
          </w:p>
        </w:tc>
        <w:tc>
          <w:tcPr>
            <w:tcW w:w="3694" w:type="dxa"/>
            <w:vMerge w:val="restart"/>
            <w:tcBorders>
              <w:top w:val="single" w:sz="4" w:space="0" w:color="auto"/>
              <w:left w:val="single" w:sz="4" w:space="0" w:color="auto"/>
              <w:right w:val="single" w:sz="4" w:space="0" w:color="auto"/>
            </w:tcBorders>
            <w:vAlign w:val="center"/>
          </w:tcPr>
          <w:p w:rsidR="009E6229" w:rsidRPr="00500B2A" w:rsidRDefault="009E6229" w:rsidP="009E6229">
            <w:pPr>
              <w:spacing w:line="204" w:lineRule="auto"/>
              <w:ind w:firstLine="27"/>
              <w:rPr>
                <w:rFonts w:ascii="Times New Roman" w:hAnsi="Times New Roman" w:cs="Times New Roman"/>
                <w:highlight w:val="yellow"/>
              </w:rPr>
            </w:pPr>
            <w:r w:rsidRPr="00500B2A">
              <w:rPr>
                <w:rFonts w:ascii="Times New Roman" w:hAnsi="Times New Roman" w:cs="Times New Roman"/>
              </w:rPr>
              <w:t>На основании соответствия ст.4 Федерального закона от 17.08.1995 № 147-ФЗ</w:t>
            </w:r>
          </w:p>
        </w:tc>
      </w:tr>
      <w:tr w:rsidR="009E6229" w:rsidRPr="00500B2A" w:rsidTr="009E6229">
        <w:trPr>
          <w:trHeight w:val="193"/>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 xml:space="preserve">ООО «Газпром </w:t>
            </w:r>
            <w:proofErr w:type="spellStart"/>
            <w:r w:rsidRPr="00500B2A">
              <w:rPr>
                <w:rFonts w:ascii="Times New Roman" w:hAnsi="Times New Roman" w:cs="Times New Roman"/>
              </w:rPr>
              <w:t>межрегионгаз</w:t>
            </w:r>
            <w:proofErr w:type="spellEnd"/>
            <w:r w:rsidRPr="00500B2A">
              <w:rPr>
                <w:rFonts w:ascii="Times New Roman" w:hAnsi="Times New Roman" w:cs="Times New Roman"/>
              </w:rPr>
              <w:t xml:space="preserve"> Тверь»</w:t>
            </w:r>
          </w:p>
        </w:tc>
        <w:tc>
          <w:tcPr>
            <w:tcW w:w="3694" w:type="dxa"/>
            <w:vMerge/>
            <w:tcBorders>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val="restart"/>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Рынок услуг водоснабжения и водоотведения с использованием централизованных систем коммунальной инфраструктуры</w:t>
            </w:r>
          </w:p>
        </w:tc>
        <w:tc>
          <w:tcPr>
            <w:tcW w:w="3928" w:type="dxa"/>
            <w:tcBorders>
              <w:top w:val="single" w:sz="4" w:space="0" w:color="auto"/>
              <w:left w:val="single" w:sz="4" w:space="0" w:color="auto"/>
              <w:bottom w:val="single" w:sz="4" w:space="0" w:color="auto"/>
              <w:right w:val="single" w:sz="4" w:space="0" w:color="auto"/>
            </w:tcBorders>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«Тверь Водоканал»</w:t>
            </w:r>
          </w:p>
        </w:tc>
        <w:tc>
          <w:tcPr>
            <w:tcW w:w="3694" w:type="dxa"/>
            <w:vMerge w:val="restart"/>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r w:rsidRPr="00500B2A">
              <w:rPr>
                <w:rFonts w:ascii="Times New Roman" w:hAnsi="Times New Roman" w:cs="Times New Roman"/>
              </w:rPr>
              <w:t>На основании соответствия ст.4 Федерального закона от 17.08.1995 № 147-ФЗ</w:t>
            </w:r>
          </w:p>
        </w:tc>
      </w:tr>
      <w:tr w:rsidR="009E6229" w:rsidRPr="00500B2A" w:rsidTr="009E6229">
        <w:trPr>
          <w:trHeight w:val="60"/>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right w:val="single" w:sz="4" w:space="0" w:color="auto"/>
            </w:tcBorders>
            <w:hideMark/>
          </w:tcPr>
          <w:p w:rsidR="009E6229" w:rsidRPr="00500B2A" w:rsidRDefault="009E6229" w:rsidP="009E6229">
            <w:pPr>
              <w:spacing w:line="204" w:lineRule="auto"/>
              <w:jc w:val="both"/>
              <w:rPr>
                <w:rFonts w:ascii="Times New Roman" w:hAnsi="Times New Roman" w:cs="Times New Roman"/>
                <w:highlight w:val="yellow"/>
              </w:rPr>
            </w:pPr>
            <w:r w:rsidRPr="00500B2A">
              <w:rPr>
                <w:rFonts w:ascii="Times New Roman" w:hAnsi="Times New Roman" w:cs="Times New Roman"/>
              </w:rPr>
              <w:t>МУП «ЖЭК»</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ООО «Союз»</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 xml:space="preserve">ООО «Компания </w:t>
            </w:r>
            <w:proofErr w:type="spellStart"/>
            <w:r w:rsidRPr="00500B2A">
              <w:rPr>
                <w:rFonts w:ascii="Times New Roman" w:hAnsi="Times New Roman" w:cs="Times New Roman"/>
              </w:rPr>
              <w:t>СТиК</w:t>
            </w:r>
            <w:proofErr w:type="spellEnd"/>
            <w:r w:rsidRPr="00500B2A">
              <w:rPr>
                <w:rFonts w:ascii="Times New Roman" w:hAnsi="Times New Roman" w:cs="Times New Roman"/>
              </w:rPr>
              <w:t>»</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 xml:space="preserve">ООО «ДИС-Строй» </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w:t>
            </w:r>
            <w:proofErr w:type="spellStart"/>
            <w:r w:rsidRPr="00500B2A">
              <w:rPr>
                <w:rFonts w:ascii="Times New Roman" w:hAnsi="Times New Roman" w:cs="Times New Roman"/>
              </w:rPr>
              <w:t>Сибур</w:t>
            </w:r>
            <w:proofErr w:type="spellEnd"/>
            <w:r w:rsidRPr="00500B2A">
              <w:rPr>
                <w:rFonts w:ascii="Times New Roman" w:hAnsi="Times New Roman" w:cs="Times New Roman"/>
              </w:rPr>
              <w:t>-ПЭТФ»</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«РИТМ» ТПТА</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 xml:space="preserve">Московский территориальный участок Октябрьской дирекции по </w:t>
            </w:r>
            <w:proofErr w:type="spellStart"/>
            <w:r w:rsidRPr="00500B2A">
              <w:rPr>
                <w:rFonts w:ascii="Times New Roman" w:hAnsi="Times New Roman" w:cs="Times New Roman"/>
              </w:rPr>
              <w:t>тепловодоснабжению</w:t>
            </w:r>
            <w:proofErr w:type="spellEnd"/>
            <w:r w:rsidRPr="00500B2A">
              <w:rPr>
                <w:rFonts w:ascii="Times New Roman" w:hAnsi="Times New Roman" w:cs="Times New Roman"/>
              </w:rPr>
              <w:t xml:space="preserve"> – структурного подразделения Октябрьской железной дороги – филиала ОАО «РЖД»</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w:t>
            </w:r>
            <w:proofErr w:type="spellStart"/>
            <w:r w:rsidRPr="00500B2A">
              <w:rPr>
                <w:rFonts w:ascii="Times New Roman" w:hAnsi="Times New Roman" w:cs="Times New Roman"/>
              </w:rPr>
              <w:t>Тверьэнергокабель</w:t>
            </w:r>
            <w:proofErr w:type="spellEnd"/>
            <w:r w:rsidRPr="00500B2A">
              <w:rPr>
                <w:rFonts w:ascii="Times New Roman" w:hAnsi="Times New Roman" w:cs="Times New Roman"/>
              </w:rPr>
              <w:t>»</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p>
        </w:tc>
      </w:tr>
      <w:tr w:rsidR="009E6229" w:rsidRPr="00500B2A" w:rsidTr="009E6229">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Рынок услуг в транспортных терминалах, портах, аэропортах</w:t>
            </w: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АО «Тверской порт»</w:t>
            </w:r>
          </w:p>
        </w:tc>
        <w:tc>
          <w:tcPr>
            <w:tcW w:w="3694"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r w:rsidRPr="00500B2A">
              <w:rPr>
                <w:rFonts w:ascii="Times New Roman" w:hAnsi="Times New Roman" w:cs="Times New Roman"/>
              </w:rPr>
              <w:t>На основании Реестра субъектов естественных монополий</w:t>
            </w:r>
          </w:p>
        </w:tc>
      </w:tr>
      <w:tr w:rsidR="009E6229" w:rsidRPr="00500B2A" w:rsidTr="009E6229">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Рынок услуг железнодорожных перевозок</w:t>
            </w:r>
          </w:p>
        </w:tc>
        <w:tc>
          <w:tcPr>
            <w:tcW w:w="392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rPr>
            </w:pPr>
            <w:r w:rsidRPr="00500B2A">
              <w:rPr>
                <w:rFonts w:ascii="Times New Roman" w:hAnsi="Times New Roman" w:cs="Times New Roman"/>
              </w:rPr>
              <w:t>АО «Московско-Тверская пригородная пассажирская компания»</w:t>
            </w:r>
          </w:p>
        </w:tc>
        <w:tc>
          <w:tcPr>
            <w:tcW w:w="3694"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rPr>
            </w:pPr>
            <w:r w:rsidRPr="00500B2A">
              <w:rPr>
                <w:rFonts w:ascii="Times New Roman" w:hAnsi="Times New Roman" w:cs="Times New Roman"/>
              </w:rPr>
              <w:t>На основании Реестра субъектов естественных монополий</w:t>
            </w:r>
          </w:p>
        </w:tc>
      </w:tr>
      <w:tr w:rsidR="009E6229" w:rsidRPr="00500B2A" w:rsidTr="009E6229">
        <w:trPr>
          <w:trHeight w:val="154"/>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Рынок услуг связи (общедоступной электросвязи</w:t>
            </w:r>
            <w:r w:rsidRPr="00500B2A">
              <w:rPr>
                <w:rFonts w:ascii="Times New Roman" w:hAnsi="Times New Roman" w:cs="Times New Roman"/>
              </w:rPr>
              <w:br/>
              <w:t>и почтовой связи)</w:t>
            </w:r>
          </w:p>
        </w:tc>
        <w:tc>
          <w:tcPr>
            <w:tcW w:w="3928" w:type="dxa"/>
            <w:tcBorders>
              <w:top w:val="single" w:sz="4" w:space="0" w:color="auto"/>
              <w:left w:val="single" w:sz="4" w:space="0" w:color="auto"/>
              <w:right w:val="single" w:sz="4" w:space="0" w:color="auto"/>
            </w:tcBorders>
            <w:vAlign w:val="center"/>
          </w:tcPr>
          <w:p w:rsidR="009E6229" w:rsidRPr="00500B2A" w:rsidRDefault="009E6229" w:rsidP="009E6229">
            <w:pPr>
              <w:spacing w:line="204" w:lineRule="auto"/>
              <w:rPr>
                <w:rFonts w:ascii="Times New Roman" w:hAnsi="Times New Roman" w:cs="Times New Roman"/>
                <w:highlight w:val="yellow"/>
              </w:rPr>
            </w:pPr>
            <w:r w:rsidRPr="00500B2A">
              <w:rPr>
                <w:rFonts w:ascii="Times New Roman" w:hAnsi="Times New Roman" w:cs="Times New Roman"/>
              </w:rPr>
              <w:t>ЗАО «Телефонные сети и компьютерные системы»</w:t>
            </w:r>
          </w:p>
        </w:tc>
        <w:tc>
          <w:tcPr>
            <w:tcW w:w="3694" w:type="dxa"/>
            <w:tcBorders>
              <w:top w:val="single" w:sz="4" w:space="0" w:color="auto"/>
              <w:left w:val="single" w:sz="4" w:space="0" w:color="auto"/>
              <w:bottom w:val="single" w:sz="4" w:space="0" w:color="auto"/>
              <w:right w:val="single" w:sz="4" w:space="0" w:color="auto"/>
            </w:tcBorders>
            <w:vAlign w:val="center"/>
            <w:hideMark/>
          </w:tcPr>
          <w:p w:rsidR="009E6229" w:rsidRPr="00500B2A" w:rsidRDefault="009E6229" w:rsidP="009E6229">
            <w:pPr>
              <w:spacing w:line="204" w:lineRule="auto"/>
              <w:ind w:firstLine="27"/>
              <w:rPr>
                <w:rFonts w:ascii="Times New Roman" w:hAnsi="Times New Roman" w:cs="Times New Roman"/>
                <w:highlight w:val="yellow"/>
              </w:rPr>
            </w:pPr>
            <w:r w:rsidRPr="00500B2A">
              <w:rPr>
                <w:rFonts w:ascii="Times New Roman" w:hAnsi="Times New Roman" w:cs="Times New Roman"/>
              </w:rPr>
              <w:t>На основании Реестра субъектов естественных монополий</w:t>
            </w:r>
          </w:p>
        </w:tc>
      </w:tr>
    </w:tbl>
    <w:p w:rsidR="008A28D1" w:rsidRDefault="00500B2A" w:rsidP="00D52F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8A28D1" w:rsidRPr="005516A4">
        <w:rPr>
          <w:rFonts w:ascii="Times New Roman" w:hAnsi="Times New Roman" w:cs="Times New Roman"/>
          <w:b/>
          <w:sz w:val="28"/>
          <w:szCs w:val="28"/>
        </w:rPr>
        <w:t>.2.Сбор данных об уровнях и динамике тарифов (цен) на услуги субъектов естественных монополий города Твери, установленных региональным органом по регулированию тарифов на 2018 год</w:t>
      </w:r>
    </w:p>
    <w:p w:rsidR="00D52F21" w:rsidRPr="0074792A" w:rsidRDefault="00D52F21" w:rsidP="00D52F21">
      <w:pPr>
        <w:spacing w:after="0" w:line="240" w:lineRule="auto"/>
        <w:jc w:val="center"/>
        <w:rPr>
          <w:rFonts w:ascii="Times New Roman" w:hAnsi="Times New Roman" w:cs="Times New Roman"/>
          <w:sz w:val="28"/>
          <w:szCs w:val="28"/>
        </w:rPr>
      </w:pPr>
    </w:p>
    <w:p w:rsidR="008A28D1" w:rsidRDefault="008A28D1" w:rsidP="00F81CB5">
      <w:pPr>
        <w:autoSpaceDE w:val="0"/>
        <w:autoSpaceDN w:val="0"/>
        <w:adjustRightInd w:val="0"/>
        <w:spacing w:after="0" w:line="240" w:lineRule="auto"/>
        <w:ind w:firstLine="709"/>
        <w:jc w:val="both"/>
        <w:rPr>
          <w:rFonts w:ascii="Times New Roman" w:hAnsi="Times New Roman" w:cs="Times New Roman"/>
          <w:sz w:val="28"/>
          <w:szCs w:val="28"/>
        </w:rPr>
      </w:pPr>
      <w:r w:rsidRPr="005516A4">
        <w:rPr>
          <w:rFonts w:ascii="Times New Roman" w:hAnsi="Times New Roman" w:cs="Times New Roman"/>
          <w:sz w:val="28"/>
          <w:szCs w:val="28"/>
        </w:rPr>
        <w:t xml:space="preserve">На территории Тверской области и города Твери областным исполнительным органом государственной власти Тверской области, осуществляющим на территории области государственное регулирование цен (тарифов) в соответствии с законодательством Российской Федерации и Тверской области и контроль за их применением, а также контроль за </w:t>
      </w:r>
      <w:r w:rsidRPr="00500B2A">
        <w:rPr>
          <w:rFonts w:ascii="Times New Roman" w:hAnsi="Times New Roman" w:cs="Times New Roman"/>
          <w:sz w:val="28"/>
          <w:szCs w:val="28"/>
        </w:rPr>
        <w:t>соблюдением стандартов раскрытия информации субъектами естественных монополий по вопросам государственного регулирования тарифов, субъектами естественных монополий, оказывающих услуги по транспортировке газа по газораспределительным сетям, расположенным в пределах территории Тверской области, организациями коммунального комплекса, а также в сфере теплоснабжения, электроснабжения, водоснабжения и водоотведения,</w:t>
      </w:r>
      <w:r w:rsidRPr="005516A4">
        <w:rPr>
          <w:rFonts w:ascii="Times New Roman" w:hAnsi="Times New Roman" w:cs="Times New Roman"/>
          <w:sz w:val="28"/>
          <w:szCs w:val="28"/>
        </w:rPr>
        <w:t xml:space="preserve"> является Главное управление «Региональная энергетическая комиссия» Тверской области. На 2018 год данным органом утверждены следующие тарифы на услуги субъектов естественных монополий.</w:t>
      </w:r>
    </w:p>
    <w:p w:rsidR="00D52F21" w:rsidRPr="00D52F21" w:rsidRDefault="00D52F21" w:rsidP="00F81CB5">
      <w:pPr>
        <w:autoSpaceDE w:val="0"/>
        <w:autoSpaceDN w:val="0"/>
        <w:adjustRightInd w:val="0"/>
        <w:spacing w:after="0" w:line="240" w:lineRule="auto"/>
        <w:ind w:firstLine="709"/>
        <w:jc w:val="both"/>
        <w:rPr>
          <w:rFonts w:ascii="Times New Roman" w:hAnsi="Times New Roman" w:cs="Times New Roman"/>
          <w:sz w:val="18"/>
          <w:szCs w:val="28"/>
        </w:rPr>
      </w:pPr>
    </w:p>
    <w:p w:rsidR="008A28D1" w:rsidRDefault="00F81CB5" w:rsidP="00D52F21">
      <w:pPr>
        <w:pStyle w:val="a7"/>
        <w:tabs>
          <w:tab w:val="center" w:pos="5315"/>
          <w:tab w:val="left" w:pos="8026"/>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tab/>
      </w:r>
      <w:r w:rsidR="008A28D1" w:rsidRPr="005516A4">
        <w:rPr>
          <w:rFonts w:ascii="Times New Roman" w:hAnsi="Times New Roman" w:cs="Times New Roman"/>
          <w:b/>
          <w:sz w:val="28"/>
          <w:szCs w:val="28"/>
        </w:rPr>
        <w:t>Тарифы на услуги теплоснабжения</w:t>
      </w:r>
      <w:r>
        <w:rPr>
          <w:rFonts w:ascii="Times New Roman" w:hAnsi="Times New Roman" w:cs="Times New Roman"/>
          <w:b/>
          <w:sz w:val="28"/>
          <w:szCs w:val="28"/>
        </w:rPr>
        <w:tab/>
      </w:r>
    </w:p>
    <w:p w:rsidR="000F4D49" w:rsidRDefault="000F4D49" w:rsidP="00F81CB5">
      <w:pPr>
        <w:pStyle w:val="a7"/>
        <w:tabs>
          <w:tab w:val="center" w:pos="5315"/>
          <w:tab w:val="left" w:pos="8026"/>
        </w:tabs>
        <w:spacing w:after="0" w:line="240" w:lineRule="auto"/>
        <w:ind w:left="0" w:firstLine="709"/>
        <w:rPr>
          <w:rFonts w:ascii="Times New Roman" w:hAnsi="Times New Roman" w:cs="Times New Roman"/>
          <w:b/>
          <w:sz w:val="28"/>
          <w:szCs w:val="28"/>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859"/>
        <w:gridCol w:w="1184"/>
        <w:gridCol w:w="1074"/>
        <w:gridCol w:w="1184"/>
        <w:gridCol w:w="711"/>
        <w:gridCol w:w="995"/>
        <w:gridCol w:w="853"/>
      </w:tblGrid>
      <w:tr w:rsidR="008A28D1" w:rsidRPr="00D52F21" w:rsidTr="0074792A">
        <w:trPr>
          <w:trHeight w:val="270"/>
        </w:trPr>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4E50D7" w:rsidRDefault="008A28D1" w:rsidP="000901E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 xml:space="preserve">Номер </w:t>
            </w:r>
            <w:r w:rsidR="00F81CB5" w:rsidRPr="00D52F21">
              <w:rPr>
                <w:rFonts w:ascii="Times New Roman" w:eastAsia="Times New Roman" w:hAnsi="Times New Roman" w:cs="Times New Roman"/>
                <w:bCs/>
                <w:sz w:val="20"/>
                <w:szCs w:val="20"/>
                <w:lang w:eastAsia="ru-RU"/>
              </w:rPr>
              <w:br/>
            </w:r>
            <w:r w:rsidRPr="00D52F21">
              <w:rPr>
                <w:rFonts w:ascii="Times New Roman" w:eastAsia="Times New Roman" w:hAnsi="Times New Roman" w:cs="Times New Roman"/>
                <w:bCs/>
                <w:sz w:val="20"/>
                <w:szCs w:val="20"/>
                <w:lang w:eastAsia="ru-RU"/>
              </w:rPr>
              <w:t xml:space="preserve">и дата приказа </w:t>
            </w:r>
          </w:p>
          <w:p w:rsidR="008A28D1" w:rsidRPr="00D52F21" w:rsidRDefault="008A28D1" w:rsidP="000901E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ГУ РЭК Тверской области</w:t>
            </w:r>
          </w:p>
        </w:tc>
        <w:tc>
          <w:tcPr>
            <w:tcW w:w="2859" w:type="dxa"/>
            <w:vMerge w:val="restart"/>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Организация</w:t>
            </w:r>
          </w:p>
          <w:p w:rsidR="008A28D1" w:rsidRPr="00D52F21" w:rsidRDefault="008A28D1" w:rsidP="000901E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 </w:t>
            </w:r>
          </w:p>
        </w:tc>
        <w:tc>
          <w:tcPr>
            <w:tcW w:w="2258" w:type="dxa"/>
            <w:gridSpan w:val="2"/>
            <w:tcBorders>
              <w:top w:val="single" w:sz="4" w:space="0" w:color="auto"/>
              <w:left w:val="single" w:sz="4" w:space="0" w:color="auto"/>
              <w:bottom w:val="single" w:sz="4" w:space="0" w:color="auto"/>
              <w:right w:val="single" w:sz="4" w:space="0" w:color="auto"/>
            </w:tcBorders>
            <w:noWrap/>
            <w:vAlign w:val="center"/>
            <w:hideMark/>
          </w:tcPr>
          <w:p w:rsidR="00F81CB5" w:rsidRPr="0074792A" w:rsidRDefault="008A28D1" w:rsidP="00F81CB5">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с 01.01.2018</w:t>
            </w:r>
          </w:p>
          <w:p w:rsidR="008A28D1" w:rsidRPr="0074792A" w:rsidRDefault="00F81CB5" w:rsidP="00F81CB5">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 xml:space="preserve"> </w:t>
            </w:r>
            <w:r w:rsidR="008A28D1" w:rsidRPr="0074792A">
              <w:rPr>
                <w:rFonts w:ascii="Times New Roman" w:eastAsia="Times New Roman" w:hAnsi="Times New Roman" w:cs="Times New Roman"/>
                <w:b/>
                <w:bCs/>
                <w:sz w:val="20"/>
                <w:szCs w:val="20"/>
                <w:lang w:eastAsia="ru-RU"/>
              </w:rPr>
              <w:t>(руб./Гкал)</w:t>
            </w:r>
          </w:p>
        </w:tc>
        <w:tc>
          <w:tcPr>
            <w:tcW w:w="3743" w:type="dxa"/>
            <w:gridSpan w:val="4"/>
            <w:tcBorders>
              <w:top w:val="single" w:sz="4" w:space="0" w:color="auto"/>
              <w:left w:val="single" w:sz="4" w:space="0" w:color="auto"/>
              <w:bottom w:val="single" w:sz="4" w:space="0" w:color="auto"/>
              <w:right w:val="single" w:sz="4" w:space="0" w:color="auto"/>
            </w:tcBorders>
            <w:hideMark/>
          </w:tcPr>
          <w:p w:rsidR="00F81CB5" w:rsidRPr="0074792A" w:rsidRDefault="008A28D1" w:rsidP="00F81CB5">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с 01.07.2018</w:t>
            </w:r>
          </w:p>
          <w:p w:rsidR="008A28D1" w:rsidRPr="0074792A" w:rsidRDefault="00F81CB5" w:rsidP="00F81CB5">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 xml:space="preserve"> </w:t>
            </w:r>
            <w:r w:rsidR="008A28D1" w:rsidRPr="0074792A">
              <w:rPr>
                <w:rFonts w:ascii="Times New Roman" w:eastAsia="Times New Roman" w:hAnsi="Times New Roman" w:cs="Times New Roman"/>
                <w:b/>
                <w:bCs/>
                <w:sz w:val="20"/>
                <w:szCs w:val="20"/>
                <w:lang w:eastAsia="ru-RU"/>
              </w:rPr>
              <w:t>(руб./Гкал)</w:t>
            </w:r>
          </w:p>
        </w:tc>
      </w:tr>
      <w:tr w:rsidR="008A28D1" w:rsidRPr="00D52F21" w:rsidTr="0074792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rPr>
                <w:rFonts w:ascii="Times New Roman" w:eastAsia="Times New Roman" w:hAnsi="Times New Roman" w:cs="Times New Roman"/>
                <w:bCs/>
                <w:lang w:eastAsia="ru-RU"/>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rPr>
                <w:rFonts w:ascii="Times New Roman" w:eastAsia="Times New Roman" w:hAnsi="Times New Roman" w:cs="Times New Roman"/>
                <w:bCs/>
                <w:lang w:eastAsia="ru-RU"/>
              </w:rPr>
            </w:pP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прочие потребители</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население</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прочие потребители</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темп роста, %</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 xml:space="preserve">население </w:t>
            </w:r>
          </w:p>
        </w:tc>
        <w:tc>
          <w:tcPr>
            <w:tcW w:w="853" w:type="dxa"/>
            <w:tcBorders>
              <w:top w:val="single" w:sz="4" w:space="0" w:color="auto"/>
              <w:left w:val="single" w:sz="4" w:space="0" w:color="auto"/>
              <w:bottom w:val="single" w:sz="4" w:space="0" w:color="auto"/>
              <w:right w:val="single" w:sz="4" w:space="0" w:color="auto"/>
            </w:tcBorders>
            <w:vAlign w:val="center"/>
            <w:hideMark/>
          </w:tcPr>
          <w:p w:rsid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 xml:space="preserve">темп роста, </w:t>
            </w:r>
          </w:p>
          <w:p w:rsidR="008A28D1" w:rsidRPr="00D52F21" w:rsidRDefault="008A28D1" w:rsidP="000901E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w:t>
            </w:r>
          </w:p>
        </w:tc>
      </w:tr>
      <w:tr w:rsidR="008A28D1" w:rsidRPr="00172042" w:rsidTr="0074792A">
        <w:trPr>
          <w:trHeight w:val="495"/>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761B0E"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761B0E">
              <w:rPr>
                <w:rFonts w:ascii="Times New Roman" w:eastAsia="Times New Roman" w:hAnsi="Times New Roman" w:cs="Times New Roman"/>
                <w:sz w:val="20"/>
                <w:szCs w:val="20"/>
                <w:lang w:eastAsia="ru-RU"/>
              </w:rPr>
              <w:t>404-нп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761B0E" w:rsidRDefault="008A28D1" w:rsidP="00ED685A">
            <w:pPr>
              <w:spacing w:after="0" w:line="240" w:lineRule="auto"/>
              <w:rPr>
                <w:rFonts w:ascii="Times New Roman" w:eastAsia="Times New Roman" w:hAnsi="Times New Roman" w:cs="Times New Roman"/>
                <w:lang w:eastAsia="ru-RU"/>
              </w:rPr>
            </w:pPr>
            <w:r w:rsidRPr="00761B0E">
              <w:rPr>
                <w:rFonts w:ascii="Times New Roman" w:eastAsia="Times New Roman" w:hAnsi="Times New Roman" w:cs="Times New Roman"/>
                <w:lang w:eastAsia="ru-RU"/>
              </w:rPr>
              <w:t>ООО «Тверская генерация»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1 455,39</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1 717,36</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1 558,72</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107,1</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1 751,71</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102,0</w:t>
            </w:r>
          </w:p>
        </w:tc>
      </w:tr>
      <w:tr w:rsidR="008A28D1" w:rsidRPr="00172042" w:rsidTr="0074792A">
        <w:trPr>
          <w:trHeight w:val="495"/>
        </w:trPr>
        <w:tc>
          <w:tcPr>
            <w:tcW w:w="1220" w:type="dxa"/>
            <w:tcBorders>
              <w:top w:val="single" w:sz="4" w:space="0" w:color="auto"/>
              <w:left w:val="single" w:sz="4" w:space="0" w:color="auto"/>
              <w:bottom w:val="single" w:sz="4" w:space="0" w:color="auto"/>
              <w:right w:val="single" w:sz="4" w:space="0" w:color="auto"/>
            </w:tcBorders>
            <w:vAlign w:val="center"/>
          </w:tcPr>
          <w:p w:rsidR="008A28D1" w:rsidRPr="00761B0E" w:rsidRDefault="008A28D1" w:rsidP="000901EA">
            <w:pPr>
              <w:spacing w:after="0" w:line="240" w:lineRule="auto"/>
              <w:jc w:val="center"/>
              <w:rPr>
                <w:rFonts w:ascii="Times New Roman" w:eastAsia="Times New Roman" w:hAnsi="Times New Roman" w:cs="Times New Roman"/>
                <w:sz w:val="20"/>
                <w:szCs w:val="20"/>
                <w:lang w:eastAsia="ru-RU"/>
              </w:rPr>
            </w:pPr>
            <w:r w:rsidRPr="00761B0E">
              <w:rPr>
                <w:rFonts w:ascii="Times New Roman" w:eastAsia="Times New Roman" w:hAnsi="Times New Roman" w:cs="Times New Roman"/>
                <w:sz w:val="20"/>
                <w:szCs w:val="20"/>
                <w:lang w:eastAsia="ru-RU"/>
              </w:rPr>
              <w:t>404-нп от 19.12.2017</w:t>
            </w:r>
          </w:p>
        </w:tc>
        <w:tc>
          <w:tcPr>
            <w:tcW w:w="2859" w:type="dxa"/>
            <w:tcBorders>
              <w:top w:val="single" w:sz="4" w:space="0" w:color="auto"/>
              <w:left w:val="single" w:sz="4" w:space="0" w:color="auto"/>
              <w:bottom w:val="single" w:sz="4" w:space="0" w:color="auto"/>
              <w:right w:val="single" w:sz="4" w:space="0" w:color="auto"/>
            </w:tcBorders>
            <w:vAlign w:val="center"/>
          </w:tcPr>
          <w:p w:rsidR="008A28D1" w:rsidRPr="00761B0E" w:rsidRDefault="008A28D1" w:rsidP="004E50D7">
            <w:pPr>
              <w:spacing w:after="0" w:line="240" w:lineRule="auto"/>
              <w:rPr>
                <w:rFonts w:ascii="Times New Roman" w:eastAsia="Times New Roman" w:hAnsi="Times New Roman" w:cs="Times New Roman"/>
                <w:lang w:eastAsia="ru-RU"/>
              </w:rPr>
            </w:pPr>
            <w:r w:rsidRPr="00761B0E">
              <w:rPr>
                <w:rFonts w:ascii="Times New Roman" w:eastAsia="Times New Roman" w:hAnsi="Times New Roman" w:cs="Times New Roman"/>
                <w:lang w:eastAsia="ru-RU"/>
              </w:rPr>
              <w:t>ООО «Тверская генерация»</w:t>
            </w:r>
            <w:r>
              <w:rPr>
                <w:rFonts w:ascii="Times New Roman" w:eastAsia="Times New Roman" w:hAnsi="Times New Roman" w:cs="Times New Roman"/>
                <w:lang w:eastAsia="ru-RU"/>
              </w:rPr>
              <w:t xml:space="preserve"> в зоне, ранее </w:t>
            </w:r>
            <w:proofErr w:type="spellStart"/>
            <w:r w:rsidR="00E862E0">
              <w:rPr>
                <w:rFonts w:ascii="Times New Roman" w:eastAsia="Times New Roman" w:hAnsi="Times New Roman" w:cs="Times New Roman"/>
                <w:lang w:eastAsia="ru-RU"/>
              </w:rPr>
              <w:t>обслужи</w:t>
            </w:r>
            <w:r w:rsidR="004E50D7">
              <w:rPr>
                <w:rFonts w:ascii="Times New Roman" w:eastAsia="Times New Roman" w:hAnsi="Times New Roman" w:cs="Times New Roman"/>
                <w:lang w:eastAsia="ru-RU"/>
              </w:rPr>
              <w:t>вае</w:t>
            </w:r>
            <w:proofErr w:type="spellEnd"/>
            <w:r w:rsidR="004E50D7">
              <w:rPr>
                <w:rFonts w:ascii="Times New Roman" w:eastAsia="Times New Roman" w:hAnsi="Times New Roman" w:cs="Times New Roman"/>
                <w:lang w:eastAsia="ru-RU"/>
              </w:rPr>
              <w:t>-</w:t>
            </w:r>
            <w:r w:rsidR="00E862E0">
              <w:rPr>
                <w:rFonts w:ascii="Times New Roman" w:eastAsia="Times New Roman" w:hAnsi="Times New Roman" w:cs="Times New Roman"/>
                <w:lang w:eastAsia="ru-RU"/>
              </w:rPr>
              <w:t>мой</w:t>
            </w:r>
            <w:r>
              <w:rPr>
                <w:rFonts w:ascii="Times New Roman" w:eastAsia="Times New Roman" w:hAnsi="Times New Roman" w:cs="Times New Roman"/>
                <w:lang w:eastAsia="ru-RU"/>
              </w:rPr>
              <w:t xml:space="preserve"> МУП «</w:t>
            </w:r>
            <w:proofErr w:type="spellStart"/>
            <w:r>
              <w:rPr>
                <w:rFonts w:ascii="Times New Roman" w:eastAsia="Times New Roman" w:hAnsi="Times New Roman" w:cs="Times New Roman"/>
                <w:lang w:eastAsia="ru-RU"/>
              </w:rPr>
              <w:t>Сахарово</w:t>
            </w:r>
            <w:proofErr w:type="spellEnd"/>
            <w:r>
              <w:rPr>
                <w:rFonts w:ascii="Times New Roman" w:eastAsia="Times New Roman" w:hAnsi="Times New Roman" w:cs="Times New Roman"/>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1 455,39</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1 641,18</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1 558,72</w:t>
            </w:r>
          </w:p>
        </w:tc>
        <w:tc>
          <w:tcPr>
            <w:tcW w:w="711"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107,1</w:t>
            </w:r>
          </w:p>
        </w:tc>
        <w:tc>
          <w:tcPr>
            <w:tcW w:w="995"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1 685,49</w:t>
            </w:r>
          </w:p>
        </w:tc>
        <w:tc>
          <w:tcPr>
            <w:tcW w:w="853"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r>
      <w:tr w:rsidR="008A28D1" w:rsidRPr="00172042" w:rsidTr="0074792A">
        <w:trPr>
          <w:trHeight w:val="540"/>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600D54"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600D54">
              <w:rPr>
                <w:rFonts w:ascii="Times New Roman" w:eastAsia="Times New Roman" w:hAnsi="Times New Roman" w:cs="Times New Roman"/>
                <w:sz w:val="20"/>
                <w:szCs w:val="20"/>
                <w:lang w:eastAsia="ru-RU"/>
              </w:rPr>
              <w:t>536-нп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600D54" w:rsidRDefault="008A28D1" w:rsidP="004E50D7">
            <w:pPr>
              <w:spacing w:after="0" w:line="240" w:lineRule="auto"/>
              <w:rPr>
                <w:rFonts w:ascii="Times New Roman" w:eastAsia="Times New Roman" w:hAnsi="Times New Roman" w:cs="Times New Roman"/>
                <w:lang w:eastAsia="ru-RU"/>
              </w:rPr>
            </w:pPr>
            <w:r w:rsidRPr="00600D54">
              <w:rPr>
                <w:rFonts w:ascii="Times New Roman" w:eastAsia="Times New Roman" w:hAnsi="Times New Roman" w:cs="Times New Roman"/>
                <w:lang w:eastAsia="ru-RU"/>
              </w:rPr>
              <w:t>ФГБУ «ЦЖКУ» МО РФ</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1 370,40</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1 617,07</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1 400,90</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102,2</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1 653,06</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102,2</w:t>
            </w:r>
          </w:p>
        </w:tc>
      </w:tr>
      <w:tr w:rsidR="008A28D1" w:rsidRPr="00172042" w:rsidTr="0074792A">
        <w:trPr>
          <w:trHeight w:val="435"/>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600D54"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600D54">
              <w:rPr>
                <w:rFonts w:ascii="Times New Roman" w:eastAsia="Times New Roman" w:hAnsi="Times New Roman" w:cs="Times New Roman"/>
                <w:sz w:val="20"/>
                <w:szCs w:val="20"/>
                <w:lang w:eastAsia="ru-RU"/>
              </w:rPr>
              <w:t>416-нп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600D54" w:rsidRDefault="008A28D1" w:rsidP="00ED685A">
            <w:pPr>
              <w:spacing w:after="0" w:line="240" w:lineRule="auto"/>
              <w:rPr>
                <w:rFonts w:ascii="Times New Roman" w:eastAsia="Times New Roman" w:hAnsi="Times New Roman" w:cs="Times New Roman"/>
                <w:lang w:eastAsia="ru-RU"/>
              </w:rPr>
            </w:pPr>
            <w:r w:rsidRPr="00600D54">
              <w:rPr>
                <w:rFonts w:ascii="Times New Roman" w:eastAsia="Times New Roman" w:hAnsi="Times New Roman" w:cs="Times New Roman"/>
                <w:lang w:eastAsia="ru-RU"/>
              </w:rPr>
              <w:t>ОАО «Тверской вагоностроительный завод»</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1 591,35</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1 630,88</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102,5</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172042" w:rsidTr="0074792A">
        <w:trPr>
          <w:trHeight w:val="435"/>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5217D7">
              <w:rPr>
                <w:rFonts w:ascii="Times New Roman" w:eastAsia="Times New Roman" w:hAnsi="Times New Roman" w:cs="Times New Roman"/>
                <w:sz w:val="20"/>
                <w:szCs w:val="20"/>
                <w:lang w:eastAsia="ru-RU"/>
              </w:rPr>
              <w:t>413-нп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ED685A">
            <w:pPr>
              <w:spacing w:after="0" w:line="240" w:lineRule="auto"/>
              <w:rPr>
                <w:rFonts w:ascii="Times New Roman" w:eastAsia="Times New Roman" w:hAnsi="Times New Roman" w:cs="Times New Roman"/>
                <w:lang w:eastAsia="ru-RU"/>
              </w:rPr>
            </w:pPr>
            <w:r w:rsidRPr="005217D7">
              <w:rPr>
                <w:rFonts w:ascii="Times New Roman" w:eastAsia="Times New Roman" w:hAnsi="Times New Roman" w:cs="Times New Roman"/>
                <w:lang w:eastAsia="ru-RU"/>
              </w:rPr>
              <w:t>АО «Тверской комбинат строительных материалов №2»</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1 291,70</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1 318,58</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102,1</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172042" w:rsidTr="0074792A">
        <w:trPr>
          <w:trHeight w:val="267"/>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5217D7">
              <w:rPr>
                <w:rFonts w:ascii="Times New Roman" w:eastAsia="Times New Roman" w:hAnsi="Times New Roman" w:cs="Times New Roman"/>
                <w:sz w:val="20"/>
                <w:szCs w:val="20"/>
                <w:lang w:eastAsia="ru-RU"/>
              </w:rPr>
              <w:t>398-нп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ED685A">
            <w:pPr>
              <w:spacing w:after="0" w:line="240" w:lineRule="auto"/>
              <w:rPr>
                <w:rFonts w:ascii="Times New Roman" w:eastAsia="Times New Roman" w:hAnsi="Times New Roman" w:cs="Times New Roman"/>
                <w:lang w:eastAsia="ru-RU"/>
              </w:rPr>
            </w:pPr>
            <w:r w:rsidRPr="005217D7">
              <w:rPr>
                <w:rFonts w:ascii="Times New Roman" w:eastAsia="Times New Roman" w:hAnsi="Times New Roman" w:cs="Times New Roman"/>
                <w:lang w:eastAsia="ru-RU"/>
              </w:rPr>
              <w:t>ООО «Лазурная»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1 599,32</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1 637,02</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102,4</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172042" w:rsidTr="0074792A">
        <w:trPr>
          <w:trHeight w:val="299"/>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5217D7">
              <w:rPr>
                <w:rFonts w:ascii="Times New Roman" w:eastAsia="Times New Roman" w:hAnsi="Times New Roman" w:cs="Times New Roman"/>
                <w:sz w:val="20"/>
                <w:szCs w:val="20"/>
                <w:lang w:eastAsia="ru-RU"/>
              </w:rPr>
              <w:t>398</w:t>
            </w:r>
            <w:r>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5217D7" w:rsidRDefault="008A28D1" w:rsidP="00ED685A">
            <w:pPr>
              <w:spacing w:after="0" w:line="240" w:lineRule="auto"/>
              <w:rPr>
                <w:rFonts w:ascii="Times New Roman" w:eastAsia="Times New Roman" w:hAnsi="Times New Roman" w:cs="Times New Roman"/>
                <w:lang w:eastAsia="ru-RU"/>
              </w:rPr>
            </w:pPr>
            <w:r w:rsidRPr="005217D7">
              <w:rPr>
                <w:rFonts w:ascii="Times New Roman" w:eastAsia="Times New Roman" w:hAnsi="Times New Roman" w:cs="Times New Roman"/>
                <w:lang w:eastAsia="ru-RU"/>
              </w:rPr>
              <w:t>ОАО «Волжский пекарь»</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1 347,81</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1 590,42</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1 384,26</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1 633,43</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r>
      <w:tr w:rsidR="008A28D1" w:rsidRPr="00DE5DB9" w:rsidTr="0074792A">
        <w:trPr>
          <w:trHeight w:val="323"/>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r w:rsidRPr="005217D7">
              <w:rPr>
                <w:rFonts w:ascii="Times New Roman" w:eastAsia="Times New Roman" w:hAnsi="Times New Roman" w:cs="Times New Roman"/>
                <w:sz w:val="20"/>
                <w:szCs w:val="20"/>
                <w:lang w:eastAsia="ru-RU"/>
              </w:rPr>
              <w:t>398</w:t>
            </w:r>
            <w:r>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ED685A">
            <w:pPr>
              <w:spacing w:after="0" w:line="240" w:lineRule="auto"/>
              <w:rPr>
                <w:rFonts w:ascii="Times New Roman" w:eastAsia="Times New Roman" w:hAnsi="Times New Roman" w:cs="Times New Roman"/>
                <w:highlight w:val="yellow"/>
                <w:lang w:eastAsia="ru-RU"/>
              </w:rPr>
            </w:pPr>
            <w:r w:rsidRPr="005217D7">
              <w:rPr>
                <w:rFonts w:ascii="Times New Roman" w:eastAsia="Times New Roman" w:hAnsi="Times New Roman" w:cs="Times New Roman"/>
                <w:lang w:eastAsia="ru-RU"/>
              </w:rPr>
              <w:t xml:space="preserve">ООО «КОМО»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1 629,22</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1 645,40</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101,0</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DE5DB9" w:rsidTr="0074792A">
        <w:trPr>
          <w:trHeight w:val="154"/>
        </w:trPr>
        <w:tc>
          <w:tcPr>
            <w:tcW w:w="1220" w:type="dxa"/>
            <w:tcBorders>
              <w:top w:val="single" w:sz="4" w:space="0" w:color="auto"/>
              <w:left w:val="single" w:sz="4" w:space="0" w:color="auto"/>
              <w:bottom w:val="single" w:sz="4" w:space="0" w:color="auto"/>
              <w:right w:val="single" w:sz="4" w:space="0" w:color="auto"/>
            </w:tcBorders>
            <w:vAlign w:val="center"/>
          </w:tcPr>
          <w:p w:rsidR="008A28D1" w:rsidRPr="005217D7" w:rsidRDefault="008A28D1" w:rsidP="000901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407-нп от 19.12.2017</w:t>
            </w:r>
          </w:p>
        </w:tc>
        <w:tc>
          <w:tcPr>
            <w:tcW w:w="2859" w:type="dxa"/>
            <w:tcBorders>
              <w:top w:val="single" w:sz="4" w:space="0" w:color="auto"/>
              <w:left w:val="single" w:sz="4" w:space="0" w:color="auto"/>
              <w:bottom w:val="single" w:sz="4" w:space="0" w:color="auto"/>
              <w:right w:val="single" w:sz="4" w:space="0" w:color="auto"/>
            </w:tcBorders>
            <w:vAlign w:val="center"/>
          </w:tcPr>
          <w:p w:rsidR="008A28D1" w:rsidRPr="00DE5DB9" w:rsidRDefault="008A28D1" w:rsidP="00ED685A">
            <w:pPr>
              <w:spacing w:after="0" w:line="240" w:lineRule="auto"/>
              <w:rPr>
                <w:rFonts w:ascii="Times New Roman" w:eastAsia="Times New Roman" w:hAnsi="Times New Roman" w:cs="Times New Roman"/>
                <w:lang w:eastAsia="ru-RU"/>
              </w:rPr>
            </w:pPr>
            <w:r w:rsidRPr="00DE5DB9">
              <w:rPr>
                <w:rFonts w:ascii="Times New Roman" w:hAnsi="Times New Roman" w:cs="Times New Roman"/>
              </w:rPr>
              <w:t>ГУП «Тверское областное бюро технической инвентаризации»</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1 258,89</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1 485,49</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1 291,91</w:t>
            </w:r>
          </w:p>
        </w:tc>
        <w:tc>
          <w:tcPr>
            <w:tcW w:w="711"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102,6</w:t>
            </w:r>
          </w:p>
        </w:tc>
        <w:tc>
          <w:tcPr>
            <w:tcW w:w="995"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1 524,45</w:t>
            </w:r>
          </w:p>
        </w:tc>
        <w:tc>
          <w:tcPr>
            <w:tcW w:w="853"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102,6</w:t>
            </w:r>
          </w:p>
        </w:tc>
      </w:tr>
      <w:tr w:rsidR="008A28D1" w:rsidRPr="00DE5DB9" w:rsidTr="0074792A">
        <w:trPr>
          <w:trHeight w:val="540"/>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DE5DB9"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DE5DB9">
              <w:rPr>
                <w:rFonts w:ascii="Times New Roman" w:eastAsia="Times New Roman" w:hAnsi="Times New Roman" w:cs="Times New Roman"/>
                <w:sz w:val="20"/>
                <w:szCs w:val="20"/>
                <w:lang w:eastAsia="ru-RU"/>
              </w:rPr>
              <w:t>402-нп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DE5DB9" w:rsidRDefault="008A28D1" w:rsidP="00ED685A">
            <w:pPr>
              <w:spacing w:after="0" w:line="240" w:lineRule="auto"/>
              <w:rPr>
                <w:rFonts w:ascii="Times New Roman" w:eastAsia="Times New Roman" w:hAnsi="Times New Roman" w:cs="Times New Roman"/>
                <w:lang w:eastAsia="ru-RU"/>
              </w:rPr>
            </w:pPr>
            <w:r w:rsidRPr="00DE5DB9">
              <w:rPr>
                <w:rFonts w:ascii="Times New Roman" w:eastAsia="Times New Roman" w:hAnsi="Times New Roman" w:cs="Times New Roman"/>
                <w:lang w:eastAsia="ru-RU"/>
              </w:rPr>
              <w:t>ООО «ДИС-строй» (передача)</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129,66</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133,11</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172042" w:rsidTr="0074792A">
        <w:trPr>
          <w:trHeight w:val="540"/>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r>
              <w:rPr>
                <w:rFonts w:ascii="Times New Roman" w:eastAsia="Times New Roman" w:hAnsi="Times New Roman" w:cs="Times New Roman"/>
                <w:sz w:val="20"/>
                <w:szCs w:val="20"/>
                <w:lang w:eastAsia="ru-RU"/>
              </w:rPr>
              <w:t>401</w:t>
            </w:r>
            <w:r w:rsidRPr="00DE5DB9">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BA30E2" w:rsidRDefault="008A28D1" w:rsidP="00ED685A">
            <w:pPr>
              <w:spacing w:after="0" w:line="240" w:lineRule="auto"/>
              <w:rPr>
                <w:rFonts w:ascii="Times New Roman" w:eastAsia="Times New Roman" w:hAnsi="Times New Roman" w:cs="Times New Roman"/>
                <w:lang w:eastAsia="ru-RU"/>
              </w:rPr>
            </w:pPr>
            <w:r w:rsidRPr="00BA30E2">
              <w:rPr>
                <w:rFonts w:ascii="Times New Roman" w:eastAsia="Times New Roman" w:hAnsi="Times New Roman" w:cs="Times New Roman"/>
                <w:lang w:eastAsia="ru-RU"/>
              </w:rPr>
              <w:t>ООО «Сервис Тверь» (Октябрьский проспект, 75)</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1 544,69</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1 544,69</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1 586,16</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1 586,16</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r>
      <w:tr w:rsidR="004E50D7" w:rsidRPr="00D52F21" w:rsidTr="0074792A">
        <w:trPr>
          <w:trHeight w:val="270"/>
        </w:trPr>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4E50D7" w:rsidRDefault="004E50D7" w:rsidP="0074792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lastRenderedPageBreak/>
              <w:t xml:space="preserve">Номер </w:t>
            </w:r>
            <w:r w:rsidRPr="00D52F21">
              <w:rPr>
                <w:rFonts w:ascii="Times New Roman" w:eastAsia="Times New Roman" w:hAnsi="Times New Roman" w:cs="Times New Roman"/>
                <w:bCs/>
                <w:sz w:val="20"/>
                <w:szCs w:val="20"/>
                <w:lang w:eastAsia="ru-RU"/>
              </w:rPr>
              <w:br/>
              <w:t xml:space="preserve">и дата приказа </w:t>
            </w:r>
          </w:p>
          <w:p w:rsidR="004E50D7" w:rsidRPr="00D52F21" w:rsidRDefault="004E50D7" w:rsidP="0074792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ГУ РЭК Тверской области</w:t>
            </w:r>
          </w:p>
        </w:tc>
        <w:tc>
          <w:tcPr>
            <w:tcW w:w="2859" w:type="dxa"/>
            <w:vMerge w:val="restart"/>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Организация</w:t>
            </w:r>
          </w:p>
          <w:p w:rsidR="004E50D7" w:rsidRPr="00D52F21" w:rsidRDefault="004E50D7" w:rsidP="0074792A">
            <w:pPr>
              <w:spacing w:after="0" w:line="240" w:lineRule="auto"/>
              <w:jc w:val="center"/>
              <w:rPr>
                <w:rFonts w:ascii="Times New Roman" w:eastAsia="Times New Roman" w:hAnsi="Times New Roman" w:cs="Times New Roman"/>
                <w:bCs/>
                <w:sz w:val="20"/>
                <w:szCs w:val="20"/>
                <w:lang w:eastAsia="ru-RU"/>
              </w:rPr>
            </w:pPr>
            <w:r w:rsidRPr="00D52F21">
              <w:rPr>
                <w:rFonts w:ascii="Times New Roman" w:eastAsia="Times New Roman" w:hAnsi="Times New Roman" w:cs="Times New Roman"/>
                <w:bCs/>
                <w:sz w:val="20"/>
                <w:szCs w:val="20"/>
                <w:lang w:eastAsia="ru-RU"/>
              </w:rPr>
              <w:t> </w:t>
            </w:r>
          </w:p>
        </w:tc>
        <w:tc>
          <w:tcPr>
            <w:tcW w:w="2258" w:type="dxa"/>
            <w:gridSpan w:val="2"/>
            <w:tcBorders>
              <w:top w:val="single" w:sz="4" w:space="0" w:color="auto"/>
              <w:left w:val="single" w:sz="4" w:space="0" w:color="auto"/>
              <w:bottom w:val="single" w:sz="4" w:space="0" w:color="auto"/>
              <w:right w:val="single" w:sz="4" w:space="0" w:color="auto"/>
            </w:tcBorders>
            <w:noWrap/>
            <w:vAlign w:val="center"/>
            <w:hideMark/>
          </w:tcPr>
          <w:p w:rsidR="004E50D7" w:rsidRPr="0074792A" w:rsidRDefault="004E50D7" w:rsidP="0074792A">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с 01.01.2018</w:t>
            </w:r>
          </w:p>
          <w:p w:rsidR="004E50D7" w:rsidRPr="0074792A" w:rsidRDefault="004E50D7" w:rsidP="0074792A">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 xml:space="preserve"> (руб./Гкал)</w:t>
            </w:r>
          </w:p>
        </w:tc>
        <w:tc>
          <w:tcPr>
            <w:tcW w:w="3743" w:type="dxa"/>
            <w:gridSpan w:val="4"/>
            <w:tcBorders>
              <w:top w:val="single" w:sz="4" w:space="0" w:color="auto"/>
              <w:left w:val="single" w:sz="4" w:space="0" w:color="auto"/>
              <w:bottom w:val="single" w:sz="4" w:space="0" w:color="auto"/>
              <w:right w:val="single" w:sz="4" w:space="0" w:color="auto"/>
            </w:tcBorders>
            <w:hideMark/>
          </w:tcPr>
          <w:p w:rsidR="004E50D7" w:rsidRPr="0074792A" w:rsidRDefault="004E50D7" w:rsidP="0074792A">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с 01.07.2018</w:t>
            </w:r>
          </w:p>
          <w:p w:rsidR="004E50D7" w:rsidRPr="0074792A" w:rsidRDefault="004E50D7" w:rsidP="0074792A">
            <w:pPr>
              <w:spacing w:after="0" w:line="240" w:lineRule="auto"/>
              <w:jc w:val="center"/>
              <w:rPr>
                <w:rFonts w:ascii="Times New Roman" w:eastAsia="Times New Roman" w:hAnsi="Times New Roman" w:cs="Times New Roman"/>
                <w:b/>
                <w:bCs/>
                <w:sz w:val="20"/>
                <w:szCs w:val="20"/>
                <w:lang w:eastAsia="ru-RU"/>
              </w:rPr>
            </w:pPr>
            <w:r w:rsidRPr="0074792A">
              <w:rPr>
                <w:rFonts w:ascii="Times New Roman" w:eastAsia="Times New Roman" w:hAnsi="Times New Roman" w:cs="Times New Roman"/>
                <w:b/>
                <w:bCs/>
                <w:sz w:val="20"/>
                <w:szCs w:val="20"/>
                <w:lang w:eastAsia="ru-RU"/>
              </w:rPr>
              <w:t xml:space="preserve"> (руб./Гкал)</w:t>
            </w:r>
          </w:p>
        </w:tc>
      </w:tr>
      <w:tr w:rsidR="004E50D7" w:rsidRPr="00D52F21" w:rsidTr="0074792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rPr>
                <w:rFonts w:ascii="Times New Roman" w:eastAsia="Times New Roman" w:hAnsi="Times New Roman" w:cs="Times New Roman"/>
                <w:bCs/>
                <w:lang w:eastAsia="ru-RU"/>
              </w:rPr>
            </w:pPr>
          </w:p>
        </w:tc>
        <w:tc>
          <w:tcPr>
            <w:tcW w:w="2859" w:type="dxa"/>
            <w:vMerge/>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rPr>
                <w:rFonts w:ascii="Times New Roman" w:eastAsia="Times New Roman" w:hAnsi="Times New Roman" w:cs="Times New Roman"/>
                <w:bCs/>
                <w:lang w:eastAsia="ru-RU"/>
              </w:rPr>
            </w:pPr>
          </w:p>
        </w:tc>
        <w:tc>
          <w:tcPr>
            <w:tcW w:w="1184" w:type="dxa"/>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прочие потребители</w:t>
            </w:r>
          </w:p>
        </w:tc>
        <w:tc>
          <w:tcPr>
            <w:tcW w:w="1074" w:type="dxa"/>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население</w:t>
            </w:r>
          </w:p>
        </w:tc>
        <w:tc>
          <w:tcPr>
            <w:tcW w:w="1184" w:type="dxa"/>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прочие потребители</w:t>
            </w:r>
          </w:p>
        </w:tc>
        <w:tc>
          <w:tcPr>
            <w:tcW w:w="711" w:type="dxa"/>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темп роста, %</w:t>
            </w:r>
          </w:p>
        </w:tc>
        <w:tc>
          <w:tcPr>
            <w:tcW w:w="995" w:type="dxa"/>
            <w:tcBorders>
              <w:top w:val="single" w:sz="4" w:space="0" w:color="auto"/>
              <w:left w:val="single" w:sz="4" w:space="0" w:color="auto"/>
              <w:bottom w:val="single" w:sz="4" w:space="0" w:color="auto"/>
              <w:right w:val="single" w:sz="4" w:space="0" w:color="auto"/>
            </w:tcBorders>
            <w:vAlign w:val="center"/>
            <w:hideMark/>
          </w:tcPr>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 xml:space="preserve">население </w:t>
            </w:r>
          </w:p>
        </w:tc>
        <w:tc>
          <w:tcPr>
            <w:tcW w:w="853" w:type="dxa"/>
            <w:tcBorders>
              <w:top w:val="single" w:sz="4" w:space="0" w:color="auto"/>
              <w:left w:val="single" w:sz="4" w:space="0" w:color="auto"/>
              <w:bottom w:val="single" w:sz="4" w:space="0" w:color="auto"/>
              <w:right w:val="single" w:sz="4" w:space="0" w:color="auto"/>
            </w:tcBorders>
            <w:vAlign w:val="center"/>
            <w:hideMark/>
          </w:tcPr>
          <w:p w:rsidR="004E50D7"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 xml:space="preserve">темп роста, </w:t>
            </w:r>
          </w:p>
          <w:p w:rsidR="004E50D7" w:rsidRPr="00D52F21" w:rsidRDefault="004E50D7" w:rsidP="0074792A">
            <w:pPr>
              <w:spacing w:after="0" w:line="240" w:lineRule="auto"/>
              <w:jc w:val="center"/>
              <w:rPr>
                <w:rFonts w:ascii="Times New Roman" w:eastAsia="Times New Roman" w:hAnsi="Times New Roman" w:cs="Times New Roman"/>
                <w:bCs/>
                <w:sz w:val="18"/>
                <w:szCs w:val="18"/>
                <w:lang w:eastAsia="ru-RU"/>
              </w:rPr>
            </w:pPr>
            <w:r w:rsidRPr="00D52F21">
              <w:rPr>
                <w:rFonts w:ascii="Times New Roman" w:eastAsia="Times New Roman" w:hAnsi="Times New Roman" w:cs="Times New Roman"/>
                <w:bCs/>
                <w:sz w:val="18"/>
                <w:szCs w:val="18"/>
                <w:lang w:eastAsia="ru-RU"/>
              </w:rPr>
              <w:t>%</w:t>
            </w:r>
          </w:p>
        </w:tc>
      </w:tr>
      <w:tr w:rsidR="008A28D1" w:rsidRPr="00172042" w:rsidTr="0074792A">
        <w:trPr>
          <w:trHeight w:val="540"/>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r>
              <w:rPr>
                <w:rFonts w:ascii="Times New Roman" w:eastAsia="Times New Roman" w:hAnsi="Times New Roman" w:cs="Times New Roman"/>
                <w:sz w:val="20"/>
                <w:szCs w:val="20"/>
                <w:lang w:eastAsia="ru-RU"/>
              </w:rPr>
              <w:t>399</w:t>
            </w:r>
            <w:r w:rsidRPr="00DE5DB9">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BA30E2" w:rsidRDefault="008A28D1" w:rsidP="00ED685A">
            <w:pPr>
              <w:spacing w:after="0" w:line="240" w:lineRule="auto"/>
              <w:rPr>
                <w:rFonts w:ascii="Times New Roman" w:eastAsia="Times New Roman" w:hAnsi="Times New Roman" w:cs="Times New Roman"/>
                <w:lang w:eastAsia="ru-RU"/>
              </w:rPr>
            </w:pPr>
            <w:r w:rsidRPr="00BA30E2">
              <w:rPr>
                <w:rFonts w:ascii="Times New Roman" w:eastAsia="Times New Roman" w:hAnsi="Times New Roman" w:cs="Times New Roman"/>
                <w:lang w:eastAsia="ru-RU"/>
              </w:rPr>
              <w:t>ООО «Сервис Тверь» (Мамулино-2)</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1 556,37</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1 556,37</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1 556,37</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100,0</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1 556,37</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100,0</w:t>
            </w:r>
          </w:p>
        </w:tc>
      </w:tr>
      <w:tr w:rsidR="008A28D1" w:rsidRPr="00172042" w:rsidTr="0074792A">
        <w:trPr>
          <w:trHeight w:val="419"/>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780BB5" w:rsidRDefault="008A28D1" w:rsidP="000901EA">
            <w:pPr>
              <w:spacing w:after="0" w:line="240" w:lineRule="auto"/>
              <w:jc w:val="center"/>
              <w:rPr>
                <w:rFonts w:ascii="Times New Roman" w:eastAsia="Times New Roman" w:hAnsi="Times New Roman" w:cs="Times New Roman"/>
                <w:color w:val="0000FF"/>
                <w:sz w:val="20"/>
                <w:szCs w:val="20"/>
                <w:u w:val="single"/>
                <w:lang w:eastAsia="ru-RU"/>
              </w:rPr>
            </w:pPr>
            <w:r w:rsidRPr="00780BB5">
              <w:rPr>
                <w:rFonts w:ascii="Times New Roman" w:eastAsia="Times New Roman" w:hAnsi="Times New Roman" w:cs="Times New Roman"/>
                <w:sz w:val="20"/>
                <w:szCs w:val="20"/>
                <w:lang w:eastAsia="ru-RU"/>
              </w:rPr>
              <w:t>401-нп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780BB5" w:rsidRDefault="008A28D1" w:rsidP="00ED685A">
            <w:pPr>
              <w:spacing w:after="0" w:line="240" w:lineRule="auto"/>
              <w:rPr>
                <w:rFonts w:ascii="Times New Roman" w:eastAsia="Times New Roman" w:hAnsi="Times New Roman" w:cs="Times New Roman"/>
                <w:lang w:eastAsia="ru-RU"/>
              </w:rPr>
            </w:pPr>
            <w:r w:rsidRPr="00780BB5">
              <w:rPr>
                <w:rFonts w:ascii="Times New Roman" w:eastAsia="Times New Roman" w:hAnsi="Times New Roman" w:cs="Times New Roman"/>
                <w:lang w:eastAsia="ru-RU"/>
              </w:rPr>
              <w:t>ООО «ДСК-Ресурс»</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1 647,06</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1 647,06</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1 692,22</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1 692,22</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102,7</w:t>
            </w:r>
          </w:p>
        </w:tc>
      </w:tr>
      <w:tr w:rsidR="008A28D1" w:rsidRPr="00172042" w:rsidTr="0074792A">
        <w:trPr>
          <w:trHeight w:val="383"/>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r>
              <w:rPr>
                <w:rFonts w:ascii="Times New Roman" w:eastAsia="Times New Roman" w:hAnsi="Times New Roman" w:cs="Times New Roman"/>
                <w:sz w:val="20"/>
                <w:szCs w:val="20"/>
                <w:lang w:eastAsia="ru-RU"/>
              </w:rPr>
              <w:t>403</w:t>
            </w:r>
            <w:r w:rsidRPr="00780BB5">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8A28D1" w:rsidP="00ED685A">
            <w:pPr>
              <w:spacing w:after="0" w:line="240" w:lineRule="auto"/>
              <w:rPr>
                <w:rFonts w:ascii="Times New Roman" w:eastAsia="Times New Roman" w:hAnsi="Times New Roman" w:cs="Times New Roman"/>
                <w:highlight w:val="yellow"/>
                <w:lang w:eastAsia="ru-RU"/>
              </w:rPr>
            </w:pPr>
            <w:r w:rsidRPr="00780BB5">
              <w:rPr>
                <w:rFonts w:ascii="Times New Roman" w:eastAsia="Times New Roman" w:hAnsi="Times New Roman" w:cs="Times New Roman"/>
                <w:lang w:eastAsia="ru-RU"/>
              </w:rPr>
              <w:t>ООО «КРИКС»</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1 732,62</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1 777,44</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1 707,49</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98,5</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1 755,30</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98,8</w:t>
            </w:r>
          </w:p>
        </w:tc>
      </w:tr>
      <w:tr w:rsidR="008A28D1" w:rsidRPr="00172042" w:rsidTr="0074792A">
        <w:trPr>
          <w:trHeight w:val="557"/>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303457"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hyperlink r:id="rId21" w:history="1">
              <w:r w:rsidR="008A28D1">
                <w:rPr>
                  <w:rFonts w:ascii="Times New Roman" w:eastAsia="Times New Roman" w:hAnsi="Times New Roman" w:cs="Times New Roman"/>
                  <w:sz w:val="20"/>
                  <w:szCs w:val="20"/>
                  <w:lang w:eastAsia="ru-RU"/>
                </w:rPr>
                <w:t>398</w:t>
              </w:r>
              <w:r w:rsidR="008A28D1" w:rsidRPr="00DE5DB9">
                <w:rPr>
                  <w:rFonts w:ascii="Times New Roman" w:eastAsia="Times New Roman" w:hAnsi="Times New Roman" w:cs="Times New Roman"/>
                  <w:sz w:val="20"/>
                  <w:szCs w:val="20"/>
                  <w:lang w:eastAsia="ru-RU"/>
                </w:rPr>
                <w:t>-нп от 19.12.2017</w:t>
              </w:r>
            </w:hyperlink>
          </w:p>
        </w:tc>
        <w:tc>
          <w:tcPr>
            <w:tcW w:w="2859" w:type="dxa"/>
            <w:tcBorders>
              <w:top w:val="single" w:sz="4" w:space="0" w:color="auto"/>
              <w:left w:val="single" w:sz="4" w:space="0" w:color="auto"/>
              <w:bottom w:val="single" w:sz="4" w:space="0" w:color="auto"/>
              <w:right w:val="single" w:sz="4" w:space="0" w:color="auto"/>
            </w:tcBorders>
            <w:vAlign w:val="center"/>
            <w:hideMark/>
          </w:tcPr>
          <w:p w:rsidR="004E50D7" w:rsidRDefault="008A28D1" w:rsidP="004E50D7">
            <w:pPr>
              <w:spacing w:after="0" w:line="240" w:lineRule="auto"/>
              <w:rPr>
                <w:rFonts w:ascii="Times New Roman" w:eastAsia="Times New Roman" w:hAnsi="Times New Roman" w:cs="Times New Roman"/>
                <w:lang w:eastAsia="ru-RU"/>
              </w:rPr>
            </w:pPr>
            <w:r w:rsidRPr="00780BB5">
              <w:rPr>
                <w:rFonts w:ascii="Times New Roman" w:eastAsia="Times New Roman" w:hAnsi="Times New Roman" w:cs="Times New Roman"/>
                <w:lang w:eastAsia="ru-RU"/>
              </w:rPr>
              <w:t>МТУ Октябрьской дирекции по ТВС – структурного подразде</w:t>
            </w:r>
            <w:r w:rsidR="004E50D7">
              <w:rPr>
                <w:rFonts w:ascii="Times New Roman" w:eastAsia="Times New Roman" w:hAnsi="Times New Roman" w:cs="Times New Roman"/>
                <w:lang w:eastAsia="ru-RU"/>
              </w:rPr>
              <w:t>ле-</w:t>
            </w:r>
            <w:proofErr w:type="spellStart"/>
            <w:r w:rsidRPr="00780BB5">
              <w:rPr>
                <w:rFonts w:ascii="Times New Roman" w:eastAsia="Times New Roman" w:hAnsi="Times New Roman" w:cs="Times New Roman"/>
                <w:lang w:eastAsia="ru-RU"/>
              </w:rPr>
              <w:t>ния</w:t>
            </w:r>
            <w:proofErr w:type="spellEnd"/>
            <w:r w:rsidRPr="00780BB5">
              <w:rPr>
                <w:rFonts w:ascii="Times New Roman" w:eastAsia="Times New Roman" w:hAnsi="Times New Roman" w:cs="Times New Roman"/>
                <w:lang w:eastAsia="ru-RU"/>
              </w:rPr>
              <w:t xml:space="preserve"> Центральной дирекции по ТВС - филиал </w:t>
            </w:r>
          </w:p>
          <w:p w:rsidR="008A28D1" w:rsidRPr="00172042" w:rsidRDefault="008A28D1" w:rsidP="004E50D7">
            <w:pPr>
              <w:spacing w:after="0" w:line="240" w:lineRule="auto"/>
              <w:rPr>
                <w:rFonts w:ascii="Times New Roman" w:eastAsia="Times New Roman" w:hAnsi="Times New Roman" w:cs="Times New Roman"/>
                <w:highlight w:val="yellow"/>
                <w:lang w:eastAsia="ru-RU"/>
              </w:rPr>
            </w:pPr>
            <w:r w:rsidRPr="00780BB5">
              <w:rPr>
                <w:rFonts w:ascii="Times New Roman" w:eastAsia="Times New Roman" w:hAnsi="Times New Roman" w:cs="Times New Roman"/>
                <w:lang w:eastAsia="ru-RU"/>
              </w:rPr>
              <w:t xml:space="preserve">ОАО РЖД»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1 456,51</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1 496,18</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1 504,05</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103,3</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1 538,07</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102,8</w:t>
            </w:r>
          </w:p>
        </w:tc>
      </w:tr>
      <w:tr w:rsidR="008A28D1" w:rsidRPr="00172042" w:rsidTr="0074792A">
        <w:trPr>
          <w:trHeight w:val="369"/>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303457"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hyperlink r:id="rId22" w:history="1">
              <w:hyperlink r:id="rId23" w:history="1">
                <w:r w:rsidR="008A28D1">
                  <w:rPr>
                    <w:rFonts w:ascii="Times New Roman" w:eastAsia="Times New Roman" w:hAnsi="Times New Roman" w:cs="Times New Roman"/>
                    <w:sz w:val="20"/>
                    <w:szCs w:val="20"/>
                    <w:lang w:eastAsia="ru-RU"/>
                  </w:rPr>
                  <w:t>391</w:t>
                </w:r>
                <w:r w:rsidR="008A28D1" w:rsidRPr="00DE5DB9">
                  <w:rPr>
                    <w:rFonts w:ascii="Times New Roman" w:eastAsia="Times New Roman" w:hAnsi="Times New Roman" w:cs="Times New Roman"/>
                    <w:sz w:val="20"/>
                    <w:szCs w:val="20"/>
                    <w:lang w:eastAsia="ru-RU"/>
                  </w:rPr>
                  <w:t>-нп от 19.12.2017</w:t>
                </w:r>
              </w:hyperlink>
            </w:hyperlink>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A86A93" w:rsidRDefault="008A28D1" w:rsidP="00ED685A">
            <w:pPr>
              <w:spacing w:after="0" w:line="240" w:lineRule="auto"/>
              <w:rPr>
                <w:rFonts w:ascii="Times New Roman" w:eastAsia="Times New Roman" w:hAnsi="Times New Roman" w:cs="Times New Roman"/>
                <w:lang w:eastAsia="ru-RU"/>
              </w:rPr>
            </w:pPr>
            <w:r w:rsidRPr="00A86A93">
              <w:rPr>
                <w:rFonts w:ascii="Times New Roman" w:eastAsia="Times New Roman" w:hAnsi="Times New Roman" w:cs="Times New Roman"/>
                <w:lang w:eastAsia="ru-RU"/>
              </w:rPr>
              <w:t>ООО «</w:t>
            </w:r>
            <w:proofErr w:type="spellStart"/>
            <w:r w:rsidRPr="00A86A93">
              <w:rPr>
                <w:rFonts w:ascii="Times New Roman" w:eastAsia="Times New Roman" w:hAnsi="Times New Roman" w:cs="Times New Roman"/>
                <w:lang w:eastAsia="ru-RU"/>
              </w:rPr>
              <w:t>ЭнергоАльянс</w:t>
            </w:r>
            <w:proofErr w:type="spellEnd"/>
            <w:r w:rsidRPr="00A86A93">
              <w:rPr>
                <w:rFonts w:ascii="Times New Roman" w:eastAsia="Times New Roman" w:hAnsi="Times New Roman" w:cs="Times New Roman"/>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2 616,81</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2 616,81</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100,0</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 -</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w:t>
            </w:r>
          </w:p>
        </w:tc>
      </w:tr>
      <w:tr w:rsidR="008A28D1" w:rsidRPr="00172042" w:rsidTr="0074792A">
        <w:trPr>
          <w:trHeight w:val="495"/>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303457"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hyperlink r:id="rId24" w:history="1">
              <w:hyperlink r:id="rId25" w:history="1">
                <w:hyperlink r:id="rId26" w:history="1">
                  <w:r w:rsidR="008A28D1">
                    <w:rPr>
                      <w:rFonts w:ascii="Times New Roman" w:eastAsia="Times New Roman" w:hAnsi="Times New Roman" w:cs="Times New Roman"/>
                      <w:sz w:val="20"/>
                      <w:szCs w:val="20"/>
                      <w:lang w:eastAsia="ru-RU"/>
                    </w:rPr>
                    <w:t>422</w:t>
                  </w:r>
                  <w:r w:rsidR="008A28D1" w:rsidRPr="00DE5DB9">
                    <w:rPr>
                      <w:rFonts w:ascii="Times New Roman" w:eastAsia="Times New Roman" w:hAnsi="Times New Roman" w:cs="Times New Roman"/>
                      <w:sz w:val="20"/>
                      <w:szCs w:val="20"/>
                      <w:lang w:eastAsia="ru-RU"/>
                    </w:rPr>
                    <w:t>-нп от 19.12.2017</w:t>
                  </w:r>
                </w:hyperlink>
              </w:hyperlink>
            </w:hyperlink>
          </w:p>
        </w:tc>
        <w:tc>
          <w:tcPr>
            <w:tcW w:w="2859" w:type="dxa"/>
            <w:tcBorders>
              <w:top w:val="single" w:sz="4" w:space="0" w:color="auto"/>
              <w:left w:val="single" w:sz="4" w:space="0" w:color="auto"/>
              <w:bottom w:val="single" w:sz="4" w:space="0" w:color="auto"/>
              <w:right w:val="single" w:sz="4" w:space="0" w:color="auto"/>
            </w:tcBorders>
            <w:vAlign w:val="center"/>
            <w:hideMark/>
          </w:tcPr>
          <w:p w:rsidR="008A28D1" w:rsidRPr="00A86A93" w:rsidRDefault="008A28D1" w:rsidP="00ED685A">
            <w:pPr>
              <w:spacing w:after="0" w:line="240" w:lineRule="auto"/>
              <w:rPr>
                <w:rFonts w:ascii="Times New Roman" w:eastAsia="Times New Roman" w:hAnsi="Times New Roman" w:cs="Times New Roman"/>
                <w:lang w:eastAsia="ru-RU"/>
              </w:rPr>
            </w:pPr>
            <w:r w:rsidRPr="00A86A93">
              <w:rPr>
                <w:rFonts w:ascii="Times New Roman" w:eastAsia="Times New Roman" w:hAnsi="Times New Roman" w:cs="Times New Roman"/>
                <w:lang w:eastAsia="ru-RU"/>
              </w:rPr>
              <w:t>ООО «Тверской консервный завод»</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1 691,08</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1 691,08</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1 723,48</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101,9</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1 723,48</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101,9</w:t>
            </w:r>
          </w:p>
        </w:tc>
      </w:tr>
      <w:tr w:rsidR="008A28D1" w:rsidRPr="00172042" w:rsidTr="0074792A">
        <w:trPr>
          <w:trHeight w:val="495"/>
        </w:trPr>
        <w:tc>
          <w:tcPr>
            <w:tcW w:w="1220" w:type="dxa"/>
            <w:tcBorders>
              <w:top w:val="single" w:sz="4" w:space="0" w:color="auto"/>
              <w:left w:val="single" w:sz="4" w:space="0" w:color="auto"/>
              <w:bottom w:val="single" w:sz="4" w:space="0" w:color="auto"/>
              <w:right w:val="single" w:sz="4" w:space="0" w:color="auto"/>
            </w:tcBorders>
            <w:vAlign w:val="center"/>
            <w:hideMark/>
          </w:tcPr>
          <w:p w:rsidR="008A28D1" w:rsidRPr="00172042" w:rsidRDefault="00303457" w:rsidP="000901EA">
            <w:pPr>
              <w:spacing w:after="0" w:line="240" w:lineRule="auto"/>
              <w:jc w:val="center"/>
              <w:rPr>
                <w:rFonts w:ascii="Times New Roman" w:eastAsia="Times New Roman" w:hAnsi="Times New Roman" w:cs="Times New Roman"/>
                <w:color w:val="0000FF"/>
                <w:sz w:val="20"/>
                <w:szCs w:val="20"/>
                <w:highlight w:val="yellow"/>
                <w:u w:val="single"/>
                <w:lang w:eastAsia="ru-RU"/>
              </w:rPr>
            </w:pPr>
            <w:hyperlink r:id="rId27" w:history="1">
              <w:hyperlink r:id="rId28" w:history="1">
                <w:hyperlink r:id="rId29" w:history="1">
                  <w:r w:rsidR="008A28D1">
                    <w:rPr>
                      <w:rFonts w:ascii="Times New Roman" w:eastAsia="Times New Roman" w:hAnsi="Times New Roman" w:cs="Times New Roman"/>
                      <w:sz w:val="20"/>
                      <w:szCs w:val="20"/>
                      <w:lang w:eastAsia="ru-RU"/>
                    </w:rPr>
                    <w:t>423</w:t>
                  </w:r>
                  <w:r w:rsidR="008A28D1" w:rsidRPr="00DE5DB9">
                    <w:rPr>
                      <w:rFonts w:ascii="Times New Roman" w:eastAsia="Times New Roman" w:hAnsi="Times New Roman" w:cs="Times New Roman"/>
                      <w:sz w:val="20"/>
                      <w:szCs w:val="20"/>
                      <w:lang w:eastAsia="ru-RU"/>
                    </w:rPr>
                    <w:t>-нп от 19.12.2017</w:t>
                  </w:r>
                </w:hyperlink>
              </w:hyperlink>
            </w:hyperlink>
          </w:p>
        </w:tc>
        <w:tc>
          <w:tcPr>
            <w:tcW w:w="2859" w:type="dxa"/>
            <w:tcBorders>
              <w:top w:val="single" w:sz="4" w:space="0" w:color="auto"/>
              <w:left w:val="single" w:sz="4" w:space="0" w:color="auto"/>
              <w:bottom w:val="single" w:sz="4" w:space="0" w:color="auto"/>
              <w:right w:val="single" w:sz="4" w:space="0" w:color="auto"/>
            </w:tcBorders>
            <w:vAlign w:val="center"/>
            <w:hideMark/>
          </w:tcPr>
          <w:p w:rsidR="004E50D7" w:rsidRDefault="008A28D1" w:rsidP="00ED685A">
            <w:pPr>
              <w:spacing w:after="0" w:line="240" w:lineRule="auto"/>
              <w:rPr>
                <w:rFonts w:ascii="Times New Roman" w:eastAsia="Times New Roman" w:hAnsi="Times New Roman" w:cs="Times New Roman"/>
                <w:lang w:eastAsia="ru-RU"/>
              </w:rPr>
            </w:pPr>
            <w:r w:rsidRPr="00A86A93">
              <w:rPr>
                <w:rFonts w:ascii="Times New Roman" w:eastAsia="Times New Roman" w:hAnsi="Times New Roman" w:cs="Times New Roman"/>
                <w:lang w:eastAsia="ru-RU"/>
              </w:rPr>
              <w:t xml:space="preserve">ООО «ТЕПЛОВИК» </w:t>
            </w:r>
          </w:p>
          <w:p w:rsidR="008A28D1" w:rsidRPr="00A86A93" w:rsidRDefault="008A28D1" w:rsidP="00ED685A">
            <w:pPr>
              <w:spacing w:after="0" w:line="240" w:lineRule="auto"/>
              <w:rPr>
                <w:rFonts w:ascii="Times New Roman" w:eastAsia="Times New Roman" w:hAnsi="Times New Roman" w:cs="Times New Roman"/>
                <w:lang w:eastAsia="ru-RU"/>
              </w:rPr>
            </w:pPr>
            <w:r w:rsidRPr="00A86A93">
              <w:rPr>
                <w:rFonts w:ascii="Times New Roman" w:eastAsia="Times New Roman" w:hAnsi="Times New Roman" w:cs="Times New Roman"/>
                <w:lang w:eastAsia="ru-RU"/>
              </w:rPr>
              <w:t>(ул. Ипподромная)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1 584,90</w:t>
            </w:r>
          </w:p>
        </w:tc>
        <w:tc>
          <w:tcPr>
            <w:tcW w:w="107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1 584,90</w:t>
            </w:r>
          </w:p>
        </w:tc>
        <w:tc>
          <w:tcPr>
            <w:tcW w:w="1184"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1 601,69</w:t>
            </w:r>
          </w:p>
        </w:tc>
        <w:tc>
          <w:tcPr>
            <w:tcW w:w="711"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101,1</w:t>
            </w:r>
          </w:p>
        </w:tc>
        <w:tc>
          <w:tcPr>
            <w:tcW w:w="995"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1 601,69</w:t>
            </w:r>
          </w:p>
        </w:tc>
        <w:tc>
          <w:tcPr>
            <w:tcW w:w="853" w:type="dxa"/>
            <w:tcBorders>
              <w:top w:val="single" w:sz="4" w:space="0" w:color="auto"/>
              <w:left w:val="single" w:sz="4" w:space="0" w:color="auto"/>
              <w:bottom w:val="single" w:sz="4" w:space="0" w:color="auto"/>
              <w:right w:val="single" w:sz="4" w:space="0" w:color="auto"/>
            </w:tcBorders>
            <w:vAlign w:val="center"/>
            <w:hideMark/>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101,1</w:t>
            </w:r>
          </w:p>
        </w:tc>
      </w:tr>
      <w:tr w:rsidR="008A28D1" w:rsidRPr="00172042" w:rsidTr="0074792A">
        <w:trPr>
          <w:trHeight w:val="277"/>
        </w:trPr>
        <w:tc>
          <w:tcPr>
            <w:tcW w:w="1220" w:type="dxa"/>
            <w:tcBorders>
              <w:top w:val="single" w:sz="4" w:space="0" w:color="auto"/>
              <w:left w:val="single" w:sz="4" w:space="0" w:color="auto"/>
              <w:bottom w:val="single" w:sz="4" w:space="0" w:color="auto"/>
              <w:right w:val="single" w:sz="4" w:space="0" w:color="auto"/>
            </w:tcBorders>
            <w:vAlign w:val="center"/>
          </w:tcPr>
          <w:p w:rsidR="008A28D1" w:rsidRPr="00172042" w:rsidRDefault="00303457" w:rsidP="000901EA">
            <w:pPr>
              <w:spacing w:after="0" w:line="240" w:lineRule="auto"/>
              <w:jc w:val="center"/>
              <w:rPr>
                <w:highlight w:val="yellow"/>
              </w:rPr>
            </w:pPr>
            <w:hyperlink r:id="rId30" w:history="1">
              <w:hyperlink r:id="rId31" w:history="1">
                <w:hyperlink r:id="rId32" w:history="1">
                  <w:r w:rsidR="008A28D1">
                    <w:rPr>
                      <w:rFonts w:ascii="Times New Roman" w:eastAsia="Times New Roman" w:hAnsi="Times New Roman" w:cs="Times New Roman"/>
                      <w:sz w:val="20"/>
                      <w:szCs w:val="20"/>
                      <w:lang w:eastAsia="ru-RU"/>
                    </w:rPr>
                    <w:t>537</w:t>
                  </w:r>
                  <w:r w:rsidR="008A28D1" w:rsidRPr="00DE5DB9">
                    <w:rPr>
                      <w:rFonts w:ascii="Times New Roman" w:eastAsia="Times New Roman" w:hAnsi="Times New Roman" w:cs="Times New Roman"/>
                      <w:sz w:val="20"/>
                      <w:szCs w:val="20"/>
                      <w:lang w:eastAsia="ru-RU"/>
                    </w:rPr>
                    <w:t>-нп от 19.12.2017</w:t>
                  </w:r>
                </w:hyperlink>
              </w:hyperlink>
            </w:hyperlink>
          </w:p>
        </w:tc>
        <w:tc>
          <w:tcPr>
            <w:tcW w:w="2859" w:type="dxa"/>
            <w:tcBorders>
              <w:top w:val="single" w:sz="4" w:space="0" w:color="auto"/>
              <w:left w:val="single" w:sz="4" w:space="0" w:color="auto"/>
              <w:bottom w:val="single" w:sz="4" w:space="0" w:color="auto"/>
              <w:right w:val="single" w:sz="4" w:space="0" w:color="auto"/>
            </w:tcBorders>
            <w:vAlign w:val="center"/>
          </w:tcPr>
          <w:p w:rsidR="008A28D1" w:rsidRPr="00A86A93" w:rsidRDefault="008A28D1" w:rsidP="00ED685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ЭнергоРесурс</w:t>
            </w:r>
            <w:proofErr w:type="spellEnd"/>
            <w:r>
              <w:rPr>
                <w:rFonts w:ascii="Times New Roman" w:eastAsia="Times New Roman" w:hAnsi="Times New Roman" w:cs="Times New Roman"/>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1 411,34</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1 411,34</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1 444,79</w:t>
            </w:r>
          </w:p>
        </w:tc>
        <w:tc>
          <w:tcPr>
            <w:tcW w:w="711"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102,4</w:t>
            </w:r>
          </w:p>
        </w:tc>
        <w:tc>
          <w:tcPr>
            <w:tcW w:w="995"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1 444,79</w:t>
            </w:r>
          </w:p>
        </w:tc>
        <w:tc>
          <w:tcPr>
            <w:tcW w:w="853"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102,4</w:t>
            </w:r>
          </w:p>
        </w:tc>
      </w:tr>
      <w:tr w:rsidR="008A28D1" w:rsidRPr="00172042" w:rsidTr="0074792A">
        <w:trPr>
          <w:trHeight w:val="242"/>
        </w:trPr>
        <w:tc>
          <w:tcPr>
            <w:tcW w:w="1220" w:type="dxa"/>
            <w:tcBorders>
              <w:top w:val="single" w:sz="4" w:space="0" w:color="auto"/>
              <w:left w:val="single" w:sz="4" w:space="0" w:color="auto"/>
              <w:bottom w:val="single" w:sz="4" w:space="0" w:color="auto"/>
              <w:right w:val="single" w:sz="4" w:space="0" w:color="auto"/>
            </w:tcBorders>
            <w:vAlign w:val="center"/>
          </w:tcPr>
          <w:p w:rsidR="008A28D1" w:rsidRPr="00172042" w:rsidRDefault="00303457" w:rsidP="000901EA">
            <w:pPr>
              <w:spacing w:after="0" w:line="240" w:lineRule="auto"/>
              <w:jc w:val="center"/>
              <w:rPr>
                <w:highlight w:val="yellow"/>
              </w:rPr>
            </w:pPr>
            <w:hyperlink r:id="rId33" w:history="1">
              <w:hyperlink r:id="rId34" w:history="1">
                <w:hyperlink r:id="rId35" w:history="1">
                  <w:r w:rsidR="008A28D1">
                    <w:rPr>
                      <w:rFonts w:ascii="Times New Roman" w:eastAsia="Times New Roman" w:hAnsi="Times New Roman" w:cs="Times New Roman"/>
                      <w:sz w:val="20"/>
                      <w:szCs w:val="20"/>
                      <w:lang w:eastAsia="ru-RU"/>
                    </w:rPr>
                    <w:t>538</w:t>
                  </w:r>
                  <w:r w:rsidR="008A28D1" w:rsidRPr="00DE5DB9">
                    <w:rPr>
                      <w:rFonts w:ascii="Times New Roman" w:eastAsia="Times New Roman" w:hAnsi="Times New Roman" w:cs="Times New Roman"/>
                      <w:sz w:val="20"/>
                      <w:szCs w:val="20"/>
                      <w:lang w:eastAsia="ru-RU"/>
                    </w:rPr>
                    <w:t>-нп от 19.12.2017</w:t>
                  </w:r>
                </w:hyperlink>
              </w:hyperlink>
            </w:hyperlink>
          </w:p>
        </w:tc>
        <w:tc>
          <w:tcPr>
            <w:tcW w:w="2859" w:type="dxa"/>
            <w:tcBorders>
              <w:top w:val="single" w:sz="4" w:space="0" w:color="auto"/>
              <w:left w:val="single" w:sz="4" w:space="0" w:color="auto"/>
              <w:bottom w:val="single" w:sz="4" w:space="0" w:color="auto"/>
              <w:right w:val="single" w:sz="4" w:space="0" w:color="auto"/>
            </w:tcBorders>
            <w:vAlign w:val="center"/>
          </w:tcPr>
          <w:p w:rsidR="008A28D1" w:rsidRPr="00A86A93" w:rsidRDefault="008A28D1" w:rsidP="00ED685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Котлоэнергетик</w:t>
            </w:r>
            <w:proofErr w:type="spellEnd"/>
            <w:r>
              <w:rPr>
                <w:rFonts w:ascii="Times New Roman" w:eastAsia="Times New Roman" w:hAnsi="Times New Roman" w:cs="Times New Roman"/>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1 483,76</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1 750,84</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1 512,72</w:t>
            </w:r>
          </w:p>
        </w:tc>
        <w:tc>
          <w:tcPr>
            <w:tcW w:w="711"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102,0</w:t>
            </w:r>
          </w:p>
        </w:tc>
        <w:tc>
          <w:tcPr>
            <w:tcW w:w="995"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1 785,01</w:t>
            </w:r>
          </w:p>
        </w:tc>
        <w:tc>
          <w:tcPr>
            <w:tcW w:w="853"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102,0</w:t>
            </w:r>
          </w:p>
        </w:tc>
      </w:tr>
      <w:tr w:rsidR="008A28D1" w:rsidRPr="00172042" w:rsidTr="0074792A">
        <w:trPr>
          <w:trHeight w:val="495"/>
        </w:trPr>
        <w:tc>
          <w:tcPr>
            <w:tcW w:w="1220" w:type="dxa"/>
            <w:tcBorders>
              <w:top w:val="single" w:sz="4" w:space="0" w:color="auto"/>
              <w:left w:val="single" w:sz="4" w:space="0" w:color="auto"/>
              <w:bottom w:val="single" w:sz="4" w:space="0" w:color="auto"/>
              <w:right w:val="single" w:sz="4" w:space="0" w:color="auto"/>
            </w:tcBorders>
            <w:vAlign w:val="center"/>
          </w:tcPr>
          <w:p w:rsidR="008A28D1" w:rsidRPr="00172042" w:rsidRDefault="008A28D1" w:rsidP="000901EA">
            <w:pPr>
              <w:spacing w:after="0" w:line="240" w:lineRule="auto"/>
              <w:jc w:val="center"/>
              <w:rPr>
                <w:highlight w:val="yellow"/>
              </w:rPr>
            </w:pPr>
            <w:r>
              <w:rPr>
                <w:rFonts w:ascii="Times New Roman" w:eastAsia="Times New Roman" w:hAnsi="Times New Roman" w:cs="Times New Roman"/>
                <w:sz w:val="20"/>
                <w:szCs w:val="20"/>
                <w:lang w:eastAsia="ru-RU"/>
              </w:rPr>
              <w:t>418</w:t>
            </w:r>
            <w:r w:rsidRPr="00600D54">
              <w:rPr>
                <w:rFonts w:ascii="Times New Roman" w:eastAsia="Times New Roman" w:hAnsi="Times New Roman" w:cs="Times New Roman"/>
                <w:sz w:val="20"/>
                <w:szCs w:val="20"/>
                <w:lang w:eastAsia="ru-RU"/>
              </w:rPr>
              <w:t>-нп от 19.12.2017</w:t>
            </w:r>
          </w:p>
        </w:tc>
        <w:tc>
          <w:tcPr>
            <w:tcW w:w="2859" w:type="dxa"/>
            <w:tcBorders>
              <w:top w:val="single" w:sz="4" w:space="0" w:color="auto"/>
              <w:left w:val="single" w:sz="4" w:space="0" w:color="auto"/>
              <w:bottom w:val="single" w:sz="4" w:space="0" w:color="auto"/>
              <w:right w:val="single" w:sz="4" w:space="0" w:color="auto"/>
            </w:tcBorders>
            <w:vAlign w:val="center"/>
          </w:tcPr>
          <w:p w:rsidR="008A28D1" w:rsidRPr="00A86A93" w:rsidRDefault="008A28D1" w:rsidP="00ED685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ООО «ИНТЭК»</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1 755,09</w:t>
            </w:r>
          </w:p>
        </w:tc>
        <w:tc>
          <w:tcPr>
            <w:tcW w:w="107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1 166,12</w:t>
            </w:r>
          </w:p>
        </w:tc>
        <w:tc>
          <w:tcPr>
            <w:tcW w:w="1184"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1 798,58</w:t>
            </w:r>
          </w:p>
        </w:tc>
        <w:tc>
          <w:tcPr>
            <w:tcW w:w="711"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102,5</w:t>
            </w:r>
          </w:p>
        </w:tc>
        <w:tc>
          <w:tcPr>
            <w:tcW w:w="995"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line="240" w:lineRule="auto"/>
              <w:jc w:val="center"/>
              <w:rPr>
                <w:rFonts w:ascii="Times New Roman" w:eastAsia="Times New Roman" w:hAnsi="Times New Roman" w:cs="Times New Roman"/>
                <w:bCs/>
                <w:lang w:eastAsia="ru-RU"/>
              </w:rPr>
            </w:pPr>
            <w:r w:rsidRPr="004E50D7">
              <w:rPr>
                <w:rFonts w:ascii="Times New Roman" w:eastAsia="Times New Roman" w:hAnsi="Times New Roman" w:cs="Times New Roman"/>
                <w:bCs/>
                <w:lang w:eastAsia="ru-RU"/>
              </w:rPr>
              <w:t>1 198,77</w:t>
            </w:r>
          </w:p>
        </w:tc>
        <w:tc>
          <w:tcPr>
            <w:tcW w:w="853" w:type="dxa"/>
            <w:tcBorders>
              <w:top w:val="single" w:sz="4" w:space="0" w:color="auto"/>
              <w:left w:val="single" w:sz="4" w:space="0" w:color="auto"/>
              <w:bottom w:val="single" w:sz="4" w:space="0" w:color="auto"/>
              <w:right w:val="single" w:sz="4" w:space="0" w:color="auto"/>
            </w:tcBorders>
            <w:vAlign w:val="center"/>
          </w:tcPr>
          <w:p w:rsidR="008A28D1" w:rsidRPr="004E50D7" w:rsidRDefault="008A28D1" w:rsidP="000901EA">
            <w:pPr>
              <w:spacing w:after="0"/>
              <w:jc w:val="center"/>
              <w:rPr>
                <w:rFonts w:ascii="Times New Roman" w:hAnsi="Times New Roman" w:cs="Times New Roman"/>
              </w:rPr>
            </w:pPr>
            <w:r w:rsidRPr="004E50D7">
              <w:rPr>
                <w:rFonts w:ascii="Times New Roman" w:hAnsi="Times New Roman" w:cs="Times New Roman"/>
              </w:rPr>
              <w:t>102,8</w:t>
            </w:r>
          </w:p>
        </w:tc>
      </w:tr>
    </w:tbl>
    <w:p w:rsidR="003D78DE" w:rsidRPr="0074792A" w:rsidRDefault="003D78DE" w:rsidP="00181518">
      <w:pPr>
        <w:spacing w:after="0" w:line="240" w:lineRule="auto"/>
        <w:ind w:firstLine="709"/>
        <w:jc w:val="center"/>
        <w:rPr>
          <w:rFonts w:ascii="Times New Roman" w:hAnsi="Times New Roman" w:cs="Times New Roman"/>
          <w:sz w:val="18"/>
          <w:szCs w:val="28"/>
        </w:rPr>
      </w:pPr>
    </w:p>
    <w:p w:rsidR="008A28D1" w:rsidRDefault="008A28D1" w:rsidP="00181518">
      <w:pPr>
        <w:spacing w:after="0" w:line="240" w:lineRule="auto"/>
        <w:ind w:firstLine="709"/>
        <w:jc w:val="center"/>
        <w:rPr>
          <w:rFonts w:ascii="Times New Roman" w:hAnsi="Times New Roman" w:cs="Times New Roman"/>
          <w:b/>
          <w:sz w:val="28"/>
          <w:szCs w:val="28"/>
        </w:rPr>
      </w:pPr>
      <w:r w:rsidRPr="005516A4">
        <w:rPr>
          <w:rFonts w:ascii="Times New Roman" w:hAnsi="Times New Roman" w:cs="Times New Roman"/>
          <w:b/>
          <w:sz w:val="28"/>
          <w:szCs w:val="28"/>
        </w:rPr>
        <w:t>Тарифы на услуги водоснабжения</w:t>
      </w:r>
    </w:p>
    <w:p w:rsidR="000F4D49" w:rsidRPr="0074792A" w:rsidRDefault="000F4D49" w:rsidP="00181518">
      <w:pPr>
        <w:spacing w:after="0" w:line="240" w:lineRule="auto"/>
        <w:ind w:firstLine="709"/>
        <w:jc w:val="center"/>
        <w:rPr>
          <w:rFonts w:ascii="Times New Roman" w:hAnsi="Times New Roman" w:cs="Times New Roman"/>
          <w:sz w:val="18"/>
          <w:szCs w:val="28"/>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977"/>
        <w:gridCol w:w="1134"/>
        <w:gridCol w:w="992"/>
        <w:gridCol w:w="869"/>
        <w:gridCol w:w="832"/>
        <w:gridCol w:w="1134"/>
        <w:gridCol w:w="851"/>
      </w:tblGrid>
      <w:tr w:rsidR="008A28D1" w:rsidRPr="00321642" w:rsidTr="0074792A">
        <w:trPr>
          <w:trHeight w:val="270"/>
        </w:trPr>
        <w:tc>
          <w:tcPr>
            <w:tcW w:w="1291" w:type="dxa"/>
            <w:vMerge w:val="restart"/>
            <w:tcBorders>
              <w:top w:val="single" w:sz="4" w:space="0" w:color="auto"/>
              <w:left w:val="single" w:sz="4" w:space="0" w:color="auto"/>
              <w:bottom w:val="single" w:sz="4" w:space="0" w:color="auto"/>
              <w:right w:val="single" w:sz="4" w:space="0" w:color="auto"/>
            </w:tcBorders>
            <w:noWrap/>
            <w:vAlign w:val="center"/>
            <w:hideMark/>
          </w:tcPr>
          <w:p w:rsidR="0074792A" w:rsidRDefault="008A28D1" w:rsidP="000901EA">
            <w:pPr>
              <w:spacing w:after="0" w:line="240"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xml:space="preserve">Номер </w:t>
            </w:r>
          </w:p>
          <w:p w:rsidR="0074792A" w:rsidRDefault="008A28D1" w:rsidP="000901EA">
            <w:pPr>
              <w:spacing w:after="0" w:line="240"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xml:space="preserve">и дата приказа </w:t>
            </w:r>
          </w:p>
          <w:p w:rsidR="008A28D1" w:rsidRPr="00321642" w:rsidRDefault="008A28D1" w:rsidP="000901EA">
            <w:pPr>
              <w:spacing w:after="0" w:line="240"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ГУ РЭК Тверской области</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0901EA">
            <w:pPr>
              <w:spacing w:after="0" w:line="240"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Организация</w:t>
            </w:r>
          </w:p>
          <w:p w:rsidR="008A28D1" w:rsidRPr="00321642" w:rsidRDefault="008A28D1" w:rsidP="000901EA">
            <w:pPr>
              <w:spacing w:after="0" w:line="240"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8A28D1" w:rsidRPr="0074792A" w:rsidRDefault="008A28D1" w:rsidP="000901EA">
            <w:pPr>
              <w:spacing w:after="0" w:line="240" w:lineRule="auto"/>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с 01.01.2018</w:t>
            </w:r>
          </w:p>
          <w:p w:rsidR="008A28D1" w:rsidRPr="0074792A" w:rsidRDefault="008A28D1" w:rsidP="000901EA">
            <w:pPr>
              <w:spacing w:after="0" w:line="240" w:lineRule="auto"/>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(руб./куб. м)</w:t>
            </w:r>
          </w:p>
        </w:tc>
        <w:tc>
          <w:tcPr>
            <w:tcW w:w="3686" w:type="dxa"/>
            <w:gridSpan w:val="4"/>
            <w:tcBorders>
              <w:top w:val="single" w:sz="4" w:space="0" w:color="auto"/>
              <w:left w:val="single" w:sz="4" w:space="0" w:color="auto"/>
              <w:bottom w:val="single" w:sz="4" w:space="0" w:color="auto"/>
              <w:right w:val="single" w:sz="4" w:space="0" w:color="auto"/>
            </w:tcBorders>
            <w:hideMark/>
          </w:tcPr>
          <w:p w:rsidR="008A28D1" w:rsidRPr="0074792A" w:rsidRDefault="008A28D1" w:rsidP="000901EA">
            <w:pPr>
              <w:spacing w:after="0" w:line="240" w:lineRule="auto"/>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с 01.07.2018</w:t>
            </w:r>
          </w:p>
          <w:p w:rsidR="008A28D1" w:rsidRPr="0074792A" w:rsidRDefault="008A28D1" w:rsidP="000901EA">
            <w:pPr>
              <w:spacing w:after="0" w:line="240" w:lineRule="auto"/>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(руб./куб. м)</w:t>
            </w:r>
          </w:p>
        </w:tc>
      </w:tr>
      <w:tr w:rsidR="008A28D1" w:rsidRPr="00321642" w:rsidTr="0074792A">
        <w:trPr>
          <w:trHeight w:val="37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rPr>
                <w:rFonts w:ascii="Times New Roman" w:eastAsia="Times New Roman" w:hAnsi="Times New Roman" w:cs="Times New Roman"/>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rPr>
                <w:rFonts w:ascii="Times New Roman" w:eastAsia="Times New Roman" w:hAnsi="Times New Roman" w:cs="Times New Roman"/>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40" w:lineRule="auto"/>
              <w:jc w:val="center"/>
              <w:rPr>
                <w:rFonts w:ascii="Times New Roman" w:eastAsia="Times New Roman" w:hAnsi="Times New Roman" w:cs="Times New Roman"/>
                <w:bCs/>
                <w:sz w:val="18"/>
                <w:szCs w:val="18"/>
                <w:lang w:eastAsia="ru-RU"/>
              </w:rPr>
            </w:pPr>
            <w:r w:rsidRPr="00321642">
              <w:rPr>
                <w:rFonts w:ascii="Times New Roman" w:eastAsia="Times New Roman" w:hAnsi="Times New Roman" w:cs="Times New Roman"/>
                <w:bCs/>
                <w:sz w:val="18"/>
                <w:szCs w:val="18"/>
                <w:lang w:eastAsia="ru-RU"/>
              </w:rPr>
              <w:t xml:space="preserve">прочие </w:t>
            </w:r>
            <w:proofErr w:type="spellStart"/>
            <w:r w:rsidRPr="00321642">
              <w:rPr>
                <w:rFonts w:ascii="Times New Roman" w:eastAsia="Times New Roman" w:hAnsi="Times New Roman" w:cs="Times New Roman"/>
                <w:bCs/>
                <w:sz w:val="18"/>
                <w:szCs w:val="18"/>
                <w:lang w:eastAsia="ru-RU"/>
              </w:rPr>
              <w:t>потре</w:t>
            </w:r>
            <w:r w:rsidR="0074792A">
              <w:rPr>
                <w:rFonts w:ascii="Times New Roman" w:eastAsia="Times New Roman" w:hAnsi="Times New Roman" w:cs="Times New Roman"/>
                <w:bCs/>
                <w:sz w:val="18"/>
                <w:szCs w:val="18"/>
                <w:lang w:eastAsia="ru-RU"/>
              </w:rPr>
              <w:t>-</w:t>
            </w:r>
            <w:r w:rsidRPr="00321642">
              <w:rPr>
                <w:rFonts w:ascii="Times New Roman" w:eastAsia="Times New Roman" w:hAnsi="Times New Roman" w:cs="Times New Roman"/>
                <w:bCs/>
                <w:sz w:val="18"/>
                <w:szCs w:val="18"/>
                <w:lang w:eastAsia="ru-RU"/>
              </w:rPr>
              <w:t>бители</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jc w:val="center"/>
              <w:rPr>
                <w:rFonts w:ascii="Times New Roman" w:eastAsia="Times New Roman" w:hAnsi="Times New Roman" w:cs="Times New Roman"/>
                <w:bCs/>
                <w:sz w:val="18"/>
                <w:szCs w:val="18"/>
                <w:lang w:eastAsia="ru-RU"/>
              </w:rPr>
            </w:pPr>
            <w:r w:rsidRPr="00321642">
              <w:rPr>
                <w:rFonts w:ascii="Times New Roman" w:eastAsia="Times New Roman" w:hAnsi="Times New Roman" w:cs="Times New Roman"/>
                <w:bCs/>
                <w:sz w:val="18"/>
                <w:szCs w:val="18"/>
                <w:lang w:eastAsia="ru-RU"/>
              </w:rPr>
              <w:t>население</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jc w:val="center"/>
              <w:rPr>
                <w:rFonts w:ascii="Times New Roman" w:eastAsia="Times New Roman" w:hAnsi="Times New Roman" w:cs="Times New Roman"/>
                <w:bCs/>
                <w:sz w:val="18"/>
                <w:szCs w:val="18"/>
                <w:lang w:eastAsia="ru-RU"/>
              </w:rPr>
            </w:pPr>
            <w:r w:rsidRPr="00321642">
              <w:rPr>
                <w:rFonts w:ascii="Times New Roman" w:eastAsia="Times New Roman" w:hAnsi="Times New Roman" w:cs="Times New Roman"/>
                <w:bCs/>
                <w:sz w:val="18"/>
                <w:szCs w:val="18"/>
                <w:lang w:eastAsia="ru-RU"/>
              </w:rPr>
              <w:t xml:space="preserve">прочие </w:t>
            </w:r>
            <w:proofErr w:type="spellStart"/>
            <w:r w:rsidRPr="00321642">
              <w:rPr>
                <w:rFonts w:ascii="Times New Roman" w:eastAsia="Times New Roman" w:hAnsi="Times New Roman" w:cs="Times New Roman"/>
                <w:bCs/>
                <w:sz w:val="18"/>
                <w:szCs w:val="18"/>
                <w:lang w:eastAsia="ru-RU"/>
              </w:rPr>
              <w:t>потре</w:t>
            </w:r>
            <w:r w:rsidR="0074792A">
              <w:rPr>
                <w:rFonts w:ascii="Times New Roman" w:eastAsia="Times New Roman" w:hAnsi="Times New Roman" w:cs="Times New Roman"/>
                <w:bCs/>
                <w:sz w:val="18"/>
                <w:szCs w:val="18"/>
                <w:lang w:eastAsia="ru-RU"/>
              </w:rPr>
              <w:t>-</w:t>
            </w:r>
            <w:r w:rsidRPr="00321642">
              <w:rPr>
                <w:rFonts w:ascii="Times New Roman" w:eastAsia="Times New Roman" w:hAnsi="Times New Roman" w:cs="Times New Roman"/>
                <w:bCs/>
                <w:sz w:val="18"/>
                <w:szCs w:val="18"/>
                <w:lang w:eastAsia="ru-RU"/>
              </w:rPr>
              <w:t>бители</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18"/>
                <w:szCs w:val="18"/>
                <w:lang w:eastAsia="ru-RU"/>
              </w:rPr>
              <w:t>темп роста,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18"/>
                <w:szCs w:val="18"/>
                <w:lang w:eastAsia="ru-RU"/>
              </w:rPr>
              <w:t xml:space="preserve">население </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0901EA">
            <w:pPr>
              <w:spacing w:after="0" w:line="240" w:lineRule="auto"/>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18"/>
                <w:szCs w:val="18"/>
                <w:lang w:eastAsia="ru-RU"/>
              </w:rPr>
              <w:t>темп роста, %</w:t>
            </w:r>
          </w:p>
        </w:tc>
      </w:tr>
      <w:tr w:rsidR="008A28D1" w:rsidRPr="00321642" w:rsidTr="0074792A">
        <w:trPr>
          <w:trHeight w:val="43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u w:val="single"/>
                <w:lang w:eastAsia="ru-RU"/>
              </w:rPr>
            </w:pPr>
            <w:r w:rsidRPr="00321642">
              <w:rPr>
                <w:rFonts w:ascii="Times New Roman" w:eastAsia="Times New Roman" w:hAnsi="Times New Roman" w:cs="Times New Roman"/>
                <w:lang w:eastAsia="ru-RU"/>
              </w:rPr>
              <w:t>334-нп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ООО «Тверь Водоканал»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17,42</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20,56</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17,42</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20,56</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r>
      <w:tr w:rsidR="008A28D1" w:rsidRPr="00321642" w:rsidTr="0074792A">
        <w:trPr>
          <w:trHeight w:val="43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u w:val="single"/>
                <w:lang w:eastAsia="ru-RU"/>
              </w:rPr>
            </w:pPr>
            <w:r w:rsidRPr="00321642">
              <w:rPr>
                <w:rFonts w:ascii="Times New Roman" w:eastAsia="Times New Roman" w:hAnsi="Times New Roman" w:cs="Times New Roman"/>
                <w:lang w:eastAsia="ru-RU"/>
              </w:rPr>
              <w:t>333-нп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ООО «Тверь Водоканал» (техническая вода)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8,26</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8,26</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w:t>
            </w:r>
          </w:p>
        </w:tc>
      </w:tr>
      <w:tr w:rsidR="008A28D1" w:rsidRPr="00321642" w:rsidTr="0074792A">
        <w:trPr>
          <w:trHeight w:val="540"/>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327-нп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ООО «Союз»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22,11</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22,11</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22,84</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22,84</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103,3</w:t>
            </w:r>
          </w:p>
        </w:tc>
      </w:tr>
      <w:tr w:rsidR="008A28D1" w:rsidRPr="00321642" w:rsidTr="0074792A">
        <w:trPr>
          <w:trHeight w:val="40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328-нп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 xml:space="preserve">ООО «ДИС-Строй»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26,31</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22,30</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26,31</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r>
      <w:tr w:rsidR="008A28D1" w:rsidRPr="00321642" w:rsidTr="0074792A">
        <w:trPr>
          <w:trHeight w:val="49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328-нп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ОАО «</w:t>
            </w:r>
            <w:proofErr w:type="spellStart"/>
            <w:r w:rsidRPr="00321642">
              <w:rPr>
                <w:rFonts w:ascii="Times New Roman" w:eastAsia="Times New Roman" w:hAnsi="Times New Roman" w:cs="Times New Roman"/>
                <w:lang w:eastAsia="ru-RU"/>
              </w:rPr>
              <w:t>Сибур</w:t>
            </w:r>
            <w:proofErr w:type="spellEnd"/>
            <w:r w:rsidRPr="00321642">
              <w:rPr>
                <w:rFonts w:ascii="Times New Roman" w:eastAsia="Times New Roman" w:hAnsi="Times New Roman" w:cs="Times New Roman"/>
                <w:lang w:eastAsia="ru-RU"/>
              </w:rPr>
              <w:t>-ПЭТФ»</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35,76</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35,76</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w:t>
            </w:r>
          </w:p>
        </w:tc>
      </w:tr>
      <w:tr w:rsidR="008A28D1" w:rsidRPr="00321642" w:rsidTr="0074792A">
        <w:trPr>
          <w:trHeight w:val="49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388-нп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321642">
            <w:pPr>
              <w:spacing w:after="0" w:line="192" w:lineRule="auto"/>
              <w:rPr>
                <w:rFonts w:ascii="Times New Roman" w:eastAsia="Times New Roman" w:hAnsi="Times New Roman" w:cs="Times New Roman"/>
                <w:highlight w:val="yellow"/>
                <w:lang w:eastAsia="ru-RU"/>
              </w:rPr>
            </w:pPr>
            <w:r w:rsidRPr="00321642">
              <w:rPr>
                <w:rFonts w:ascii="Times New Roman" w:hAnsi="Times New Roman" w:cs="Times New Roman"/>
              </w:rPr>
              <w:t xml:space="preserve">Московский территориальный участок Октябрьской дирекции по </w:t>
            </w:r>
            <w:proofErr w:type="spellStart"/>
            <w:r w:rsidRPr="00321642">
              <w:rPr>
                <w:rFonts w:ascii="Times New Roman" w:hAnsi="Times New Roman" w:cs="Times New Roman"/>
              </w:rPr>
              <w:t>тепловодоснабжению</w:t>
            </w:r>
            <w:proofErr w:type="spellEnd"/>
            <w:r w:rsidRPr="00321642">
              <w:rPr>
                <w:rFonts w:ascii="Times New Roman" w:hAnsi="Times New Roman" w:cs="Times New Roman"/>
              </w:rPr>
              <w:t xml:space="preserve"> – структурного подразделе</w:t>
            </w:r>
            <w:r w:rsidR="00321642">
              <w:rPr>
                <w:rFonts w:ascii="Times New Roman" w:hAnsi="Times New Roman" w:cs="Times New Roman"/>
              </w:rPr>
              <w:t>-</w:t>
            </w:r>
            <w:proofErr w:type="spellStart"/>
            <w:r w:rsidRPr="00321642">
              <w:rPr>
                <w:rFonts w:ascii="Times New Roman" w:hAnsi="Times New Roman" w:cs="Times New Roman"/>
              </w:rPr>
              <w:t>ния</w:t>
            </w:r>
            <w:proofErr w:type="spellEnd"/>
            <w:r w:rsidRPr="00321642">
              <w:rPr>
                <w:rFonts w:ascii="Times New Roman" w:hAnsi="Times New Roman" w:cs="Times New Roman"/>
              </w:rPr>
              <w:t xml:space="preserve"> Октябрьской железной дороги – филиала ОАО «РЖД»</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22,50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26,55</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23,19</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27,36</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103,1</w:t>
            </w:r>
          </w:p>
        </w:tc>
      </w:tr>
      <w:tr w:rsidR="008A28D1" w:rsidRPr="00321642" w:rsidTr="0074792A">
        <w:trPr>
          <w:trHeight w:val="465"/>
        </w:trPr>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330-нп от 19.12.2017</w:t>
            </w:r>
          </w:p>
        </w:tc>
        <w:tc>
          <w:tcPr>
            <w:tcW w:w="2977"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rPr>
                <w:rFonts w:ascii="Times New Roman" w:eastAsia="Times New Roman" w:hAnsi="Times New Roman" w:cs="Times New Roman"/>
                <w:highlight w:val="yellow"/>
                <w:lang w:eastAsia="ru-RU"/>
              </w:rPr>
            </w:pPr>
            <w:r w:rsidRPr="00321642">
              <w:rPr>
                <w:rFonts w:ascii="Times New Roman" w:eastAsia="Times New Roman" w:hAnsi="Times New Roman" w:cs="Times New Roman"/>
                <w:lang w:eastAsia="ru-RU"/>
              </w:rPr>
              <w:t>АО «</w:t>
            </w:r>
            <w:proofErr w:type="spellStart"/>
            <w:r w:rsidRPr="00321642">
              <w:rPr>
                <w:rFonts w:ascii="Times New Roman" w:eastAsia="Times New Roman" w:hAnsi="Times New Roman" w:cs="Times New Roman"/>
                <w:lang w:eastAsia="ru-RU"/>
              </w:rPr>
              <w:t>Тверьэнергокабель</w:t>
            </w:r>
            <w:proofErr w:type="spellEnd"/>
            <w:r w:rsidRPr="00321642">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13,01</w:t>
            </w:r>
          </w:p>
        </w:tc>
        <w:tc>
          <w:tcPr>
            <w:tcW w:w="99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69"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13,46</w:t>
            </w:r>
          </w:p>
        </w:tc>
        <w:tc>
          <w:tcPr>
            <w:tcW w:w="8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highlight w:val="yellow"/>
              </w:rPr>
            </w:pPr>
            <w:r w:rsidRPr="00321642">
              <w:rPr>
                <w:rFonts w:ascii="Times New Roman" w:hAnsi="Times New Roman" w:cs="Times New Roman"/>
              </w:rPr>
              <w:t>103,5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16" w:lineRule="auto"/>
              <w:jc w:val="center"/>
              <w:rPr>
                <w:rFonts w:ascii="Times New Roman" w:hAnsi="Times New Roman" w:cs="Times New Roman"/>
              </w:rPr>
            </w:pPr>
            <w:r w:rsidRPr="00321642">
              <w:rPr>
                <w:rFonts w:ascii="Times New Roman" w:hAnsi="Times New Roman" w:cs="Times New Roman"/>
              </w:rPr>
              <w:t>-</w:t>
            </w:r>
          </w:p>
        </w:tc>
      </w:tr>
    </w:tbl>
    <w:p w:rsidR="008A28D1" w:rsidRPr="0074792A" w:rsidRDefault="008A28D1" w:rsidP="00321642">
      <w:pPr>
        <w:spacing w:after="0" w:line="240" w:lineRule="auto"/>
        <w:jc w:val="center"/>
        <w:rPr>
          <w:rFonts w:ascii="Times New Roman" w:hAnsi="Times New Roman" w:cs="Times New Roman"/>
          <w:b/>
          <w:sz w:val="28"/>
          <w:szCs w:val="28"/>
        </w:rPr>
      </w:pPr>
      <w:r w:rsidRPr="0074792A">
        <w:rPr>
          <w:rFonts w:ascii="Times New Roman" w:hAnsi="Times New Roman" w:cs="Times New Roman"/>
          <w:b/>
          <w:sz w:val="28"/>
          <w:szCs w:val="28"/>
        </w:rPr>
        <w:lastRenderedPageBreak/>
        <w:t>Тарифы на услуги водоотведения</w:t>
      </w:r>
    </w:p>
    <w:p w:rsidR="000F4D49" w:rsidRPr="0074792A" w:rsidRDefault="000F4D49" w:rsidP="00181518">
      <w:pPr>
        <w:spacing w:after="0" w:line="240" w:lineRule="auto"/>
        <w:ind w:firstLine="709"/>
        <w:jc w:val="center"/>
        <w:rPr>
          <w:rFonts w:ascii="Times New Roman" w:hAnsi="Times New Roman" w:cs="Times New Roman"/>
          <w:sz w:val="18"/>
          <w:szCs w:val="28"/>
        </w:rPr>
      </w:pPr>
    </w:p>
    <w:tbl>
      <w:tblPr>
        <w:tblW w:w="9938" w:type="dxa"/>
        <w:tblInd w:w="93" w:type="dxa"/>
        <w:tblLayout w:type="fixed"/>
        <w:tblLook w:val="04A0" w:firstRow="1" w:lastRow="0" w:firstColumn="1" w:lastColumn="0" w:noHBand="0" w:noVBand="1"/>
      </w:tblPr>
      <w:tblGrid>
        <w:gridCol w:w="1433"/>
        <w:gridCol w:w="2512"/>
        <w:gridCol w:w="1032"/>
        <w:gridCol w:w="1134"/>
        <w:gridCol w:w="1067"/>
        <w:gridCol w:w="765"/>
        <w:gridCol w:w="1144"/>
        <w:gridCol w:w="851"/>
      </w:tblGrid>
      <w:tr w:rsidR="008A28D1" w:rsidRPr="00321642" w:rsidTr="00321642">
        <w:trPr>
          <w:trHeight w:val="361"/>
        </w:trPr>
        <w:tc>
          <w:tcPr>
            <w:tcW w:w="1433" w:type="dxa"/>
            <w:vMerge w:val="restart"/>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Номер и дата приказа ГУ РЭК Тверской области</w:t>
            </w:r>
          </w:p>
        </w:tc>
        <w:tc>
          <w:tcPr>
            <w:tcW w:w="2512" w:type="dxa"/>
            <w:vMerge w:val="restart"/>
            <w:tcBorders>
              <w:top w:val="single" w:sz="4" w:space="0" w:color="auto"/>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Организация</w:t>
            </w:r>
          </w:p>
        </w:tc>
        <w:tc>
          <w:tcPr>
            <w:tcW w:w="2166" w:type="dxa"/>
            <w:gridSpan w:val="2"/>
            <w:tcBorders>
              <w:top w:val="single" w:sz="4" w:space="0" w:color="auto"/>
              <w:left w:val="single" w:sz="4" w:space="0" w:color="auto"/>
              <w:bottom w:val="single" w:sz="4" w:space="0" w:color="auto"/>
              <w:right w:val="single" w:sz="4" w:space="0" w:color="auto"/>
            </w:tcBorders>
            <w:noWrap/>
            <w:vAlign w:val="center"/>
            <w:hideMark/>
          </w:tcPr>
          <w:p w:rsidR="008A28D1" w:rsidRPr="0074792A" w:rsidRDefault="008A28D1" w:rsidP="00ED685A">
            <w:pPr>
              <w:spacing w:after="0" w:line="204" w:lineRule="auto"/>
              <w:ind w:firstLine="49"/>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с 01.01.2018</w:t>
            </w:r>
          </w:p>
          <w:p w:rsidR="008A28D1" w:rsidRPr="0074792A" w:rsidRDefault="008A28D1" w:rsidP="00ED685A">
            <w:pPr>
              <w:spacing w:after="0" w:line="204" w:lineRule="auto"/>
              <w:ind w:firstLine="49"/>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(руб./куб. м)</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D685A">
            <w:pPr>
              <w:spacing w:after="0" w:line="204" w:lineRule="auto"/>
              <w:ind w:firstLine="49"/>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с 01.07.2018</w:t>
            </w:r>
          </w:p>
          <w:p w:rsidR="008A28D1" w:rsidRPr="0074792A" w:rsidRDefault="008A28D1" w:rsidP="00ED685A">
            <w:pPr>
              <w:spacing w:after="0" w:line="204" w:lineRule="auto"/>
              <w:ind w:firstLine="49"/>
              <w:jc w:val="center"/>
              <w:rPr>
                <w:rFonts w:ascii="Times New Roman" w:eastAsia="Times New Roman" w:hAnsi="Times New Roman" w:cs="Times New Roman"/>
                <w:b/>
                <w:bCs/>
                <w:lang w:eastAsia="ru-RU"/>
              </w:rPr>
            </w:pPr>
            <w:r w:rsidRPr="0074792A">
              <w:rPr>
                <w:rFonts w:ascii="Times New Roman" w:eastAsia="Times New Roman" w:hAnsi="Times New Roman" w:cs="Times New Roman"/>
                <w:b/>
                <w:bCs/>
                <w:lang w:eastAsia="ru-RU"/>
              </w:rPr>
              <w:t>(руб./куб. м)</w:t>
            </w:r>
          </w:p>
        </w:tc>
      </w:tr>
      <w:tr w:rsidR="008A28D1" w:rsidRPr="00321642" w:rsidTr="0074792A">
        <w:trPr>
          <w:trHeight w:val="378"/>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bCs/>
                <w:lang w:eastAsia="ru-RU"/>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bCs/>
                <w:lang w:eastAsia="ru-RU"/>
              </w:rPr>
            </w:pPr>
          </w:p>
        </w:tc>
        <w:tc>
          <w:tcPr>
            <w:tcW w:w="1032"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74792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 xml:space="preserve">прочие </w:t>
            </w:r>
            <w:proofErr w:type="spellStart"/>
            <w:r w:rsidRPr="00321642">
              <w:rPr>
                <w:rFonts w:ascii="Times New Roman" w:eastAsia="Times New Roman" w:hAnsi="Times New Roman" w:cs="Times New Roman"/>
                <w:bCs/>
                <w:sz w:val="20"/>
                <w:szCs w:val="20"/>
                <w:lang w:eastAsia="ru-RU"/>
              </w:rPr>
              <w:t>потре-</w:t>
            </w:r>
            <w:r w:rsidR="0074792A">
              <w:rPr>
                <w:rFonts w:ascii="Times New Roman" w:eastAsia="Times New Roman" w:hAnsi="Times New Roman" w:cs="Times New Roman"/>
                <w:bCs/>
                <w:sz w:val="20"/>
                <w:szCs w:val="20"/>
                <w:lang w:eastAsia="ru-RU"/>
              </w:rPr>
              <w:t>би</w:t>
            </w:r>
            <w:r w:rsidRPr="00321642">
              <w:rPr>
                <w:rFonts w:ascii="Times New Roman" w:eastAsia="Times New Roman" w:hAnsi="Times New Roman" w:cs="Times New Roman"/>
                <w:bCs/>
                <w:sz w:val="20"/>
                <w:szCs w:val="20"/>
                <w:lang w:eastAsia="ru-RU"/>
              </w:rPr>
              <w:t>тели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74792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население</w:t>
            </w:r>
          </w:p>
        </w:tc>
        <w:tc>
          <w:tcPr>
            <w:tcW w:w="1067" w:type="dxa"/>
            <w:tcBorders>
              <w:top w:val="single" w:sz="4" w:space="0" w:color="auto"/>
              <w:left w:val="single" w:sz="4" w:space="0" w:color="auto"/>
              <w:bottom w:val="single" w:sz="4" w:space="0" w:color="auto"/>
              <w:right w:val="single" w:sz="4" w:space="0" w:color="auto"/>
            </w:tcBorders>
            <w:vAlign w:val="center"/>
            <w:hideMark/>
          </w:tcPr>
          <w:p w:rsidR="0074792A" w:rsidRDefault="008A28D1" w:rsidP="00ED685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 xml:space="preserve">прочие </w:t>
            </w:r>
            <w:proofErr w:type="spellStart"/>
            <w:r w:rsidRPr="00321642">
              <w:rPr>
                <w:rFonts w:ascii="Times New Roman" w:eastAsia="Times New Roman" w:hAnsi="Times New Roman" w:cs="Times New Roman"/>
                <w:bCs/>
                <w:sz w:val="20"/>
                <w:szCs w:val="20"/>
                <w:lang w:eastAsia="ru-RU"/>
              </w:rPr>
              <w:t>потре</w:t>
            </w:r>
            <w:proofErr w:type="spellEnd"/>
            <w:r w:rsidR="0074792A">
              <w:rPr>
                <w:rFonts w:ascii="Times New Roman" w:eastAsia="Times New Roman" w:hAnsi="Times New Roman" w:cs="Times New Roman"/>
                <w:bCs/>
                <w:sz w:val="20"/>
                <w:szCs w:val="20"/>
                <w:lang w:eastAsia="ru-RU"/>
              </w:rPr>
              <w:t>-</w:t>
            </w:r>
          </w:p>
          <w:p w:rsidR="008A28D1" w:rsidRPr="00321642" w:rsidRDefault="008A28D1" w:rsidP="0074792A">
            <w:pPr>
              <w:spacing w:after="0" w:line="204" w:lineRule="auto"/>
              <w:ind w:firstLine="49"/>
              <w:jc w:val="center"/>
              <w:rPr>
                <w:rFonts w:ascii="Times New Roman" w:eastAsia="Times New Roman" w:hAnsi="Times New Roman" w:cs="Times New Roman"/>
                <w:bCs/>
                <w:sz w:val="20"/>
                <w:szCs w:val="20"/>
                <w:lang w:eastAsia="ru-RU"/>
              </w:rPr>
            </w:pPr>
            <w:proofErr w:type="spellStart"/>
            <w:r w:rsidRPr="00321642">
              <w:rPr>
                <w:rFonts w:ascii="Times New Roman" w:eastAsia="Times New Roman" w:hAnsi="Times New Roman" w:cs="Times New Roman"/>
                <w:bCs/>
                <w:sz w:val="20"/>
                <w:szCs w:val="20"/>
                <w:lang w:eastAsia="ru-RU"/>
              </w:rPr>
              <w:t>бители</w:t>
            </w:r>
            <w:proofErr w:type="spellEnd"/>
          </w:p>
        </w:tc>
        <w:tc>
          <w:tcPr>
            <w:tcW w:w="765" w:type="dxa"/>
            <w:tcBorders>
              <w:top w:val="single" w:sz="4" w:space="0" w:color="auto"/>
              <w:left w:val="single" w:sz="4" w:space="0" w:color="auto"/>
              <w:bottom w:val="single" w:sz="4" w:space="0" w:color="auto"/>
              <w:right w:val="single" w:sz="4" w:space="0" w:color="auto"/>
            </w:tcBorders>
            <w:hideMark/>
          </w:tcPr>
          <w:p w:rsidR="008A28D1" w:rsidRPr="00321642" w:rsidRDefault="008A28D1" w:rsidP="00ED685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темп роста, %</w:t>
            </w:r>
          </w:p>
        </w:tc>
        <w:tc>
          <w:tcPr>
            <w:tcW w:w="114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74792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население</w:t>
            </w:r>
          </w:p>
        </w:tc>
        <w:tc>
          <w:tcPr>
            <w:tcW w:w="851" w:type="dxa"/>
            <w:tcBorders>
              <w:top w:val="single" w:sz="4" w:space="0" w:color="auto"/>
              <w:left w:val="single" w:sz="4" w:space="0" w:color="auto"/>
              <w:bottom w:val="single" w:sz="4" w:space="0" w:color="auto"/>
              <w:right w:val="single" w:sz="4" w:space="0" w:color="auto"/>
            </w:tcBorders>
            <w:hideMark/>
          </w:tcPr>
          <w:p w:rsidR="008A28D1" w:rsidRPr="00321642" w:rsidRDefault="008A28D1" w:rsidP="00ED685A">
            <w:pPr>
              <w:spacing w:after="0" w:line="204" w:lineRule="auto"/>
              <w:ind w:firstLine="49"/>
              <w:jc w:val="center"/>
              <w:rPr>
                <w:rFonts w:ascii="Times New Roman" w:eastAsia="Times New Roman" w:hAnsi="Times New Roman" w:cs="Times New Roman"/>
                <w:bCs/>
                <w:sz w:val="20"/>
                <w:szCs w:val="20"/>
                <w:lang w:eastAsia="ru-RU"/>
              </w:rPr>
            </w:pPr>
            <w:r w:rsidRPr="00321642">
              <w:rPr>
                <w:rFonts w:ascii="Times New Roman" w:eastAsia="Times New Roman" w:hAnsi="Times New Roman" w:cs="Times New Roman"/>
                <w:bCs/>
                <w:sz w:val="20"/>
                <w:szCs w:val="20"/>
                <w:lang w:eastAsia="ru-RU"/>
              </w:rPr>
              <w:t>темп роста, %</w:t>
            </w:r>
          </w:p>
        </w:tc>
      </w:tr>
      <w:tr w:rsidR="008A28D1" w:rsidRPr="00321642" w:rsidTr="0074792A">
        <w:trPr>
          <w:trHeight w:val="375"/>
        </w:trPr>
        <w:tc>
          <w:tcPr>
            <w:tcW w:w="1433"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328-нп от 19.12.2017</w:t>
            </w:r>
          </w:p>
        </w:tc>
        <w:tc>
          <w:tcPr>
            <w:tcW w:w="2512"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АО «РИТМ» ТПТА (транспортировка сточных вод)</w:t>
            </w:r>
          </w:p>
        </w:tc>
        <w:tc>
          <w:tcPr>
            <w:tcW w:w="1032"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17,84</w:t>
            </w:r>
          </w:p>
        </w:tc>
        <w:tc>
          <w:tcPr>
            <w:tcW w:w="1134"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1067"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18,17</w:t>
            </w:r>
          </w:p>
        </w:tc>
        <w:tc>
          <w:tcPr>
            <w:tcW w:w="765"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101,8</w:t>
            </w:r>
          </w:p>
        </w:tc>
        <w:tc>
          <w:tcPr>
            <w:tcW w:w="1144"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w:t>
            </w:r>
          </w:p>
        </w:tc>
      </w:tr>
      <w:tr w:rsidR="008A28D1" w:rsidRPr="00321642" w:rsidTr="0074792A">
        <w:trPr>
          <w:trHeight w:val="450"/>
        </w:trPr>
        <w:tc>
          <w:tcPr>
            <w:tcW w:w="1433"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color w:val="0000FF"/>
                <w:u w:val="single"/>
                <w:lang w:eastAsia="ru-RU"/>
              </w:rPr>
            </w:pPr>
            <w:r w:rsidRPr="00321642">
              <w:rPr>
                <w:rFonts w:ascii="Times New Roman" w:eastAsia="Times New Roman" w:hAnsi="Times New Roman" w:cs="Times New Roman"/>
                <w:lang w:eastAsia="ru-RU"/>
              </w:rPr>
              <w:t>334-нп от 19.12.2017</w:t>
            </w:r>
          </w:p>
        </w:tc>
        <w:tc>
          <w:tcPr>
            <w:tcW w:w="251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ООО «Тверь Водоканал»</w:t>
            </w:r>
          </w:p>
        </w:tc>
        <w:tc>
          <w:tcPr>
            <w:tcW w:w="103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18,03</w:t>
            </w:r>
          </w:p>
        </w:tc>
        <w:tc>
          <w:tcPr>
            <w:tcW w:w="1134"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21,28</w:t>
            </w:r>
          </w:p>
        </w:tc>
        <w:tc>
          <w:tcPr>
            <w:tcW w:w="1067"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18,03</w:t>
            </w:r>
          </w:p>
        </w:tc>
        <w:tc>
          <w:tcPr>
            <w:tcW w:w="765"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100,0</w:t>
            </w:r>
          </w:p>
        </w:tc>
        <w:tc>
          <w:tcPr>
            <w:tcW w:w="1144"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21,28</w:t>
            </w:r>
          </w:p>
        </w:tc>
        <w:tc>
          <w:tcPr>
            <w:tcW w:w="851"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100,0</w:t>
            </w:r>
          </w:p>
        </w:tc>
      </w:tr>
      <w:tr w:rsidR="008A28D1" w:rsidRPr="00321642" w:rsidTr="0074792A">
        <w:trPr>
          <w:trHeight w:val="555"/>
        </w:trPr>
        <w:tc>
          <w:tcPr>
            <w:tcW w:w="1433" w:type="dxa"/>
            <w:tcBorders>
              <w:top w:val="nil"/>
              <w:left w:val="single" w:sz="8"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color w:val="0000FF"/>
                <w:u w:val="single"/>
                <w:lang w:eastAsia="ru-RU"/>
              </w:rPr>
            </w:pPr>
            <w:r w:rsidRPr="00321642">
              <w:rPr>
                <w:rFonts w:ascii="Times New Roman" w:eastAsia="Times New Roman" w:hAnsi="Times New Roman" w:cs="Times New Roman"/>
                <w:lang w:eastAsia="ru-RU"/>
              </w:rPr>
              <w:t>331-нп от 19.12.2017</w:t>
            </w:r>
          </w:p>
        </w:tc>
        <w:tc>
          <w:tcPr>
            <w:tcW w:w="251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lang w:eastAsia="ru-RU"/>
              </w:rPr>
            </w:pPr>
            <w:r w:rsidRPr="00321642">
              <w:rPr>
                <w:rFonts w:ascii="Times New Roman" w:eastAsia="Times New Roman" w:hAnsi="Times New Roman" w:cs="Times New Roman"/>
                <w:lang w:eastAsia="ru-RU"/>
              </w:rPr>
              <w:t xml:space="preserve">ООО «Компания </w:t>
            </w:r>
            <w:proofErr w:type="spellStart"/>
            <w:r w:rsidRPr="00321642">
              <w:rPr>
                <w:rFonts w:ascii="Times New Roman" w:eastAsia="Times New Roman" w:hAnsi="Times New Roman" w:cs="Times New Roman"/>
                <w:lang w:eastAsia="ru-RU"/>
              </w:rPr>
              <w:t>СТиК</w:t>
            </w:r>
            <w:proofErr w:type="spellEnd"/>
            <w:r w:rsidRPr="00321642">
              <w:rPr>
                <w:rFonts w:ascii="Times New Roman" w:eastAsia="Times New Roman" w:hAnsi="Times New Roman" w:cs="Times New Roman"/>
                <w:lang w:eastAsia="ru-RU"/>
              </w:rPr>
              <w:t xml:space="preserve">» </w:t>
            </w:r>
            <w:r w:rsidR="00ED685A" w:rsidRPr="00321642">
              <w:rPr>
                <w:rFonts w:ascii="Times New Roman" w:eastAsia="Times New Roman" w:hAnsi="Times New Roman" w:cs="Times New Roman"/>
                <w:lang w:eastAsia="ru-RU"/>
              </w:rPr>
              <w:t>(</w:t>
            </w:r>
            <w:proofErr w:type="spellStart"/>
            <w:r w:rsidRPr="00321642">
              <w:rPr>
                <w:rFonts w:ascii="Times New Roman" w:eastAsia="Times New Roman" w:hAnsi="Times New Roman" w:cs="Times New Roman"/>
                <w:lang w:eastAsia="ru-RU"/>
              </w:rPr>
              <w:t>транспорти</w:t>
            </w:r>
            <w:r w:rsidR="00ED685A" w:rsidRPr="00321642">
              <w:rPr>
                <w:rFonts w:ascii="Times New Roman" w:eastAsia="Times New Roman" w:hAnsi="Times New Roman" w:cs="Times New Roman"/>
                <w:lang w:eastAsia="ru-RU"/>
              </w:rPr>
              <w:t>-</w:t>
            </w:r>
            <w:r w:rsidRPr="00321642">
              <w:rPr>
                <w:rFonts w:ascii="Times New Roman" w:eastAsia="Times New Roman" w:hAnsi="Times New Roman" w:cs="Times New Roman"/>
                <w:lang w:eastAsia="ru-RU"/>
              </w:rPr>
              <w:t>ровка</w:t>
            </w:r>
            <w:proofErr w:type="spellEnd"/>
            <w:r w:rsidRPr="00321642">
              <w:rPr>
                <w:rFonts w:ascii="Times New Roman" w:eastAsia="Times New Roman" w:hAnsi="Times New Roman" w:cs="Times New Roman"/>
                <w:lang w:eastAsia="ru-RU"/>
              </w:rPr>
              <w:t xml:space="preserve"> сточных вод)</w:t>
            </w:r>
          </w:p>
        </w:tc>
        <w:tc>
          <w:tcPr>
            <w:tcW w:w="103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41,36</w:t>
            </w:r>
          </w:p>
        </w:tc>
        <w:tc>
          <w:tcPr>
            <w:tcW w:w="1134"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1067"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41,36</w:t>
            </w:r>
          </w:p>
        </w:tc>
        <w:tc>
          <w:tcPr>
            <w:tcW w:w="765"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100,0</w:t>
            </w:r>
          </w:p>
        </w:tc>
        <w:tc>
          <w:tcPr>
            <w:tcW w:w="1144"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 -</w:t>
            </w:r>
          </w:p>
        </w:tc>
        <w:tc>
          <w:tcPr>
            <w:tcW w:w="851"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w:t>
            </w:r>
          </w:p>
        </w:tc>
      </w:tr>
      <w:tr w:rsidR="008A28D1" w:rsidRPr="00321642" w:rsidTr="0074792A">
        <w:trPr>
          <w:trHeight w:val="525"/>
        </w:trPr>
        <w:tc>
          <w:tcPr>
            <w:tcW w:w="1433" w:type="dxa"/>
            <w:tcBorders>
              <w:top w:val="nil"/>
              <w:left w:val="single" w:sz="8"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331-нп от 19.12.2017</w:t>
            </w:r>
          </w:p>
        </w:tc>
        <w:tc>
          <w:tcPr>
            <w:tcW w:w="251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highlight w:val="yellow"/>
                <w:lang w:eastAsia="ru-RU"/>
              </w:rPr>
            </w:pPr>
            <w:r w:rsidRPr="00321642">
              <w:rPr>
                <w:rFonts w:ascii="Times New Roman" w:eastAsia="Times New Roman" w:hAnsi="Times New Roman" w:cs="Times New Roman"/>
                <w:lang w:eastAsia="ru-RU"/>
              </w:rPr>
              <w:t>МУП «ЖЭК» (водоотведение поверхностных сточных вод)</w:t>
            </w:r>
          </w:p>
        </w:tc>
        <w:tc>
          <w:tcPr>
            <w:tcW w:w="1032"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6,32</w:t>
            </w:r>
          </w:p>
        </w:tc>
        <w:tc>
          <w:tcPr>
            <w:tcW w:w="1134"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7,46</w:t>
            </w:r>
          </w:p>
        </w:tc>
        <w:tc>
          <w:tcPr>
            <w:tcW w:w="1067" w:type="dxa"/>
            <w:tcBorders>
              <w:top w:val="nil"/>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6,52</w:t>
            </w:r>
          </w:p>
        </w:tc>
        <w:tc>
          <w:tcPr>
            <w:tcW w:w="765"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103,2</w:t>
            </w:r>
          </w:p>
        </w:tc>
        <w:tc>
          <w:tcPr>
            <w:tcW w:w="1144"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7,69</w:t>
            </w:r>
          </w:p>
        </w:tc>
        <w:tc>
          <w:tcPr>
            <w:tcW w:w="851"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103,1</w:t>
            </w:r>
          </w:p>
        </w:tc>
      </w:tr>
      <w:tr w:rsidR="008A28D1" w:rsidRPr="00321642" w:rsidTr="0074792A">
        <w:trPr>
          <w:trHeight w:val="60"/>
        </w:trPr>
        <w:tc>
          <w:tcPr>
            <w:tcW w:w="1433" w:type="dxa"/>
            <w:tcBorders>
              <w:top w:val="nil"/>
              <w:left w:val="single" w:sz="4" w:space="0" w:color="auto"/>
              <w:bottom w:val="single" w:sz="4" w:space="0" w:color="auto"/>
              <w:right w:val="nil"/>
            </w:tcBorders>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color w:val="0000FF"/>
                <w:highlight w:val="yellow"/>
                <w:u w:val="single"/>
                <w:lang w:eastAsia="ru-RU"/>
              </w:rPr>
            </w:pPr>
            <w:r w:rsidRPr="00321642">
              <w:rPr>
                <w:rFonts w:ascii="Times New Roman" w:eastAsia="Times New Roman" w:hAnsi="Times New Roman" w:cs="Times New Roman"/>
                <w:lang w:eastAsia="ru-RU"/>
              </w:rPr>
              <w:t>388-нп от 19.12.2017</w:t>
            </w:r>
          </w:p>
        </w:tc>
        <w:tc>
          <w:tcPr>
            <w:tcW w:w="2512"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rPr>
                <w:rFonts w:ascii="Times New Roman" w:eastAsia="Times New Roman" w:hAnsi="Times New Roman" w:cs="Times New Roman"/>
                <w:highlight w:val="yellow"/>
                <w:lang w:eastAsia="ru-RU"/>
              </w:rPr>
            </w:pPr>
            <w:r w:rsidRPr="00321642">
              <w:rPr>
                <w:rFonts w:ascii="Times New Roman" w:hAnsi="Times New Roman" w:cs="Times New Roman"/>
              </w:rPr>
              <w:t xml:space="preserve">Московский территориальный участок Октябрьской дирекции по </w:t>
            </w:r>
            <w:proofErr w:type="spellStart"/>
            <w:r w:rsidRPr="00321642">
              <w:rPr>
                <w:rFonts w:ascii="Times New Roman" w:hAnsi="Times New Roman" w:cs="Times New Roman"/>
              </w:rPr>
              <w:t>тепловодоснабжению</w:t>
            </w:r>
            <w:proofErr w:type="spellEnd"/>
            <w:r w:rsidRPr="00321642">
              <w:rPr>
                <w:rFonts w:ascii="Times New Roman" w:hAnsi="Times New Roman" w:cs="Times New Roman"/>
              </w:rPr>
              <w:t xml:space="preserve"> – структурного подразделения Октябрьской железной дороги – филиала </w:t>
            </w:r>
            <w:r w:rsidR="0074792A">
              <w:rPr>
                <w:rFonts w:ascii="Times New Roman" w:hAnsi="Times New Roman" w:cs="Times New Roman"/>
              </w:rPr>
              <w:br/>
            </w:r>
            <w:r w:rsidRPr="00321642">
              <w:rPr>
                <w:rFonts w:ascii="Times New Roman" w:hAnsi="Times New Roman" w:cs="Times New Roman"/>
              </w:rPr>
              <w:t>ОАО «РЖД»</w:t>
            </w:r>
          </w:p>
        </w:tc>
        <w:tc>
          <w:tcPr>
            <w:tcW w:w="1032" w:type="dxa"/>
            <w:tcBorders>
              <w:top w:val="nil"/>
              <w:left w:val="nil"/>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8,20</w:t>
            </w:r>
          </w:p>
        </w:tc>
        <w:tc>
          <w:tcPr>
            <w:tcW w:w="1134" w:type="dxa"/>
            <w:tcBorders>
              <w:top w:val="nil"/>
              <w:left w:val="nil"/>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9,68</w:t>
            </w:r>
          </w:p>
        </w:tc>
        <w:tc>
          <w:tcPr>
            <w:tcW w:w="1067" w:type="dxa"/>
            <w:tcBorders>
              <w:top w:val="nil"/>
              <w:left w:val="nil"/>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8,35</w:t>
            </w:r>
          </w:p>
        </w:tc>
        <w:tc>
          <w:tcPr>
            <w:tcW w:w="765" w:type="dxa"/>
            <w:tcBorders>
              <w:top w:val="single" w:sz="4" w:space="0" w:color="auto"/>
              <w:left w:val="nil"/>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101,8</w:t>
            </w:r>
          </w:p>
        </w:tc>
        <w:tc>
          <w:tcPr>
            <w:tcW w:w="1144" w:type="dxa"/>
            <w:tcBorders>
              <w:top w:val="nil"/>
              <w:left w:val="single" w:sz="4" w:space="0" w:color="auto"/>
              <w:bottom w:val="single" w:sz="4" w:space="0" w:color="auto"/>
              <w:right w:val="single" w:sz="4" w:space="0" w:color="auto"/>
            </w:tcBorders>
            <w:noWrap/>
            <w:vAlign w:val="center"/>
            <w:hideMark/>
          </w:tcPr>
          <w:p w:rsidR="008A28D1" w:rsidRPr="00321642" w:rsidRDefault="008A28D1" w:rsidP="00ED685A">
            <w:pPr>
              <w:spacing w:after="0" w:line="204" w:lineRule="auto"/>
              <w:ind w:firstLine="49"/>
              <w:jc w:val="center"/>
              <w:rPr>
                <w:rFonts w:ascii="Times New Roman" w:eastAsia="Times New Roman" w:hAnsi="Times New Roman" w:cs="Times New Roman"/>
                <w:bCs/>
                <w:lang w:eastAsia="ru-RU"/>
              </w:rPr>
            </w:pPr>
            <w:r w:rsidRPr="00321642">
              <w:rPr>
                <w:rFonts w:ascii="Times New Roman" w:eastAsia="Times New Roman" w:hAnsi="Times New Roman" w:cs="Times New Roman"/>
                <w:bCs/>
                <w:lang w:eastAsia="ru-RU"/>
              </w:rPr>
              <w:t>9,85</w:t>
            </w:r>
          </w:p>
        </w:tc>
        <w:tc>
          <w:tcPr>
            <w:tcW w:w="851" w:type="dxa"/>
            <w:tcBorders>
              <w:top w:val="nil"/>
              <w:left w:val="single" w:sz="4" w:space="0" w:color="auto"/>
              <w:bottom w:val="single" w:sz="4" w:space="0" w:color="auto"/>
              <w:right w:val="single" w:sz="4" w:space="0" w:color="auto"/>
            </w:tcBorders>
            <w:vAlign w:val="center"/>
            <w:hideMark/>
          </w:tcPr>
          <w:p w:rsidR="008A28D1" w:rsidRPr="00321642" w:rsidRDefault="008A28D1" w:rsidP="00ED685A">
            <w:pPr>
              <w:spacing w:after="0" w:line="204" w:lineRule="auto"/>
              <w:ind w:firstLine="49"/>
              <w:jc w:val="center"/>
              <w:rPr>
                <w:rFonts w:ascii="Times New Roman" w:hAnsi="Times New Roman" w:cs="Times New Roman"/>
              </w:rPr>
            </w:pPr>
            <w:r w:rsidRPr="00321642">
              <w:rPr>
                <w:rFonts w:ascii="Times New Roman" w:hAnsi="Times New Roman" w:cs="Times New Roman"/>
              </w:rPr>
              <w:t>101,8</w:t>
            </w:r>
          </w:p>
        </w:tc>
      </w:tr>
    </w:tbl>
    <w:p w:rsidR="003D78DE" w:rsidRDefault="003D78DE" w:rsidP="0074792A">
      <w:pPr>
        <w:spacing w:after="0" w:line="240" w:lineRule="auto"/>
        <w:jc w:val="center"/>
        <w:rPr>
          <w:rFonts w:ascii="Times New Roman" w:hAnsi="Times New Roman" w:cs="Times New Roman"/>
          <w:b/>
          <w:sz w:val="28"/>
          <w:szCs w:val="28"/>
        </w:rPr>
      </w:pPr>
    </w:p>
    <w:p w:rsidR="008A28D1" w:rsidRPr="00770907" w:rsidRDefault="008A28D1" w:rsidP="0074792A">
      <w:pPr>
        <w:spacing w:after="0" w:line="240" w:lineRule="auto"/>
        <w:jc w:val="center"/>
        <w:rPr>
          <w:rFonts w:ascii="Times New Roman" w:hAnsi="Times New Roman" w:cs="Times New Roman"/>
          <w:b/>
          <w:sz w:val="28"/>
          <w:szCs w:val="28"/>
        </w:rPr>
      </w:pPr>
      <w:r w:rsidRPr="00770907">
        <w:rPr>
          <w:rFonts w:ascii="Times New Roman" w:hAnsi="Times New Roman" w:cs="Times New Roman"/>
          <w:b/>
          <w:sz w:val="28"/>
          <w:szCs w:val="28"/>
        </w:rPr>
        <w:t xml:space="preserve">Тарифы на услуги по передаче электрической энергии </w:t>
      </w:r>
    </w:p>
    <w:p w:rsidR="008A28D1" w:rsidRDefault="008A28D1" w:rsidP="0074792A">
      <w:pPr>
        <w:spacing w:after="0" w:line="240" w:lineRule="auto"/>
        <w:jc w:val="center"/>
        <w:rPr>
          <w:rFonts w:ascii="Times New Roman" w:hAnsi="Times New Roman" w:cs="Times New Roman"/>
          <w:sz w:val="24"/>
          <w:szCs w:val="24"/>
        </w:rPr>
      </w:pPr>
      <w:r w:rsidRPr="00181518">
        <w:rPr>
          <w:rFonts w:ascii="Times New Roman" w:hAnsi="Times New Roman" w:cs="Times New Roman"/>
          <w:sz w:val="24"/>
          <w:szCs w:val="24"/>
        </w:rPr>
        <w:t>(приказы ГУ РЭК Тверской области от 29.12.2017 № 587-нп, от 29.12.2017 № 588-нп)</w:t>
      </w:r>
    </w:p>
    <w:p w:rsidR="0074792A" w:rsidRPr="0074792A" w:rsidRDefault="0074792A" w:rsidP="0074792A">
      <w:pPr>
        <w:spacing w:after="0" w:line="240" w:lineRule="auto"/>
        <w:jc w:val="center"/>
        <w:rPr>
          <w:rFonts w:ascii="Times New Roman" w:hAnsi="Times New Roman" w:cs="Times New Roman"/>
          <w:sz w:val="28"/>
          <w:szCs w:val="24"/>
        </w:rPr>
      </w:pPr>
    </w:p>
    <w:tbl>
      <w:tblPr>
        <w:tblW w:w="9923" w:type="dxa"/>
        <w:tblInd w:w="62" w:type="dxa"/>
        <w:tblLayout w:type="fixed"/>
        <w:tblCellMar>
          <w:top w:w="102" w:type="dxa"/>
          <w:left w:w="62" w:type="dxa"/>
          <w:bottom w:w="102" w:type="dxa"/>
          <w:right w:w="62" w:type="dxa"/>
        </w:tblCellMar>
        <w:tblLook w:val="04A0" w:firstRow="1" w:lastRow="0" w:firstColumn="1" w:lastColumn="0" w:noHBand="0" w:noVBand="1"/>
      </w:tblPr>
      <w:tblGrid>
        <w:gridCol w:w="1985"/>
        <w:gridCol w:w="1417"/>
        <w:gridCol w:w="1560"/>
        <w:gridCol w:w="1215"/>
        <w:gridCol w:w="1417"/>
        <w:gridCol w:w="1134"/>
        <w:gridCol w:w="1195"/>
      </w:tblGrid>
      <w:tr w:rsidR="008A28D1" w:rsidRPr="00EF6526" w:rsidTr="003D78DE">
        <w:trPr>
          <w:trHeight w:val="173"/>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3D78DE"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Наименование сетевой</w:t>
            </w:r>
          </w:p>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организации</w:t>
            </w:r>
          </w:p>
        </w:tc>
        <w:tc>
          <w:tcPr>
            <w:tcW w:w="4192" w:type="dxa"/>
            <w:gridSpan w:val="3"/>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
                <w:bCs/>
                <w:szCs w:val="20"/>
              </w:rPr>
            </w:pPr>
            <w:r w:rsidRPr="00EF6526">
              <w:rPr>
                <w:rFonts w:ascii="Times New Roman" w:hAnsi="Times New Roman" w:cs="Times New Roman"/>
                <w:b/>
                <w:bCs/>
                <w:szCs w:val="20"/>
              </w:rPr>
              <w:t>с 01.01.2018</w:t>
            </w:r>
          </w:p>
        </w:tc>
        <w:tc>
          <w:tcPr>
            <w:tcW w:w="3746" w:type="dxa"/>
            <w:gridSpan w:val="3"/>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
                <w:bCs/>
                <w:szCs w:val="20"/>
              </w:rPr>
            </w:pPr>
            <w:r w:rsidRPr="00EF6526">
              <w:rPr>
                <w:rFonts w:ascii="Times New Roman" w:hAnsi="Times New Roman" w:cs="Times New Roman"/>
                <w:b/>
                <w:bCs/>
                <w:szCs w:val="20"/>
              </w:rPr>
              <w:t>с 01.07.2018</w:t>
            </w:r>
          </w:p>
        </w:tc>
      </w:tr>
      <w:tr w:rsidR="008A28D1" w:rsidRPr="00EF6526" w:rsidTr="0074792A">
        <w:trPr>
          <w:trHeight w:val="2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spacing w:after="0" w:line="240" w:lineRule="auto"/>
              <w:jc w:val="center"/>
              <w:rPr>
                <w:rFonts w:ascii="Times New Roman" w:hAnsi="Times New Roman" w:cs="Times New Roman"/>
                <w:bCs/>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proofErr w:type="spellStart"/>
            <w:r w:rsidRPr="00EF6526">
              <w:rPr>
                <w:rFonts w:ascii="Times New Roman" w:hAnsi="Times New Roman" w:cs="Times New Roman"/>
                <w:bCs/>
                <w:szCs w:val="20"/>
              </w:rPr>
              <w:t>двухставочный</w:t>
            </w:r>
            <w:proofErr w:type="spellEnd"/>
            <w:r w:rsidRPr="00EF6526">
              <w:rPr>
                <w:rFonts w:ascii="Times New Roman" w:hAnsi="Times New Roman" w:cs="Times New Roman"/>
                <w:bCs/>
                <w:szCs w:val="20"/>
              </w:rPr>
              <w:t xml:space="preserve"> тариф</w:t>
            </w:r>
          </w:p>
        </w:tc>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8A28D1" w:rsidRPr="00EF6526" w:rsidRDefault="0074792A" w:rsidP="0074792A">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о</w:t>
            </w:r>
            <w:r w:rsidR="008A28D1" w:rsidRPr="00EF6526">
              <w:rPr>
                <w:rFonts w:ascii="Times New Roman" w:hAnsi="Times New Roman" w:cs="Times New Roman"/>
                <w:bCs/>
                <w:szCs w:val="20"/>
              </w:rPr>
              <w:t>дно</w:t>
            </w:r>
            <w:r w:rsidR="00ED685A" w:rsidRPr="00EF6526">
              <w:rPr>
                <w:rFonts w:ascii="Times New Roman" w:hAnsi="Times New Roman" w:cs="Times New Roman"/>
                <w:bCs/>
                <w:szCs w:val="20"/>
              </w:rPr>
              <w:t>-</w:t>
            </w:r>
            <w:r w:rsidR="008A28D1" w:rsidRPr="00EF6526">
              <w:rPr>
                <w:rFonts w:ascii="Times New Roman" w:hAnsi="Times New Roman" w:cs="Times New Roman"/>
                <w:bCs/>
                <w:szCs w:val="20"/>
              </w:rPr>
              <w:t>ставочный тариф</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proofErr w:type="spellStart"/>
            <w:r w:rsidRPr="00EF6526">
              <w:rPr>
                <w:rFonts w:ascii="Times New Roman" w:hAnsi="Times New Roman" w:cs="Times New Roman"/>
                <w:bCs/>
                <w:szCs w:val="20"/>
              </w:rPr>
              <w:t>двухставочный</w:t>
            </w:r>
            <w:proofErr w:type="spellEnd"/>
            <w:r w:rsidRPr="00EF6526">
              <w:rPr>
                <w:rFonts w:ascii="Times New Roman" w:hAnsi="Times New Roman" w:cs="Times New Roman"/>
                <w:bCs/>
                <w:szCs w:val="20"/>
              </w:rPr>
              <w:t xml:space="preserve"> тариф</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8A28D1" w:rsidRPr="00EF6526" w:rsidRDefault="0074792A" w:rsidP="003D78DE">
            <w:pPr>
              <w:autoSpaceDE w:val="0"/>
              <w:autoSpaceDN w:val="0"/>
              <w:adjustRightInd w:val="0"/>
              <w:spacing w:after="0" w:line="240" w:lineRule="auto"/>
              <w:jc w:val="center"/>
              <w:rPr>
                <w:rFonts w:ascii="Times New Roman" w:hAnsi="Times New Roman" w:cs="Times New Roman"/>
                <w:bCs/>
                <w:szCs w:val="20"/>
                <w:highlight w:val="yellow"/>
              </w:rPr>
            </w:pPr>
            <w:r w:rsidRPr="00EF6526">
              <w:rPr>
                <w:rFonts w:ascii="Times New Roman" w:hAnsi="Times New Roman" w:cs="Times New Roman"/>
                <w:bCs/>
                <w:szCs w:val="20"/>
              </w:rPr>
              <w:t>о</w:t>
            </w:r>
            <w:r w:rsidR="008A28D1" w:rsidRPr="00EF6526">
              <w:rPr>
                <w:rFonts w:ascii="Times New Roman" w:hAnsi="Times New Roman" w:cs="Times New Roman"/>
                <w:bCs/>
                <w:szCs w:val="20"/>
              </w:rPr>
              <w:t>дно</w:t>
            </w:r>
            <w:r w:rsidR="00ED685A" w:rsidRPr="00EF6526">
              <w:rPr>
                <w:rFonts w:ascii="Times New Roman" w:hAnsi="Times New Roman" w:cs="Times New Roman"/>
                <w:bCs/>
                <w:szCs w:val="20"/>
              </w:rPr>
              <w:t>-</w:t>
            </w:r>
            <w:r w:rsidR="008A28D1" w:rsidRPr="00EF6526">
              <w:rPr>
                <w:rFonts w:ascii="Times New Roman" w:hAnsi="Times New Roman" w:cs="Times New Roman"/>
                <w:bCs/>
                <w:szCs w:val="20"/>
              </w:rPr>
              <w:t>ставочный тариф</w:t>
            </w:r>
          </w:p>
        </w:tc>
      </w:tr>
      <w:tr w:rsidR="008A28D1" w:rsidRPr="00EF6526" w:rsidTr="0074792A">
        <w:trPr>
          <w:trHeight w:val="47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spacing w:after="0" w:line="240" w:lineRule="auto"/>
              <w:jc w:val="center"/>
              <w:rPr>
                <w:rFonts w:ascii="Times New Roman" w:hAnsi="Times New Roman" w:cs="Times New Roman"/>
                <w:bCs/>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EF6526">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 xml:space="preserve">ставка за содержание </w:t>
            </w:r>
            <w:proofErr w:type="spellStart"/>
            <w:r w:rsidRPr="00EF6526">
              <w:rPr>
                <w:rFonts w:ascii="Times New Roman" w:hAnsi="Times New Roman" w:cs="Times New Roman"/>
                <w:bCs/>
                <w:szCs w:val="20"/>
              </w:rPr>
              <w:t>электри</w:t>
            </w:r>
            <w:r w:rsidR="00EF6526">
              <w:rPr>
                <w:rFonts w:ascii="Times New Roman" w:hAnsi="Times New Roman" w:cs="Times New Roman"/>
                <w:bCs/>
                <w:szCs w:val="20"/>
              </w:rPr>
              <w:t>чес</w:t>
            </w:r>
            <w:proofErr w:type="spellEnd"/>
            <w:r w:rsidR="00EF6526">
              <w:rPr>
                <w:rFonts w:ascii="Times New Roman" w:hAnsi="Times New Roman" w:cs="Times New Roman"/>
                <w:bCs/>
                <w:szCs w:val="20"/>
              </w:rPr>
              <w:t>-</w:t>
            </w:r>
            <w:r w:rsidRPr="00EF6526">
              <w:rPr>
                <w:rFonts w:ascii="Times New Roman" w:hAnsi="Times New Roman" w:cs="Times New Roman"/>
                <w:bCs/>
                <w:szCs w:val="20"/>
              </w:rPr>
              <w:t>ких сетей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 xml:space="preserve">ставка на оплату </w:t>
            </w:r>
            <w:proofErr w:type="spellStart"/>
            <w:r w:rsidRPr="00EF6526">
              <w:rPr>
                <w:rFonts w:ascii="Times New Roman" w:hAnsi="Times New Roman" w:cs="Times New Roman"/>
                <w:bCs/>
                <w:szCs w:val="20"/>
              </w:rPr>
              <w:t>техноло</w:t>
            </w:r>
            <w:r w:rsidR="00ED685A" w:rsidRPr="00EF6526">
              <w:rPr>
                <w:rFonts w:ascii="Times New Roman" w:hAnsi="Times New Roman" w:cs="Times New Roman"/>
                <w:bCs/>
                <w:szCs w:val="20"/>
              </w:rPr>
              <w:t>-</w:t>
            </w:r>
            <w:r w:rsidRPr="00EF6526">
              <w:rPr>
                <w:rFonts w:ascii="Times New Roman" w:hAnsi="Times New Roman" w:cs="Times New Roman"/>
                <w:bCs/>
                <w:szCs w:val="20"/>
              </w:rPr>
              <w:t>гического</w:t>
            </w:r>
            <w:proofErr w:type="spellEnd"/>
            <w:r w:rsidRPr="00EF6526">
              <w:rPr>
                <w:rFonts w:ascii="Times New Roman" w:hAnsi="Times New Roman" w:cs="Times New Roman"/>
                <w:bCs/>
                <w:szCs w:val="20"/>
              </w:rPr>
              <w:t xml:space="preserve"> расхода (потерь)</w:t>
            </w: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spacing w:after="0" w:line="240" w:lineRule="auto"/>
              <w:jc w:val="center"/>
              <w:rPr>
                <w:rFonts w:ascii="Times New Roman" w:hAnsi="Times New Roman" w:cs="Times New Roman"/>
                <w:bCs/>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 xml:space="preserve">ставка за содержание </w:t>
            </w:r>
            <w:proofErr w:type="spellStart"/>
            <w:r w:rsidRPr="00EF6526">
              <w:rPr>
                <w:rFonts w:ascii="Times New Roman" w:hAnsi="Times New Roman" w:cs="Times New Roman"/>
                <w:bCs/>
                <w:szCs w:val="20"/>
              </w:rPr>
              <w:t>электричес</w:t>
            </w:r>
            <w:proofErr w:type="spellEnd"/>
            <w:r w:rsidR="00EF6526">
              <w:rPr>
                <w:rFonts w:ascii="Times New Roman" w:hAnsi="Times New Roman" w:cs="Times New Roman"/>
                <w:bCs/>
                <w:szCs w:val="20"/>
              </w:rPr>
              <w:t>-</w:t>
            </w:r>
            <w:r w:rsidRPr="00EF6526">
              <w:rPr>
                <w:rFonts w:ascii="Times New Roman" w:hAnsi="Times New Roman" w:cs="Times New Roman"/>
                <w:bCs/>
                <w:szCs w:val="20"/>
              </w:rPr>
              <w:t>ких сетей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autoSpaceDE w:val="0"/>
              <w:autoSpaceDN w:val="0"/>
              <w:adjustRightInd w:val="0"/>
              <w:spacing w:after="0" w:line="240" w:lineRule="auto"/>
              <w:jc w:val="center"/>
              <w:rPr>
                <w:rFonts w:ascii="Times New Roman" w:hAnsi="Times New Roman" w:cs="Times New Roman"/>
                <w:bCs/>
                <w:szCs w:val="20"/>
              </w:rPr>
            </w:pPr>
            <w:r w:rsidRPr="00EF6526">
              <w:rPr>
                <w:rFonts w:ascii="Times New Roman" w:hAnsi="Times New Roman" w:cs="Times New Roman"/>
                <w:bCs/>
                <w:szCs w:val="20"/>
              </w:rPr>
              <w:t xml:space="preserve">ставка на оплату </w:t>
            </w:r>
            <w:proofErr w:type="spellStart"/>
            <w:r w:rsidRPr="00EF6526">
              <w:rPr>
                <w:rFonts w:ascii="Times New Roman" w:hAnsi="Times New Roman" w:cs="Times New Roman"/>
                <w:bCs/>
                <w:szCs w:val="20"/>
              </w:rPr>
              <w:t>техноло</w:t>
            </w:r>
            <w:r w:rsidR="00ED685A" w:rsidRPr="00EF6526">
              <w:rPr>
                <w:rFonts w:ascii="Times New Roman" w:hAnsi="Times New Roman" w:cs="Times New Roman"/>
                <w:bCs/>
                <w:szCs w:val="20"/>
              </w:rPr>
              <w:t>-</w:t>
            </w:r>
            <w:r w:rsidRPr="00EF6526">
              <w:rPr>
                <w:rFonts w:ascii="Times New Roman" w:hAnsi="Times New Roman" w:cs="Times New Roman"/>
                <w:bCs/>
                <w:szCs w:val="20"/>
              </w:rPr>
              <w:t>гического</w:t>
            </w:r>
            <w:proofErr w:type="spellEnd"/>
            <w:r w:rsidRPr="00EF6526">
              <w:rPr>
                <w:rFonts w:ascii="Times New Roman" w:hAnsi="Times New Roman" w:cs="Times New Roman"/>
                <w:bCs/>
                <w:szCs w:val="20"/>
              </w:rPr>
              <w:t xml:space="preserve"> расхода (потерь)</w:t>
            </w: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8A28D1" w:rsidRPr="00EF6526" w:rsidRDefault="008A28D1" w:rsidP="003D78DE">
            <w:pPr>
              <w:spacing w:after="0" w:line="240" w:lineRule="auto"/>
              <w:jc w:val="center"/>
              <w:rPr>
                <w:rFonts w:ascii="Times New Roman" w:hAnsi="Times New Roman" w:cs="Times New Roman"/>
                <w:bCs/>
                <w:szCs w:val="20"/>
                <w:highlight w:val="yellow"/>
              </w:rPr>
            </w:pPr>
          </w:p>
        </w:tc>
      </w:tr>
      <w:tr w:rsidR="008A28D1" w:rsidRPr="003D78DE" w:rsidTr="0074792A">
        <w:tc>
          <w:tcPr>
            <w:tcW w:w="1985" w:type="dxa"/>
            <w:vMerge/>
            <w:tcBorders>
              <w:top w:val="single" w:sz="4" w:space="0" w:color="auto"/>
              <w:left w:val="single" w:sz="4" w:space="0" w:color="auto"/>
              <w:bottom w:val="single" w:sz="4" w:space="0" w:color="auto"/>
              <w:right w:val="single" w:sz="4" w:space="0" w:color="auto"/>
            </w:tcBorders>
            <w:vAlign w:val="center"/>
            <w:hideMark/>
          </w:tcPr>
          <w:p w:rsidR="008A28D1" w:rsidRPr="003D78DE" w:rsidRDefault="008A28D1" w:rsidP="003D78DE">
            <w:pPr>
              <w:spacing w:after="0" w:line="240" w:lineRule="auto"/>
              <w:jc w:val="center"/>
              <w:rPr>
                <w:rFonts w:ascii="Times New Roman" w:hAnsi="Times New Roman" w:cs="Times New Roman"/>
                <w:bCs/>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F6526"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 xml:space="preserve">руб./МВт </w:t>
            </w:r>
          </w:p>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в мес.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руб./</w:t>
            </w:r>
            <w:proofErr w:type="spellStart"/>
            <w:r w:rsidRPr="003D78DE">
              <w:rPr>
                <w:rFonts w:ascii="Times New Roman" w:hAnsi="Times New Roman" w:cs="Times New Roman"/>
                <w:bCs/>
                <w:sz w:val="20"/>
                <w:szCs w:val="20"/>
              </w:rPr>
              <w:t>МВтч</w:t>
            </w:r>
            <w:proofErr w:type="spellEnd"/>
          </w:p>
        </w:tc>
        <w:tc>
          <w:tcPr>
            <w:tcW w:w="1215" w:type="dxa"/>
            <w:tcBorders>
              <w:top w:val="single" w:sz="4" w:space="0" w:color="auto"/>
              <w:left w:val="single" w:sz="4" w:space="0" w:color="auto"/>
              <w:bottom w:val="single" w:sz="4" w:space="0" w:color="auto"/>
              <w:right w:val="single" w:sz="4" w:space="0" w:color="auto"/>
            </w:tcBorders>
            <w:vAlign w:val="center"/>
            <w:hideMark/>
          </w:tcPr>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руб./</w:t>
            </w:r>
            <w:proofErr w:type="spellStart"/>
            <w:r w:rsidRPr="003D78DE">
              <w:rPr>
                <w:rFonts w:ascii="Times New Roman" w:hAnsi="Times New Roman" w:cs="Times New Roman"/>
                <w:bCs/>
                <w:sz w:val="20"/>
                <w:szCs w:val="20"/>
              </w:rPr>
              <w:t>кВтч</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F6526"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 xml:space="preserve">руб./МВт </w:t>
            </w:r>
          </w:p>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руб./</w:t>
            </w:r>
            <w:proofErr w:type="spellStart"/>
            <w:r w:rsidRPr="003D78DE">
              <w:rPr>
                <w:rFonts w:ascii="Times New Roman" w:hAnsi="Times New Roman" w:cs="Times New Roman"/>
                <w:bCs/>
                <w:sz w:val="20"/>
                <w:szCs w:val="20"/>
              </w:rPr>
              <w:t>МВтч</w:t>
            </w:r>
            <w:proofErr w:type="spellEnd"/>
          </w:p>
        </w:tc>
        <w:tc>
          <w:tcPr>
            <w:tcW w:w="1195" w:type="dxa"/>
            <w:tcBorders>
              <w:top w:val="single" w:sz="4" w:space="0" w:color="auto"/>
              <w:left w:val="single" w:sz="4" w:space="0" w:color="auto"/>
              <w:bottom w:val="single" w:sz="4" w:space="0" w:color="auto"/>
              <w:right w:val="single" w:sz="4" w:space="0" w:color="auto"/>
            </w:tcBorders>
            <w:vAlign w:val="center"/>
            <w:hideMark/>
          </w:tcPr>
          <w:p w:rsidR="008A28D1" w:rsidRPr="003D78DE" w:rsidRDefault="008A28D1" w:rsidP="003D78DE">
            <w:pPr>
              <w:autoSpaceDE w:val="0"/>
              <w:autoSpaceDN w:val="0"/>
              <w:adjustRightInd w:val="0"/>
              <w:spacing w:after="0" w:line="240" w:lineRule="auto"/>
              <w:jc w:val="center"/>
              <w:rPr>
                <w:rFonts w:ascii="Times New Roman" w:hAnsi="Times New Roman" w:cs="Times New Roman"/>
                <w:bCs/>
                <w:sz w:val="20"/>
                <w:szCs w:val="20"/>
              </w:rPr>
            </w:pPr>
            <w:r w:rsidRPr="003D78DE">
              <w:rPr>
                <w:rFonts w:ascii="Times New Roman" w:hAnsi="Times New Roman" w:cs="Times New Roman"/>
                <w:bCs/>
                <w:sz w:val="20"/>
                <w:szCs w:val="20"/>
              </w:rPr>
              <w:t>руб./</w:t>
            </w:r>
            <w:proofErr w:type="spellStart"/>
            <w:r w:rsidRPr="003D78DE">
              <w:rPr>
                <w:rFonts w:ascii="Times New Roman" w:hAnsi="Times New Roman" w:cs="Times New Roman"/>
                <w:bCs/>
                <w:sz w:val="20"/>
                <w:szCs w:val="20"/>
              </w:rPr>
              <w:t>кВтч</w:t>
            </w:r>
            <w:proofErr w:type="spellEnd"/>
          </w:p>
        </w:tc>
      </w:tr>
      <w:tr w:rsidR="008A28D1" w:rsidRPr="00172042" w:rsidTr="00EF6526">
        <w:trPr>
          <w:trHeight w:val="21"/>
        </w:trPr>
        <w:tc>
          <w:tcPr>
            <w:tcW w:w="1985" w:type="dxa"/>
            <w:tcBorders>
              <w:top w:val="single" w:sz="4" w:space="0" w:color="auto"/>
              <w:left w:val="single" w:sz="4" w:space="0" w:color="auto"/>
              <w:bottom w:val="single" w:sz="4" w:space="0" w:color="auto"/>
              <w:right w:val="single" w:sz="4" w:space="0" w:color="auto"/>
            </w:tcBorders>
            <w:hideMark/>
          </w:tcPr>
          <w:p w:rsidR="008A28D1" w:rsidRPr="00EF6526" w:rsidRDefault="008A28D1" w:rsidP="000901EA">
            <w:pPr>
              <w:autoSpaceDE w:val="0"/>
              <w:autoSpaceDN w:val="0"/>
              <w:adjustRightInd w:val="0"/>
              <w:spacing w:after="0" w:line="240" w:lineRule="auto"/>
              <w:rPr>
                <w:rFonts w:ascii="Times New Roman" w:hAnsi="Times New Roman" w:cs="Times New Roman"/>
                <w:bCs/>
              </w:rPr>
            </w:pPr>
            <w:r w:rsidRPr="00EF6526">
              <w:rPr>
                <w:rFonts w:ascii="Times New Roman" w:hAnsi="Times New Roman" w:cs="Times New Roman"/>
                <w:bCs/>
              </w:rPr>
              <w:t>МУП «</w:t>
            </w:r>
            <w:proofErr w:type="spellStart"/>
            <w:r w:rsidRPr="00EF6526">
              <w:rPr>
                <w:rFonts w:ascii="Times New Roman" w:hAnsi="Times New Roman" w:cs="Times New Roman"/>
                <w:bCs/>
              </w:rPr>
              <w:t>Тверьгорэлектро</w:t>
            </w:r>
            <w:proofErr w:type="spellEnd"/>
            <w:r w:rsidRPr="00EF6526">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28 3219,99</w:t>
            </w:r>
          </w:p>
        </w:tc>
        <w:tc>
          <w:tcPr>
            <w:tcW w:w="1560"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453,58</w:t>
            </w:r>
          </w:p>
        </w:tc>
        <w:tc>
          <w:tcPr>
            <w:tcW w:w="1215"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0,98103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286230,09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542,43</w:t>
            </w:r>
          </w:p>
        </w:tc>
        <w:tc>
          <w:tcPr>
            <w:tcW w:w="1195" w:type="dxa"/>
            <w:tcBorders>
              <w:top w:val="single" w:sz="4" w:space="0" w:color="auto"/>
              <w:left w:val="single" w:sz="4" w:space="0" w:color="auto"/>
              <w:bottom w:val="single" w:sz="4" w:space="0" w:color="auto"/>
              <w:right w:val="single" w:sz="4" w:space="0" w:color="auto"/>
            </w:tcBorders>
            <w:vAlign w:val="center"/>
            <w:hideMark/>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1,06989</w:t>
            </w:r>
          </w:p>
        </w:tc>
      </w:tr>
      <w:tr w:rsidR="008A28D1" w:rsidRPr="00172042" w:rsidTr="00EF6526">
        <w:trPr>
          <w:trHeight w:val="672"/>
        </w:trPr>
        <w:tc>
          <w:tcPr>
            <w:tcW w:w="1985" w:type="dxa"/>
            <w:tcBorders>
              <w:top w:val="single" w:sz="4" w:space="0" w:color="auto"/>
              <w:left w:val="single" w:sz="4" w:space="0" w:color="auto"/>
              <w:bottom w:val="single" w:sz="4" w:space="0" w:color="auto"/>
              <w:right w:val="single" w:sz="4" w:space="0" w:color="auto"/>
            </w:tcBorders>
            <w:hideMark/>
          </w:tcPr>
          <w:p w:rsidR="008A28D1" w:rsidRPr="00EF6526" w:rsidRDefault="008A28D1" w:rsidP="000901EA">
            <w:pPr>
              <w:autoSpaceDE w:val="0"/>
              <w:autoSpaceDN w:val="0"/>
              <w:adjustRightInd w:val="0"/>
              <w:spacing w:after="0" w:line="240" w:lineRule="auto"/>
              <w:rPr>
                <w:rFonts w:ascii="Times New Roman" w:hAnsi="Times New Roman" w:cs="Times New Roman"/>
                <w:bCs/>
              </w:rPr>
            </w:pPr>
            <w:r w:rsidRPr="00EF6526">
              <w:rPr>
                <w:rFonts w:ascii="Times New Roman" w:hAnsi="Times New Roman" w:cs="Times New Roman"/>
                <w:bCs/>
              </w:rPr>
              <w:t>АО «Инженерно-инвестиционная компания»</w:t>
            </w:r>
          </w:p>
        </w:tc>
        <w:tc>
          <w:tcPr>
            <w:tcW w:w="1417"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656445,53</w:t>
            </w:r>
          </w:p>
        </w:tc>
        <w:tc>
          <w:tcPr>
            <w:tcW w:w="1560"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110,92</w:t>
            </w:r>
          </w:p>
        </w:tc>
        <w:tc>
          <w:tcPr>
            <w:tcW w:w="1215"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1,27972</w:t>
            </w:r>
          </w:p>
        </w:tc>
        <w:tc>
          <w:tcPr>
            <w:tcW w:w="1417"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ind w:hanging="2"/>
              <w:jc w:val="center"/>
              <w:rPr>
                <w:rFonts w:ascii="Times New Roman" w:hAnsi="Times New Roman" w:cs="Times New Roman"/>
                <w:bCs/>
              </w:rPr>
            </w:pPr>
            <w:r w:rsidRPr="0074792A">
              <w:rPr>
                <w:rFonts w:ascii="Times New Roman" w:hAnsi="Times New Roman" w:cs="Times New Roman"/>
                <w:bCs/>
              </w:rPr>
              <w:t>656445,53</w:t>
            </w:r>
          </w:p>
        </w:tc>
        <w:tc>
          <w:tcPr>
            <w:tcW w:w="1134"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ind w:hanging="1"/>
              <w:jc w:val="center"/>
              <w:rPr>
                <w:rFonts w:ascii="Times New Roman" w:hAnsi="Times New Roman" w:cs="Times New Roman"/>
                <w:bCs/>
              </w:rPr>
            </w:pPr>
            <w:r w:rsidRPr="0074792A">
              <w:rPr>
                <w:rFonts w:ascii="Times New Roman" w:hAnsi="Times New Roman" w:cs="Times New Roman"/>
                <w:bCs/>
              </w:rPr>
              <w:t>132,64</w:t>
            </w:r>
          </w:p>
        </w:tc>
        <w:tc>
          <w:tcPr>
            <w:tcW w:w="1195"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1,30145</w:t>
            </w:r>
          </w:p>
        </w:tc>
      </w:tr>
      <w:tr w:rsidR="008A28D1" w:rsidRPr="00172042" w:rsidTr="00EF6526">
        <w:trPr>
          <w:trHeight w:val="21"/>
        </w:trPr>
        <w:tc>
          <w:tcPr>
            <w:tcW w:w="1985" w:type="dxa"/>
            <w:tcBorders>
              <w:top w:val="single" w:sz="4" w:space="0" w:color="auto"/>
              <w:left w:val="single" w:sz="4" w:space="0" w:color="auto"/>
              <w:bottom w:val="single" w:sz="4" w:space="0" w:color="auto"/>
              <w:right w:val="single" w:sz="4" w:space="0" w:color="auto"/>
            </w:tcBorders>
            <w:hideMark/>
          </w:tcPr>
          <w:p w:rsidR="008A28D1" w:rsidRPr="00EF6526" w:rsidRDefault="008A28D1" w:rsidP="000901EA">
            <w:pPr>
              <w:autoSpaceDE w:val="0"/>
              <w:autoSpaceDN w:val="0"/>
              <w:adjustRightInd w:val="0"/>
              <w:spacing w:after="0" w:line="240" w:lineRule="auto"/>
              <w:rPr>
                <w:rFonts w:ascii="Times New Roman" w:hAnsi="Times New Roman" w:cs="Times New Roman"/>
                <w:bCs/>
                <w:highlight w:val="yellow"/>
              </w:rPr>
            </w:pPr>
            <w:r w:rsidRPr="00EF6526">
              <w:rPr>
                <w:rFonts w:ascii="Times New Roman" w:hAnsi="Times New Roman" w:cs="Times New Roman"/>
                <w:bCs/>
              </w:rPr>
              <w:t xml:space="preserve">АО «ВНИИСВ» </w:t>
            </w:r>
          </w:p>
        </w:tc>
        <w:tc>
          <w:tcPr>
            <w:tcW w:w="1417"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206728,76</w:t>
            </w:r>
          </w:p>
        </w:tc>
        <w:tc>
          <w:tcPr>
            <w:tcW w:w="1560"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12,96</w:t>
            </w:r>
          </w:p>
        </w:tc>
        <w:tc>
          <w:tcPr>
            <w:tcW w:w="1215"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0,37718</w:t>
            </w:r>
          </w:p>
        </w:tc>
        <w:tc>
          <w:tcPr>
            <w:tcW w:w="1417"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ind w:hanging="2"/>
              <w:jc w:val="center"/>
              <w:rPr>
                <w:rFonts w:ascii="Times New Roman" w:hAnsi="Times New Roman" w:cs="Times New Roman"/>
                <w:bCs/>
              </w:rPr>
            </w:pPr>
            <w:r w:rsidRPr="0074792A">
              <w:rPr>
                <w:rFonts w:ascii="Times New Roman" w:hAnsi="Times New Roman" w:cs="Times New Roman"/>
                <w:bCs/>
              </w:rPr>
              <w:t>203121,86</w:t>
            </w:r>
          </w:p>
        </w:tc>
        <w:tc>
          <w:tcPr>
            <w:tcW w:w="1134"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ind w:hanging="1"/>
              <w:jc w:val="center"/>
              <w:rPr>
                <w:rFonts w:ascii="Times New Roman" w:hAnsi="Times New Roman" w:cs="Times New Roman"/>
                <w:bCs/>
              </w:rPr>
            </w:pPr>
            <w:r w:rsidRPr="0074792A">
              <w:rPr>
                <w:rFonts w:ascii="Times New Roman" w:hAnsi="Times New Roman" w:cs="Times New Roman"/>
                <w:bCs/>
              </w:rPr>
              <w:t>15,49</w:t>
            </w:r>
          </w:p>
        </w:tc>
        <w:tc>
          <w:tcPr>
            <w:tcW w:w="1195" w:type="dxa"/>
            <w:tcBorders>
              <w:top w:val="single" w:sz="4" w:space="0" w:color="auto"/>
              <w:left w:val="single" w:sz="4" w:space="0" w:color="auto"/>
              <w:bottom w:val="single" w:sz="4" w:space="0" w:color="auto"/>
              <w:right w:val="single" w:sz="4" w:space="0" w:color="auto"/>
            </w:tcBorders>
            <w:vAlign w:val="center"/>
          </w:tcPr>
          <w:p w:rsidR="008A28D1" w:rsidRPr="0074792A" w:rsidRDefault="008A28D1" w:rsidP="00EF6526">
            <w:pPr>
              <w:autoSpaceDE w:val="0"/>
              <w:autoSpaceDN w:val="0"/>
              <w:adjustRightInd w:val="0"/>
              <w:spacing w:after="0" w:line="240" w:lineRule="auto"/>
              <w:jc w:val="center"/>
              <w:rPr>
                <w:rFonts w:ascii="Times New Roman" w:hAnsi="Times New Roman" w:cs="Times New Roman"/>
                <w:bCs/>
              </w:rPr>
            </w:pPr>
            <w:r w:rsidRPr="0074792A">
              <w:rPr>
                <w:rFonts w:ascii="Times New Roman" w:hAnsi="Times New Roman" w:cs="Times New Roman"/>
                <w:bCs/>
              </w:rPr>
              <w:t>0,37872</w:t>
            </w:r>
          </w:p>
        </w:tc>
      </w:tr>
    </w:tbl>
    <w:p w:rsidR="008A28D1" w:rsidRDefault="008A28D1" w:rsidP="008A28D1">
      <w:pPr>
        <w:autoSpaceDE w:val="0"/>
        <w:autoSpaceDN w:val="0"/>
        <w:adjustRightInd w:val="0"/>
        <w:spacing w:after="0" w:line="240" w:lineRule="auto"/>
        <w:ind w:firstLine="709"/>
        <w:jc w:val="center"/>
        <w:rPr>
          <w:rFonts w:ascii="Times New Roman" w:hAnsi="Times New Roman" w:cs="Times New Roman"/>
          <w:b/>
          <w:sz w:val="28"/>
          <w:szCs w:val="28"/>
        </w:rPr>
      </w:pPr>
    </w:p>
    <w:p w:rsidR="00EF6526" w:rsidRDefault="00EF6526" w:rsidP="008A28D1">
      <w:pPr>
        <w:autoSpaceDE w:val="0"/>
        <w:autoSpaceDN w:val="0"/>
        <w:adjustRightInd w:val="0"/>
        <w:spacing w:after="0" w:line="240" w:lineRule="auto"/>
        <w:ind w:firstLine="709"/>
        <w:jc w:val="center"/>
        <w:rPr>
          <w:rFonts w:ascii="Times New Roman" w:hAnsi="Times New Roman" w:cs="Times New Roman"/>
          <w:b/>
          <w:sz w:val="28"/>
          <w:szCs w:val="28"/>
        </w:rPr>
      </w:pPr>
    </w:p>
    <w:p w:rsidR="00EF6526" w:rsidRDefault="00EF6526" w:rsidP="008A28D1">
      <w:pPr>
        <w:autoSpaceDE w:val="0"/>
        <w:autoSpaceDN w:val="0"/>
        <w:adjustRightInd w:val="0"/>
        <w:spacing w:after="0" w:line="240" w:lineRule="auto"/>
        <w:ind w:firstLine="709"/>
        <w:jc w:val="center"/>
        <w:rPr>
          <w:rFonts w:ascii="Times New Roman" w:hAnsi="Times New Roman" w:cs="Times New Roman"/>
          <w:b/>
          <w:sz w:val="28"/>
          <w:szCs w:val="28"/>
        </w:rPr>
      </w:pPr>
    </w:p>
    <w:p w:rsidR="008A28D1" w:rsidRPr="00E844C8" w:rsidRDefault="008A28D1" w:rsidP="00EF6526">
      <w:pPr>
        <w:autoSpaceDE w:val="0"/>
        <w:autoSpaceDN w:val="0"/>
        <w:adjustRightInd w:val="0"/>
        <w:spacing w:after="0" w:line="240" w:lineRule="auto"/>
        <w:jc w:val="center"/>
        <w:rPr>
          <w:rFonts w:ascii="Times New Roman" w:hAnsi="Times New Roman" w:cs="Times New Roman"/>
          <w:b/>
          <w:sz w:val="28"/>
          <w:szCs w:val="28"/>
        </w:rPr>
      </w:pPr>
      <w:r w:rsidRPr="00E844C8">
        <w:rPr>
          <w:rFonts w:ascii="Times New Roman" w:hAnsi="Times New Roman" w:cs="Times New Roman"/>
          <w:b/>
          <w:sz w:val="28"/>
          <w:szCs w:val="28"/>
        </w:rPr>
        <w:lastRenderedPageBreak/>
        <w:t>Тарифы на услуги газоснабжения</w:t>
      </w:r>
    </w:p>
    <w:p w:rsidR="008A28D1" w:rsidRPr="00ED685A" w:rsidRDefault="008A28D1" w:rsidP="008A28D1">
      <w:pPr>
        <w:autoSpaceDE w:val="0"/>
        <w:autoSpaceDN w:val="0"/>
        <w:adjustRightInd w:val="0"/>
        <w:spacing w:after="0" w:line="240" w:lineRule="auto"/>
        <w:ind w:firstLine="709"/>
        <w:jc w:val="center"/>
        <w:rPr>
          <w:rFonts w:ascii="Times New Roman" w:hAnsi="Times New Roman" w:cs="Times New Roman"/>
          <w:sz w:val="18"/>
          <w:szCs w:val="28"/>
          <w:highlight w:val="yellow"/>
        </w:rPr>
      </w:pPr>
    </w:p>
    <w:p w:rsidR="008A28D1" w:rsidRPr="00D90047" w:rsidRDefault="008A28D1" w:rsidP="00500B2A">
      <w:pPr>
        <w:autoSpaceDE w:val="0"/>
        <w:autoSpaceDN w:val="0"/>
        <w:adjustRightInd w:val="0"/>
        <w:spacing w:after="0" w:line="240" w:lineRule="auto"/>
        <w:ind w:firstLine="709"/>
        <w:jc w:val="both"/>
        <w:rPr>
          <w:rFonts w:ascii="Times New Roman" w:hAnsi="Times New Roman" w:cs="Times New Roman"/>
          <w:sz w:val="28"/>
          <w:szCs w:val="28"/>
        </w:rPr>
      </w:pPr>
      <w:r w:rsidRPr="00D90047">
        <w:rPr>
          <w:rFonts w:ascii="Times New Roman" w:hAnsi="Times New Roman" w:cs="Times New Roman"/>
          <w:sz w:val="28"/>
          <w:szCs w:val="28"/>
        </w:rPr>
        <w:t xml:space="preserve">Приказом ГУ РЭК Тверской области </w:t>
      </w:r>
      <w:r w:rsidRPr="00D90047">
        <w:rPr>
          <w:rFonts w:ascii="Times New Roman" w:hAnsi="Times New Roman" w:cs="Times New Roman"/>
          <w:sz w:val="24"/>
          <w:szCs w:val="24"/>
        </w:rPr>
        <w:t xml:space="preserve"> </w:t>
      </w:r>
      <w:r w:rsidRPr="00D90047">
        <w:rPr>
          <w:rFonts w:ascii="Times New Roman" w:hAnsi="Times New Roman" w:cs="Times New Roman"/>
          <w:sz w:val="28"/>
          <w:szCs w:val="28"/>
        </w:rPr>
        <w:t>27.12.2017 № 562-нп</w:t>
      </w:r>
      <w:r w:rsidRPr="00D90047">
        <w:rPr>
          <w:rFonts w:ascii="Times New Roman" w:hAnsi="Times New Roman" w:cs="Times New Roman"/>
          <w:sz w:val="24"/>
          <w:szCs w:val="24"/>
        </w:rPr>
        <w:t xml:space="preserve"> </w:t>
      </w:r>
      <w:r w:rsidRPr="00D90047">
        <w:rPr>
          <w:rFonts w:ascii="Times New Roman" w:hAnsi="Times New Roman" w:cs="Times New Roman"/>
          <w:sz w:val="28"/>
          <w:szCs w:val="28"/>
        </w:rPr>
        <w:t>установлены розничные цены на природный газ, реализуемый населению, дифференцированный по направлениям потребления газа:</w:t>
      </w:r>
    </w:p>
    <w:p w:rsidR="008A28D1" w:rsidRPr="00D90047" w:rsidRDefault="008A28D1" w:rsidP="00500B2A">
      <w:pPr>
        <w:autoSpaceDE w:val="0"/>
        <w:autoSpaceDN w:val="0"/>
        <w:adjustRightInd w:val="0"/>
        <w:spacing w:after="0" w:line="240" w:lineRule="auto"/>
        <w:ind w:firstLine="709"/>
        <w:jc w:val="both"/>
        <w:rPr>
          <w:rFonts w:ascii="Times New Roman" w:hAnsi="Times New Roman" w:cs="Times New Roman"/>
          <w:sz w:val="28"/>
          <w:szCs w:val="28"/>
        </w:rPr>
      </w:pPr>
      <w:r w:rsidRPr="00D90047">
        <w:rPr>
          <w:rFonts w:ascii="Times New Roman" w:hAnsi="Times New Roman" w:cs="Times New Roman"/>
          <w:sz w:val="28"/>
          <w:szCs w:val="28"/>
        </w:rPr>
        <w:t>- на приготовление пищи и нагрев воды с использованием газовой плиты (в отсутствие других направлений использования газа): 7520,0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01.01.2018 по 30.06.2018); 8 090,0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01.07.2018 по 31.12.2018);</w:t>
      </w:r>
    </w:p>
    <w:p w:rsidR="008A28D1" w:rsidRPr="00D90047" w:rsidRDefault="008A28D1" w:rsidP="00500B2A">
      <w:pPr>
        <w:autoSpaceDE w:val="0"/>
        <w:autoSpaceDN w:val="0"/>
        <w:adjustRightInd w:val="0"/>
        <w:spacing w:after="0" w:line="240" w:lineRule="auto"/>
        <w:ind w:firstLine="709"/>
        <w:jc w:val="both"/>
        <w:rPr>
          <w:rFonts w:ascii="Times New Roman" w:hAnsi="Times New Roman" w:cs="Times New Roman"/>
          <w:sz w:val="28"/>
          <w:szCs w:val="28"/>
        </w:rPr>
      </w:pPr>
      <w:r w:rsidRPr="00D90047">
        <w:rPr>
          <w:rFonts w:ascii="Times New Roman" w:hAnsi="Times New Roman" w:cs="Times New Roman"/>
          <w:sz w:val="28"/>
          <w:szCs w:val="28"/>
        </w:rPr>
        <w:t>-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 7</w:t>
      </w:r>
      <w:r>
        <w:rPr>
          <w:rFonts w:ascii="Times New Roman" w:hAnsi="Times New Roman" w:cs="Times New Roman"/>
          <w:sz w:val="28"/>
          <w:szCs w:val="28"/>
        </w:rPr>
        <w:t> </w:t>
      </w:r>
      <w:r w:rsidRPr="00D90047">
        <w:rPr>
          <w:rFonts w:ascii="Times New Roman" w:hAnsi="Times New Roman" w:cs="Times New Roman"/>
          <w:sz w:val="28"/>
          <w:szCs w:val="28"/>
        </w:rPr>
        <w:t>520</w:t>
      </w:r>
      <w:r>
        <w:rPr>
          <w:rFonts w:ascii="Times New Roman" w:hAnsi="Times New Roman" w:cs="Times New Roman"/>
          <w:sz w:val="28"/>
          <w:szCs w:val="28"/>
        </w:rPr>
        <w:t>,0</w:t>
      </w:r>
      <w:r w:rsidRPr="00D90047">
        <w:rPr>
          <w:rFonts w:ascii="Times New Roman" w:hAnsi="Times New Roman" w:cs="Times New Roman"/>
          <w:sz w:val="28"/>
          <w:szCs w:val="28"/>
        </w:rPr>
        <w:t xml:space="preserve">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01.01.2018 по 30.06.2018); 8</w:t>
      </w:r>
      <w:r>
        <w:rPr>
          <w:rFonts w:ascii="Times New Roman" w:hAnsi="Times New Roman" w:cs="Times New Roman"/>
          <w:sz w:val="28"/>
          <w:szCs w:val="28"/>
        </w:rPr>
        <w:t> </w:t>
      </w:r>
      <w:r w:rsidRPr="00D90047">
        <w:rPr>
          <w:rFonts w:ascii="Times New Roman" w:hAnsi="Times New Roman" w:cs="Times New Roman"/>
          <w:sz w:val="28"/>
          <w:szCs w:val="28"/>
        </w:rPr>
        <w:t>090</w:t>
      </w:r>
      <w:r>
        <w:rPr>
          <w:rFonts w:ascii="Times New Roman" w:hAnsi="Times New Roman" w:cs="Times New Roman"/>
          <w:sz w:val="28"/>
          <w:szCs w:val="28"/>
        </w:rPr>
        <w:t>,0 руб.</w:t>
      </w:r>
      <w:r w:rsidRPr="00D90047">
        <w:rPr>
          <w:rFonts w:ascii="Times New Roman" w:hAnsi="Times New Roman" w:cs="Times New Roman"/>
          <w:sz w:val="28"/>
          <w:szCs w:val="28"/>
        </w:rPr>
        <w:t xml:space="preserve">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01.07.2018 по 31.12.2018);</w:t>
      </w:r>
    </w:p>
    <w:p w:rsidR="008A28D1" w:rsidRPr="00D90047" w:rsidRDefault="008A28D1" w:rsidP="00500B2A">
      <w:pPr>
        <w:autoSpaceDE w:val="0"/>
        <w:autoSpaceDN w:val="0"/>
        <w:adjustRightInd w:val="0"/>
        <w:spacing w:after="0" w:line="240" w:lineRule="auto"/>
        <w:ind w:firstLine="709"/>
        <w:jc w:val="both"/>
        <w:rPr>
          <w:rFonts w:ascii="Times New Roman" w:hAnsi="Times New Roman" w:cs="Times New Roman"/>
          <w:sz w:val="28"/>
          <w:szCs w:val="28"/>
        </w:rPr>
      </w:pPr>
      <w:r w:rsidRPr="00D90047">
        <w:rPr>
          <w:rFonts w:ascii="Times New Roman" w:hAnsi="Times New Roman" w:cs="Times New Roman"/>
          <w:sz w:val="28"/>
          <w:szCs w:val="28"/>
        </w:rPr>
        <w:t>- на отопление или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r>
        <w:rPr>
          <w:rFonts w:ascii="Times New Roman" w:hAnsi="Times New Roman" w:cs="Times New Roman"/>
          <w:sz w:val="28"/>
          <w:szCs w:val="28"/>
        </w:rPr>
        <w:t>): 4 935,0</w:t>
      </w:r>
      <w:r w:rsidRPr="00D90047">
        <w:rPr>
          <w:rFonts w:ascii="Times New Roman" w:hAnsi="Times New Roman" w:cs="Times New Roman"/>
          <w:sz w:val="28"/>
          <w:szCs w:val="28"/>
        </w:rPr>
        <w:t xml:space="preserve">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01.01.2018 по 30.06.2018);</w:t>
      </w:r>
      <w:r>
        <w:rPr>
          <w:rFonts w:ascii="Times New Roman" w:hAnsi="Times New Roman" w:cs="Times New Roman"/>
          <w:sz w:val="28"/>
          <w:szCs w:val="28"/>
        </w:rPr>
        <w:t xml:space="preserve"> 5 309,0</w:t>
      </w:r>
      <w:r w:rsidRPr="00D90047">
        <w:rPr>
          <w:rFonts w:ascii="Times New Roman" w:hAnsi="Times New Roman" w:cs="Times New Roman"/>
          <w:sz w:val="28"/>
          <w:szCs w:val="28"/>
        </w:rPr>
        <w:t xml:space="preserve">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01.07.2018 по 31.12.2018);</w:t>
      </w:r>
    </w:p>
    <w:p w:rsidR="008A28D1" w:rsidRPr="00D90047" w:rsidRDefault="008A28D1" w:rsidP="00500B2A">
      <w:pPr>
        <w:autoSpaceDE w:val="0"/>
        <w:autoSpaceDN w:val="0"/>
        <w:adjustRightInd w:val="0"/>
        <w:spacing w:after="0" w:line="240" w:lineRule="auto"/>
        <w:ind w:firstLine="709"/>
        <w:jc w:val="both"/>
        <w:rPr>
          <w:rFonts w:ascii="Times New Roman" w:hAnsi="Times New Roman" w:cs="Times New Roman"/>
          <w:sz w:val="28"/>
          <w:szCs w:val="28"/>
        </w:rPr>
      </w:pPr>
      <w:r w:rsidRPr="00D90047">
        <w:rPr>
          <w:rFonts w:ascii="Times New Roman" w:hAnsi="Times New Roman" w:cs="Times New Roman"/>
          <w:sz w:val="28"/>
          <w:szCs w:val="28"/>
        </w:rPr>
        <w:t xml:space="preserve">- 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 </w:t>
      </w:r>
      <w:r>
        <w:rPr>
          <w:rFonts w:ascii="Times New Roman" w:hAnsi="Times New Roman" w:cs="Times New Roman"/>
          <w:sz w:val="28"/>
          <w:szCs w:val="28"/>
        </w:rPr>
        <w:t>4 935,0</w:t>
      </w:r>
      <w:r w:rsidRPr="00D90047">
        <w:rPr>
          <w:rFonts w:ascii="Times New Roman" w:hAnsi="Times New Roman" w:cs="Times New Roman"/>
          <w:sz w:val="28"/>
          <w:szCs w:val="28"/>
        </w:rPr>
        <w:t xml:space="preserve">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01.01.2018 по 30.06.2018);</w:t>
      </w:r>
      <w:r>
        <w:rPr>
          <w:rFonts w:ascii="Times New Roman" w:hAnsi="Times New Roman" w:cs="Times New Roman"/>
          <w:sz w:val="28"/>
          <w:szCs w:val="28"/>
        </w:rPr>
        <w:t xml:space="preserve"> 5 309,0</w:t>
      </w:r>
      <w:r w:rsidRPr="00D90047">
        <w:rPr>
          <w:rFonts w:ascii="Times New Roman" w:hAnsi="Times New Roman" w:cs="Times New Roman"/>
          <w:sz w:val="28"/>
          <w:szCs w:val="28"/>
        </w:rPr>
        <w:t xml:space="preserve"> руб. за 1000 м</w:t>
      </w:r>
      <w:r w:rsidRPr="00D90047">
        <w:rPr>
          <w:rFonts w:ascii="Times New Roman" w:hAnsi="Times New Roman" w:cs="Times New Roman"/>
          <w:sz w:val="28"/>
          <w:szCs w:val="28"/>
          <w:vertAlign w:val="superscript"/>
        </w:rPr>
        <w:t>3</w:t>
      </w:r>
      <w:r w:rsidRPr="00D90047">
        <w:rPr>
          <w:rFonts w:ascii="Times New Roman" w:hAnsi="Times New Roman" w:cs="Times New Roman"/>
          <w:sz w:val="28"/>
          <w:szCs w:val="28"/>
        </w:rPr>
        <w:t xml:space="preserve"> с учетом НДС (на период с 01.07.2018 по 31.12.2018)</w:t>
      </w:r>
      <w:r>
        <w:rPr>
          <w:rFonts w:ascii="Times New Roman" w:hAnsi="Times New Roman" w:cs="Times New Roman"/>
          <w:sz w:val="28"/>
          <w:szCs w:val="28"/>
        </w:rPr>
        <w:t>.</w:t>
      </w:r>
    </w:p>
    <w:p w:rsidR="008A28D1" w:rsidRPr="00172042" w:rsidRDefault="008A28D1" w:rsidP="00500B2A">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933369">
        <w:rPr>
          <w:rFonts w:ascii="Times New Roman" w:hAnsi="Times New Roman" w:cs="Times New Roman"/>
          <w:sz w:val="28"/>
          <w:szCs w:val="28"/>
        </w:rPr>
        <w:t>Настоящие розничные цены применяются на объемы газа, реализуемые населению, а также жилищно-строительным кооперативам, товариществам собственников жилья и другим подобным организациям, для потребления с использованием местных бытовых приборов, за исключением объемов газа, используемых на коммерческие цели.</w:t>
      </w:r>
    </w:p>
    <w:p w:rsidR="000F4D49" w:rsidRDefault="000F4D49" w:rsidP="00500B2A">
      <w:pPr>
        <w:autoSpaceDE w:val="0"/>
        <w:autoSpaceDN w:val="0"/>
        <w:adjustRightInd w:val="0"/>
        <w:spacing w:after="0" w:line="240" w:lineRule="auto"/>
        <w:jc w:val="center"/>
        <w:rPr>
          <w:rFonts w:ascii="Times New Roman" w:hAnsi="Times New Roman" w:cs="Times New Roman"/>
          <w:b/>
          <w:sz w:val="28"/>
          <w:szCs w:val="28"/>
        </w:rPr>
      </w:pPr>
    </w:p>
    <w:p w:rsidR="008A28D1" w:rsidRPr="00500B2A" w:rsidRDefault="00500B2A" w:rsidP="00500B2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4.3.</w:t>
      </w:r>
      <w:r w:rsidR="008A28D1" w:rsidRPr="00500B2A">
        <w:rPr>
          <w:rFonts w:ascii="Times New Roman" w:hAnsi="Times New Roman" w:cs="Times New Roman"/>
          <w:b/>
          <w:sz w:val="28"/>
          <w:szCs w:val="28"/>
        </w:rPr>
        <w:t xml:space="preserve">Сбор данных о развитии конкуренции и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w:t>
      </w:r>
      <w:r w:rsidR="00EF6526">
        <w:rPr>
          <w:rFonts w:ascii="Times New Roman" w:hAnsi="Times New Roman" w:cs="Times New Roman"/>
          <w:b/>
          <w:sz w:val="28"/>
          <w:szCs w:val="28"/>
        </w:rPr>
        <w:br/>
      </w:r>
      <w:r w:rsidR="008A28D1" w:rsidRPr="00500B2A">
        <w:rPr>
          <w:rFonts w:ascii="Times New Roman" w:hAnsi="Times New Roman" w:cs="Times New Roman"/>
          <w:b/>
          <w:sz w:val="28"/>
          <w:szCs w:val="28"/>
        </w:rPr>
        <w:t>так и со стороны потребителей товаров, работ и услуг, предоставляемых субъектами естественных монополий</w:t>
      </w:r>
    </w:p>
    <w:p w:rsidR="00386CC6" w:rsidRDefault="00386CC6" w:rsidP="008A28D1">
      <w:pPr>
        <w:spacing w:after="0"/>
        <w:ind w:firstLine="709"/>
        <w:jc w:val="both"/>
        <w:rPr>
          <w:rFonts w:ascii="Times New Roman" w:hAnsi="Times New Roman" w:cs="Times New Roman"/>
          <w:sz w:val="28"/>
          <w:szCs w:val="28"/>
        </w:rPr>
      </w:pPr>
    </w:p>
    <w:p w:rsidR="002059D2" w:rsidRDefault="008A28D1" w:rsidP="008A28D1">
      <w:pPr>
        <w:spacing w:after="0"/>
        <w:ind w:firstLine="709"/>
        <w:jc w:val="both"/>
        <w:rPr>
          <w:rFonts w:ascii="Times New Roman" w:hAnsi="Times New Roman" w:cs="Times New Roman"/>
          <w:sz w:val="28"/>
          <w:szCs w:val="28"/>
        </w:rPr>
      </w:pPr>
      <w:r w:rsidRPr="00A52D0F">
        <w:rPr>
          <w:rFonts w:ascii="Times New Roman" w:hAnsi="Times New Roman" w:cs="Times New Roman"/>
          <w:sz w:val="28"/>
          <w:szCs w:val="28"/>
        </w:rPr>
        <w:t xml:space="preserve">По результатам опроса потребителей </w:t>
      </w:r>
      <w:r w:rsidRPr="00500B2A">
        <w:rPr>
          <w:rFonts w:ascii="Times New Roman" w:hAnsi="Times New Roman" w:cs="Times New Roman"/>
          <w:sz w:val="28"/>
          <w:szCs w:val="28"/>
        </w:rPr>
        <w:t>удовлетворенность качеством услуг</w:t>
      </w:r>
      <w:r w:rsidRPr="00500B2A">
        <w:rPr>
          <w:rFonts w:ascii="Times New Roman" w:hAnsi="Times New Roman" w:cs="Times New Roman"/>
          <w:b/>
          <w:sz w:val="28"/>
          <w:szCs w:val="28"/>
        </w:rPr>
        <w:t>,</w:t>
      </w:r>
      <w:r w:rsidRPr="00A52D0F">
        <w:rPr>
          <w:rFonts w:ascii="Times New Roman" w:hAnsi="Times New Roman" w:cs="Times New Roman"/>
          <w:sz w:val="28"/>
          <w:szCs w:val="28"/>
        </w:rPr>
        <w:t xml:space="preserve"> предоставляемых субъектами естественных монополий, выглядит следующим образом: </w:t>
      </w:r>
    </w:p>
    <w:p w:rsidR="008A28D1" w:rsidRPr="00A52D0F" w:rsidRDefault="008A28D1" w:rsidP="008A28D1">
      <w:pPr>
        <w:spacing w:after="0"/>
        <w:ind w:firstLine="709"/>
        <w:jc w:val="both"/>
        <w:rPr>
          <w:rFonts w:ascii="Times New Roman" w:hAnsi="Times New Roman" w:cs="Times New Roman"/>
          <w:sz w:val="28"/>
          <w:szCs w:val="28"/>
        </w:rPr>
      </w:pPr>
    </w:p>
    <w:tbl>
      <w:tblPr>
        <w:tblStyle w:val="a8"/>
        <w:tblW w:w="10190" w:type="dxa"/>
        <w:jc w:val="center"/>
        <w:tblLayout w:type="fixed"/>
        <w:tblLook w:val="04A0" w:firstRow="1" w:lastRow="0" w:firstColumn="1" w:lastColumn="0" w:noHBand="0" w:noVBand="1"/>
      </w:tblPr>
      <w:tblGrid>
        <w:gridCol w:w="2148"/>
        <w:gridCol w:w="1148"/>
        <w:gridCol w:w="1149"/>
        <w:gridCol w:w="1149"/>
        <w:gridCol w:w="1149"/>
        <w:gridCol w:w="1149"/>
        <w:gridCol w:w="1149"/>
        <w:gridCol w:w="1149"/>
      </w:tblGrid>
      <w:tr w:rsidR="008A28D1" w:rsidRPr="00172042" w:rsidTr="00EF6526">
        <w:trPr>
          <w:trHeight w:val="440"/>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rsidR="008A28D1" w:rsidRPr="00A52D0F" w:rsidRDefault="008A28D1" w:rsidP="000901EA">
            <w:pPr>
              <w:pStyle w:val="a7"/>
              <w:tabs>
                <w:tab w:val="right" w:pos="1688"/>
              </w:tabs>
              <w:ind w:left="0"/>
              <w:jc w:val="center"/>
              <w:rPr>
                <w:rFonts w:ascii="Times New Roman" w:hAnsi="Times New Roman" w:cs="Times New Roman"/>
                <w:sz w:val="20"/>
                <w:szCs w:val="20"/>
              </w:rPr>
            </w:pPr>
            <w:r w:rsidRPr="00A52D0F">
              <w:rPr>
                <w:rFonts w:ascii="Times New Roman" w:hAnsi="Times New Roman" w:cs="Times New Roman"/>
                <w:sz w:val="20"/>
                <w:szCs w:val="20"/>
              </w:rPr>
              <w:lastRenderedPageBreak/>
              <w:t>Ответы</w:t>
            </w:r>
          </w:p>
          <w:p w:rsidR="008A28D1" w:rsidRPr="00A52D0F" w:rsidRDefault="008A28D1" w:rsidP="000901EA">
            <w:pPr>
              <w:pStyle w:val="a7"/>
              <w:tabs>
                <w:tab w:val="right" w:pos="1688"/>
              </w:tabs>
              <w:ind w:left="0"/>
              <w:jc w:val="center"/>
              <w:rPr>
                <w:rFonts w:ascii="Times New Roman" w:hAnsi="Times New Roman" w:cs="Times New Roman"/>
                <w:sz w:val="20"/>
                <w:szCs w:val="20"/>
              </w:rPr>
            </w:pPr>
            <w:r w:rsidRPr="00A52D0F">
              <w:rPr>
                <w:rFonts w:ascii="Times New Roman" w:hAnsi="Times New Roman" w:cs="Times New Roman"/>
                <w:sz w:val="20"/>
                <w:szCs w:val="20"/>
              </w:rPr>
              <w:t>респондентов</w:t>
            </w:r>
          </w:p>
        </w:tc>
        <w:tc>
          <w:tcPr>
            <w:tcW w:w="114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F6526" w:rsidRDefault="008A28D1" w:rsidP="00ED685A">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Водо</w:t>
            </w:r>
            <w:r w:rsidR="00ED685A">
              <w:rPr>
                <w:rFonts w:ascii="Times New Roman" w:hAnsi="Times New Roman" w:cs="Times New Roman"/>
                <w:sz w:val="20"/>
                <w:szCs w:val="20"/>
              </w:rPr>
              <w:t>-</w:t>
            </w:r>
          </w:p>
          <w:p w:rsidR="008A28D1" w:rsidRPr="00A52D0F" w:rsidRDefault="008A28D1" w:rsidP="00EF6526">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снабжение</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F6526" w:rsidRDefault="008A28D1" w:rsidP="00ED685A">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Водо</w:t>
            </w:r>
            <w:r w:rsidR="00ED685A">
              <w:rPr>
                <w:rFonts w:ascii="Times New Roman" w:hAnsi="Times New Roman" w:cs="Times New Roman"/>
                <w:sz w:val="20"/>
                <w:szCs w:val="20"/>
              </w:rPr>
              <w:t>-</w:t>
            </w:r>
          </w:p>
          <w:p w:rsidR="008A28D1" w:rsidRPr="00A52D0F" w:rsidRDefault="008A28D1" w:rsidP="00EF6526">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отведение</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A28D1" w:rsidRPr="00A52D0F" w:rsidRDefault="008A28D1" w:rsidP="00EF6526">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Централи</w:t>
            </w:r>
            <w:r w:rsidR="00EF6526">
              <w:rPr>
                <w:rFonts w:ascii="Times New Roman" w:hAnsi="Times New Roman" w:cs="Times New Roman"/>
                <w:sz w:val="20"/>
                <w:szCs w:val="20"/>
              </w:rPr>
              <w:t>-</w:t>
            </w:r>
            <w:proofErr w:type="spellStart"/>
            <w:r w:rsidR="00EF6526">
              <w:rPr>
                <w:rFonts w:ascii="Times New Roman" w:hAnsi="Times New Roman" w:cs="Times New Roman"/>
                <w:sz w:val="20"/>
                <w:szCs w:val="20"/>
              </w:rPr>
              <w:t>зо</w:t>
            </w:r>
            <w:r w:rsidRPr="00A52D0F">
              <w:rPr>
                <w:rFonts w:ascii="Times New Roman" w:hAnsi="Times New Roman" w:cs="Times New Roman"/>
                <w:sz w:val="20"/>
                <w:szCs w:val="20"/>
              </w:rPr>
              <w:t>ванное</w:t>
            </w:r>
            <w:proofErr w:type="spellEnd"/>
            <w:r w:rsidRPr="00A52D0F">
              <w:rPr>
                <w:rFonts w:ascii="Times New Roman" w:hAnsi="Times New Roman" w:cs="Times New Roman"/>
                <w:sz w:val="20"/>
                <w:szCs w:val="20"/>
              </w:rPr>
              <w:t xml:space="preserve"> </w:t>
            </w:r>
            <w:proofErr w:type="spellStart"/>
            <w:r w:rsidRPr="00A52D0F">
              <w:rPr>
                <w:rFonts w:ascii="Times New Roman" w:hAnsi="Times New Roman" w:cs="Times New Roman"/>
                <w:sz w:val="20"/>
                <w:szCs w:val="20"/>
              </w:rPr>
              <w:t>газоснаб</w:t>
            </w:r>
            <w:r w:rsidR="00EF6526">
              <w:rPr>
                <w:rFonts w:ascii="Times New Roman" w:hAnsi="Times New Roman" w:cs="Times New Roman"/>
                <w:sz w:val="20"/>
                <w:szCs w:val="20"/>
              </w:rPr>
              <w:t>-</w:t>
            </w:r>
            <w:r w:rsidRPr="00A52D0F">
              <w:rPr>
                <w:rFonts w:ascii="Times New Roman" w:hAnsi="Times New Roman" w:cs="Times New Roman"/>
                <w:sz w:val="20"/>
                <w:szCs w:val="20"/>
              </w:rPr>
              <w:t>жение</w:t>
            </w:r>
            <w:proofErr w:type="spellEnd"/>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rsidR="00EF6526" w:rsidRDefault="008A28D1" w:rsidP="00EF6526">
            <w:pPr>
              <w:pStyle w:val="a7"/>
              <w:ind w:left="0"/>
              <w:jc w:val="center"/>
              <w:rPr>
                <w:rFonts w:ascii="Times New Roman" w:hAnsi="Times New Roman" w:cs="Times New Roman"/>
                <w:sz w:val="20"/>
                <w:szCs w:val="20"/>
              </w:rPr>
            </w:pPr>
            <w:proofErr w:type="spellStart"/>
            <w:r>
              <w:rPr>
                <w:rFonts w:ascii="Times New Roman" w:hAnsi="Times New Roman" w:cs="Times New Roman"/>
                <w:sz w:val="20"/>
                <w:szCs w:val="20"/>
              </w:rPr>
              <w:t>Нецентра-лизованное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газоснаб</w:t>
            </w:r>
            <w:proofErr w:type="spellEnd"/>
            <w:r>
              <w:rPr>
                <w:rFonts w:ascii="Times New Roman" w:hAnsi="Times New Roman" w:cs="Times New Roman"/>
                <w:sz w:val="20"/>
                <w:szCs w:val="20"/>
              </w:rPr>
              <w:t>-</w:t>
            </w:r>
          </w:p>
          <w:p w:rsidR="008A28D1" w:rsidRPr="00A52D0F" w:rsidRDefault="00EF6526" w:rsidP="00EF6526">
            <w:pPr>
              <w:pStyle w:val="a7"/>
              <w:ind w:left="0"/>
              <w:jc w:val="center"/>
              <w:rPr>
                <w:rFonts w:ascii="Times New Roman" w:hAnsi="Times New Roman" w:cs="Times New Roman"/>
                <w:sz w:val="20"/>
                <w:szCs w:val="20"/>
              </w:rPr>
            </w:pPr>
            <w:proofErr w:type="spellStart"/>
            <w:r>
              <w:rPr>
                <w:rFonts w:ascii="Times New Roman" w:hAnsi="Times New Roman" w:cs="Times New Roman"/>
                <w:sz w:val="20"/>
                <w:szCs w:val="20"/>
              </w:rPr>
              <w:t>же</w:t>
            </w:r>
            <w:r w:rsidR="008A28D1">
              <w:rPr>
                <w:rFonts w:ascii="Times New Roman" w:hAnsi="Times New Roman" w:cs="Times New Roman"/>
                <w:sz w:val="20"/>
                <w:szCs w:val="20"/>
              </w:rPr>
              <w:t>ние</w:t>
            </w:r>
            <w:proofErr w:type="spellEnd"/>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A28D1" w:rsidRPr="00A52D0F" w:rsidRDefault="008A28D1" w:rsidP="000901EA">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Электро-</w:t>
            </w:r>
          </w:p>
          <w:p w:rsidR="008A28D1" w:rsidRPr="00A52D0F" w:rsidRDefault="00EF6526" w:rsidP="00EF6526">
            <w:pPr>
              <w:pStyle w:val="a7"/>
              <w:ind w:left="0"/>
              <w:jc w:val="center"/>
              <w:rPr>
                <w:rFonts w:ascii="Times New Roman" w:hAnsi="Times New Roman" w:cs="Times New Roman"/>
                <w:sz w:val="20"/>
                <w:szCs w:val="20"/>
              </w:rPr>
            </w:pPr>
            <w:r>
              <w:rPr>
                <w:rFonts w:ascii="Times New Roman" w:hAnsi="Times New Roman" w:cs="Times New Roman"/>
                <w:sz w:val="20"/>
                <w:szCs w:val="20"/>
              </w:rPr>
              <w:t>с</w:t>
            </w:r>
            <w:r w:rsidR="008A28D1" w:rsidRPr="00A52D0F">
              <w:rPr>
                <w:rFonts w:ascii="Times New Roman" w:hAnsi="Times New Roman" w:cs="Times New Roman"/>
                <w:sz w:val="20"/>
                <w:szCs w:val="20"/>
              </w:rPr>
              <w:t>набжение</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8A28D1" w:rsidRPr="00A52D0F" w:rsidRDefault="008A28D1" w:rsidP="000901EA">
            <w:pPr>
              <w:pStyle w:val="a7"/>
              <w:ind w:left="0"/>
              <w:jc w:val="center"/>
              <w:rPr>
                <w:rFonts w:ascii="Times New Roman" w:hAnsi="Times New Roman" w:cs="Times New Roman"/>
                <w:sz w:val="20"/>
                <w:szCs w:val="20"/>
              </w:rPr>
            </w:pPr>
            <w:r w:rsidRPr="00A52D0F">
              <w:rPr>
                <w:rFonts w:ascii="Times New Roman" w:hAnsi="Times New Roman" w:cs="Times New Roman"/>
                <w:sz w:val="20"/>
                <w:szCs w:val="20"/>
              </w:rPr>
              <w:t>Тепло-</w:t>
            </w:r>
          </w:p>
          <w:p w:rsidR="008A28D1" w:rsidRPr="00A52D0F" w:rsidRDefault="00EF6526" w:rsidP="00EF6526">
            <w:pPr>
              <w:pStyle w:val="a7"/>
              <w:ind w:left="0"/>
              <w:jc w:val="center"/>
              <w:rPr>
                <w:rFonts w:ascii="Times New Roman" w:hAnsi="Times New Roman" w:cs="Times New Roman"/>
                <w:sz w:val="20"/>
                <w:szCs w:val="20"/>
              </w:rPr>
            </w:pPr>
            <w:r>
              <w:rPr>
                <w:rFonts w:ascii="Times New Roman" w:hAnsi="Times New Roman" w:cs="Times New Roman"/>
                <w:sz w:val="20"/>
                <w:szCs w:val="20"/>
              </w:rPr>
              <w:t>с</w:t>
            </w:r>
            <w:r w:rsidR="008A28D1" w:rsidRPr="00A52D0F">
              <w:rPr>
                <w:rFonts w:ascii="Times New Roman" w:hAnsi="Times New Roman" w:cs="Times New Roman"/>
                <w:sz w:val="20"/>
                <w:szCs w:val="20"/>
              </w:rPr>
              <w:t>набжение</w:t>
            </w:r>
          </w:p>
        </w:tc>
        <w:tc>
          <w:tcPr>
            <w:tcW w:w="1149" w:type="dxa"/>
            <w:tcBorders>
              <w:top w:val="single" w:sz="4" w:space="0" w:color="auto"/>
              <w:left w:val="single" w:sz="4" w:space="0" w:color="auto"/>
              <w:bottom w:val="single" w:sz="4" w:space="0" w:color="auto"/>
              <w:right w:val="single" w:sz="4" w:space="0" w:color="auto"/>
            </w:tcBorders>
            <w:tcMar>
              <w:left w:w="28" w:type="dxa"/>
              <w:right w:w="28" w:type="dxa"/>
            </w:tcMar>
          </w:tcPr>
          <w:p w:rsidR="00EF6526" w:rsidRDefault="008A28D1" w:rsidP="00EF6526">
            <w:pPr>
              <w:pStyle w:val="a7"/>
              <w:ind w:left="0"/>
              <w:jc w:val="center"/>
              <w:rPr>
                <w:rFonts w:ascii="Times New Roman" w:hAnsi="Times New Roman" w:cs="Times New Roman"/>
                <w:sz w:val="20"/>
                <w:szCs w:val="20"/>
              </w:rPr>
            </w:pPr>
            <w:proofErr w:type="spellStart"/>
            <w:r>
              <w:rPr>
                <w:rFonts w:ascii="Times New Roman" w:hAnsi="Times New Roman" w:cs="Times New Roman"/>
                <w:sz w:val="20"/>
                <w:szCs w:val="20"/>
              </w:rPr>
              <w:t>Стацио</w:t>
            </w:r>
            <w:proofErr w:type="spellEnd"/>
            <w:r w:rsidR="00EF6526">
              <w:rPr>
                <w:rFonts w:ascii="Times New Roman" w:hAnsi="Times New Roman" w:cs="Times New Roman"/>
                <w:sz w:val="20"/>
                <w:szCs w:val="20"/>
              </w:rPr>
              <w:t>-</w:t>
            </w:r>
          </w:p>
          <w:p w:rsidR="008A28D1" w:rsidRPr="00A52D0F" w:rsidRDefault="008A28D1" w:rsidP="00EF6526">
            <w:pPr>
              <w:pStyle w:val="a7"/>
              <w:ind w:left="0"/>
              <w:jc w:val="center"/>
              <w:rPr>
                <w:rFonts w:ascii="Times New Roman" w:hAnsi="Times New Roman" w:cs="Times New Roman"/>
                <w:sz w:val="20"/>
                <w:szCs w:val="20"/>
              </w:rPr>
            </w:pPr>
            <w:proofErr w:type="spellStart"/>
            <w:r>
              <w:rPr>
                <w:rFonts w:ascii="Times New Roman" w:hAnsi="Times New Roman" w:cs="Times New Roman"/>
                <w:sz w:val="20"/>
                <w:szCs w:val="20"/>
              </w:rPr>
              <w:t>на</w:t>
            </w:r>
            <w:r w:rsidR="00EF6526">
              <w:rPr>
                <w:rFonts w:ascii="Times New Roman" w:hAnsi="Times New Roman" w:cs="Times New Roman"/>
                <w:sz w:val="20"/>
                <w:szCs w:val="20"/>
              </w:rPr>
              <w:t>рная</w:t>
            </w:r>
            <w:proofErr w:type="spellEnd"/>
            <w:r>
              <w:rPr>
                <w:rFonts w:ascii="Times New Roman" w:hAnsi="Times New Roman" w:cs="Times New Roman"/>
                <w:sz w:val="20"/>
                <w:szCs w:val="20"/>
              </w:rPr>
              <w:t xml:space="preserve"> телефонная связь</w:t>
            </w:r>
          </w:p>
        </w:tc>
      </w:tr>
      <w:tr w:rsidR="008A28D1" w:rsidRPr="00172042" w:rsidTr="00EF6526">
        <w:trPr>
          <w:trHeight w:val="440"/>
          <w:jc w:val="center"/>
        </w:trPr>
        <w:tc>
          <w:tcPr>
            <w:tcW w:w="2148" w:type="dxa"/>
            <w:tcBorders>
              <w:top w:val="single" w:sz="4" w:space="0" w:color="auto"/>
              <w:left w:val="single" w:sz="4" w:space="0" w:color="auto"/>
              <w:bottom w:val="single" w:sz="4" w:space="0" w:color="auto"/>
              <w:right w:val="single" w:sz="4" w:space="0" w:color="auto"/>
            </w:tcBorders>
            <w:hideMark/>
          </w:tcPr>
          <w:p w:rsidR="008A28D1" w:rsidRPr="00A52D0F" w:rsidRDefault="008A28D1" w:rsidP="00ED685A">
            <w:pPr>
              <w:pStyle w:val="a7"/>
              <w:ind w:left="0"/>
              <w:rPr>
                <w:rFonts w:ascii="Times New Roman" w:hAnsi="Times New Roman" w:cs="Times New Roman"/>
                <w:sz w:val="20"/>
                <w:szCs w:val="20"/>
              </w:rPr>
            </w:pPr>
            <w:r w:rsidRPr="00A52D0F">
              <w:rPr>
                <w:rFonts w:ascii="Times New Roman" w:hAnsi="Times New Roman" w:cs="Times New Roman"/>
                <w:sz w:val="20"/>
                <w:szCs w:val="20"/>
              </w:rPr>
              <w:t xml:space="preserve">«удовлетворительно» + «скорее удовлетворительно» </w:t>
            </w:r>
            <w:r w:rsidRPr="00A52D0F">
              <w:rPr>
                <w:rFonts w:ascii="Times New Roman" w:hAnsi="Times New Roman" w:cs="Times New Roman"/>
                <w:sz w:val="20"/>
                <w:szCs w:val="20"/>
              </w:rPr>
              <w:br/>
              <w:t>% респондентов</w:t>
            </w:r>
          </w:p>
        </w:tc>
        <w:tc>
          <w:tcPr>
            <w:tcW w:w="1148"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sidRPr="00A52D0F">
              <w:rPr>
                <w:rFonts w:ascii="Times New Roman" w:hAnsi="Times New Roman" w:cs="Times New Roman"/>
              </w:rPr>
              <w:t>57,5</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58,1</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71,9</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41,7</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70,6</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51,7</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61,4</w:t>
            </w:r>
          </w:p>
        </w:tc>
      </w:tr>
      <w:tr w:rsidR="008A28D1" w:rsidRPr="00172042" w:rsidTr="00EF6526">
        <w:trPr>
          <w:trHeight w:val="440"/>
          <w:jc w:val="center"/>
        </w:trPr>
        <w:tc>
          <w:tcPr>
            <w:tcW w:w="2148" w:type="dxa"/>
            <w:tcBorders>
              <w:top w:val="single" w:sz="4" w:space="0" w:color="auto"/>
              <w:left w:val="single" w:sz="4" w:space="0" w:color="auto"/>
              <w:bottom w:val="single" w:sz="4" w:space="0" w:color="auto"/>
              <w:right w:val="single" w:sz="4" w:space="0" w:color="auto"/>
            </w:tcBorders>
            <w:hideMark/>
          </w:tcPr>
          <w:p w:rsidR="008A28D1" w:rsidRPr="00A52D0F" w:rsidRDefault="008A28D1" w:rsidP="00ED685A">
            <w:pPr>
              <w:pStyle w:val="a7"/>
              <w:ind w:left="0"/>
              <w:rPr>
                <w:rFonts w:ascii="Times New Roman" w:hAnsi="Times New Roman" w:cs="Times New Roman"/>
                <w:sz w:val="28"/>
                <w:szCs w:val="28"/>
              </w:rPr>
            </w:pPr>
            <w:r w:rsidRPr="00A52D0F">
              <w:rPr>
                <w:rFonts w:ascii="Times New Roman" w:hAnsi="Times New Roman" w:cs="Times New Roman"/>
                <w:sz w:val="20"/>
                <w:szCs w:val="20"/>
              </w:rPr>
              <w:t xml:space="preserve">«неудовлетворительно» + «скорее </w:t>
            </w:r>
            <w:proofErr w:type="spellStart"/>
            <w:r w:rsidRPr="00A52D0F">
              <w:rPr>
                <w:rFonts w:ascii="Times New Roman" w:hAnsi="Times New Roman" w:cs="Times New Roman"/>
                <w:sz w:val="20"/>
                <w:szCs w:val="20"/>
              </w:rPr>
              <w:t>неудовлетвори-тельно</w:t>
            </w:r>
            <w:proofErr w:type="spellEnd"/>
            <w:r w:rsidRPr="00A52D0F">
              <w:rPr>
                <w:rFonts w:ascii="Times New Roman" w:hAnsi="Times New Roman" w:cs="Times New Roman"/>
                <w:sz w:val="20"/>
                <w:szCs w:val="20"/>
              </w:rPr>
              <w:t>», % респондентов</w:t>
            </w:r>
          </w:p>
        </w:tc>
        <w:tc>
          <w:tcPr>
            <w:tcW w:w="1148"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34,4</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31,0</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17,1</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19,5</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A52D0F" w:rsidRDefault="008A28D1" w:rsidP="000901EA">
            <w:pPr>
              <w:pStyle w:val="a7"/>
              <w:ind w:left="0"/>
              <w:jc w:val="center"/>
              <w:rPr>
                <w:rFonts w:ascii="Times New Roman" w:hAnsi="Times New Roman" w:cs="Times New Roman"/>
              </w:rPr>
            </w:pPr>
            <w:r>
              <w:rPr>
                <w:rFonts w:ascii="Times New Roman" w:hAnsi="Times New Roman" w:cs="Times New Roman"/>
              </w:rPr>
              <w:t>21,9</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37,1</w:t>
            </w:r>
          </w:p>
        </w:tc>
        <w:tc>
          <w:tcPr>
            <w:tcW w:w="1149"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14,5</w:t>
            </w:r>
          </w:p>
        </w:tc>
      </w:tr>
    </w:tbl>
    <w:p w:rsidR="00386CC6" w:rsidRDefault="00386CC6" w:rsidP="00ED685A">
      <w:pPr>
        <w:spacing w:after="0" w:line="245" w:lineRule="auto"/>
        <w:ind w:firstLine="709"/>
        <w:jc w:val="both"/>
        <w:rPr>
          <w:rFonts w:ascii="Times New Roman" w:hAnsi="Times New Roman" w:cs="Times New Roman"/>
          <w:sz w:val="28"/>
          <w:szCs w:val="28"/>
        </w:rPr>
      </w:pPr>
    </w:p>
    <w:p w:rsidR="008A28D1" w:rsidRPr="00A52D0F" w:rsidRDefault="008A28D1" w:rsidP="00ED685A">
      <w:pPr>
        <w:spacing w:after="0" w:line="245" w:lineRule="auto"/>
        <w:ind w:firstLine="709"/>
        <w:jc w:val="both"/>
        <w:rPr>
          <w:rFonts w:ascii="Times New Roman" w:hAnsi="Times New Roman" w:cs="Times New Roman"/>
          <w:sz w:val="28"/>
          <w:szCs w:val="28"/>
        </w:rPr>
      </w:pPr>
      <w:r w:rsidRPr="00A52D0F">
        <w:rPr>
          <w:rFonts w:ascii="Times New Roman" w:hAnsi="Times New Roman" w:cs="Times New Roman"/>
          <w:sz w:val="28"/>
          <w:szCs w:val="28"/>
        </w:rPr>
        <w:t>Опрос субъектов предпринимательства по удовлетворенности качеством услуг</w:t>
      </w:r>
      <w:r w:rsidRPr="00A52D0F">
        <w:rPr>
          <w:rFonts w:ascii="Times New Roman" w:hAnsi="Times New Roman" w:cs="Times New Roman"/>
          <w:b/>
          <w:sz w:val="28"/>
          <w:szCs w:val="28"/>
        </w:rPr>
        <w:t>,</w:t>
      </w:r>
      <w:r w:rsidRPr="00A52D0F">
        <w:rPr>
          <w:rFonts w:ascii="Times New Roman" w:hAnsi="Times New Roman" w:cs="Times New Roman"/>
          <w:sz w:val="28"/>
          <w:szCs w:val="28"/>
        </w:rPr>
        <w:t xml:space="preserve"> предоставляемых субъектами естественных монополий, дал следующие результаты.</w:t>
      </w:r>
    </w:p>
    <w:p w:rsidR="008A28D1" w:rsidRPr="00EF6526" w:rsidRDefault="008A28D1" w:rsidP="00ED685A">
      <w:pPr>
        <w:spacing w:after="0"/>
        <w:jc w:val="center"/>
        <w:rPr>
          <w:rFonts w:ascii="Times New Roman" w:hAnsi="Times New Roman" w:cs="Times New Roman"/>
          <w:i/>
          <w:sz w:val="28"/>
          <w:szCs w:val="28"/>
          <w14:shadow w14:blurRad="50800" w14:dist="38100" w14:dir="13500000" w14:sx="100000" w14:sy="100000" w14:kx="0" w14:ky="0" w14:algn="br">
            <w14:srgbClr w14:val="000000">
              <w14:alpha w14:val="60000"/>
            </w14:srgbClr>
          </w14:shadow>
        </w:rPr>
      </w:pPr>
      <w:r w:rsidRPr="00EF6526">
        <w:rPr>
          <w:rFonts w:ascii="Times New Roman" w:hAnsi="Times New Roman" w:cs="Times New Roman"/>
          <w:i/>
          <w:sz w:val="28"/>
          <w:szCs w:val="28"/>
          <w14:shadow w14:blurRad="50800" w14:dist="38100" w14:dir="13500000" w14:sx="100000" w14:sy="100000" w14:kx="0" w14:ky="0" w14:algn="br">
            <w14:srgbClr w14:val="000000">
              <w14:alpha w14:val="60000"/>
            </w14:srgbClr>
          </w14:shadow>
        </w:rPr>
        <w:t>Сроки получения доступа</w:t>
      </w:r>
    </w:p>
    <w:tbl>
      <w:tblPr>
        <w:tblStyle w:val="a8"/>
        <w:tblW w:w="10167" w:type="dxa"/>
        <w:jc w:val="center"/>
        <w:tblInd w:w="-601" w:type="dxa"/>
        <w:tblLayout w:type="fixed"/>
        <w:tblLook w:val="04A0" w:firstRow="1" w:lastRow="0" w:firstColumn="1" w:lastColumn="0" w:noHBand="0" w:noVBand="1"/>
      </w:tblPr>
      <w:tblGrid>
        <w:gridCol w:w="2420"/>
        <w:gridCol w:w="1291"/>
        <w:gridCol w:w="1291"/>
        <w:gridCol w:w="1291"/>
        <w:gridCol w:w="1291"/>
        <w:gridCol w:w="1291"/>
        <w:gridCol w:w="1292"/>
      </w:tblGrid>
      <w:tr w:rsidR="008A28D1" w:rsidRPr="00172042" w:rsidTr="00EF6526">
        <w:trPr>
          <w:trHeight w:val="440"/>
          <w:jc w:val="center"/>
        </w:trPr>
        <w:tc>
          <w:tcPr>
            <w:tcW w:w="2420"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tabs>
                <w:tab w:val="right" w:pos="1688"/>
              </w:tabs>
              <w:ind w:left="0"/>
              <w:jc w:val="center"/>
              <w:rPr>
                <w:rFonts w:ascii="Times New Roman" w:hAnsi="Times New Roman" w:cs="Times New Roman"/>
                <w:sz w:val="20"/>
                <w:szCs w:val="20"/>
              </w:rPr>
            </w:pPr>
            <w:r w:rsidRPr="00C515D3">
              <w:rPr>
                <w:rFonts w:ascii="Times New Roman" w:hAnsi="Times New Roman" w:cs="Times New Roman"/>
                <w:sz w:val="20"/>
                <w:szCs w:val="20"/>
              </w:rPr>
              <w:t>Ответы</w:t>
            </w:r>
          </w:p>
          <w:p w:rsidR="008A28D1" w:rsidRPr="00C515D3" w:rsidRDefault="008A28D1" w:rsidP="000901EA">
            <w:pPr>
              <w:pStyle w:val="a7"/>
              <w:tabs>
                <w:tab w:val="right" w:pos="1688"/>
              </w:tabs>
              <w:ind w:left="0"/>
              <w:jc w:val="center"/>
              <w:rPr>
                <w:rFonts w:ascii="Times New Roman" w:hAnsi="Times New Roman" w:cs="Times New Roman"/>
                <w:sz w:val="20"/>
                <w:szCs w:val="20"/>
              </w:rPr>
            </w:pPr>
            <w:r w:rsidRPr="00C515D3">
              <w:rPr>
                <w:rFonts w:ascii="Times New Roman" w:hAnsi="Times New Roman" w:cs="Times New Roman"/>
                <w:sz w:val="20"/>
                <w:szCs w:val="20"/>
              </w:rPr>
              <w:t>респондентов</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ED685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Водо</w:t>
            </w:r>
            <w:r w:rsidR="00ED685A">
              <w:rPr>
                <w:rFonts w:ascii="Times New Roman" w:hAnsi="Times New Roman" w:cs="Times New Roman"/>
                <w:sz w:val="20"/>
                <w:szCs w:val="20"/>
              </w:rPr>
              <w:t>-с</w:t>
            </w:r>
            <w:r w:rsidRPr="00C515D3">
              <w:rPr>
                <w:rFonts w:ascii="Times New Roman" w:hAnsi="Times New Roman" w:cs="Times New Roman"/>
                <w:sz w:val="20"/>
                <w:szCs w:val="20"/>
              </w:rPr>
              <w:t>набжение</w:t>
            </w:r>
          </w:p>
        </w:tc>
        <w:tc>
          <w:tcPr>
            <w:tcW w:w="1291" w:type="dxa"/>
            <w:tcBorders>
              <w:top w:val="single" w:sz="4" w:space="0" w:color="auto"/>
              <w:left w:val="single" w:sz="4" w:space="0" w:color="auto"/>
              <w:bottom w:val="single" w:sz="4" w:space="0" w:color="auto"/>
              <w:right w:val="single" w:sz="4" w:space="0" w:color="auto"/>
            </w:tcBorders>
            <w:vAlign w:val="center"/>
            <w:hideMark/>
          </w:tcPr>
          <w:p w:rsidR="00ED685A" w:rsidRDefault="008A28D1" w:rsidP="000901E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Водо</w:t>
            </w:r>
            <w:r w:rsidR="00ED685A">
              <w:rPr>
                <w:rFonts w:ascii="Times New Roman" w:hAnsi="Times New Roman" w:cs="Times New Roman"/>
                <w:sz w:val="20"/>
                <w:szCs w:val="20"/>
              </w:rPr>
              <w:t>-</w:t>
            </w:r>
          </w:p>
          <w:p w:rsidR="008A28D1" w:rsidRPr="00C515D3" w:rsidRDefault="008A28D1" w:rsidP="00ED685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отведение</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EF6526">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Централи-</w:t>
            </w:r>
            <w:proofErr w:type="spellStart"/>
            <w:r w:rsidR="00EF6526">
              <w:rPr>
                <w:rFonts w:ascii="Times New Roman" w:hAnsi="Times New Roman" w:cs="Times New Roman"/>
                <w:sz w:val="20"/>
                <w:szCs w:val="20"/>
              </w:rPr>
              <w:t>зо</w:t>
            </w:r>
            <w:r w:rsidRPr="00C515D3">
              <w:rPr>
                <w:rFonts w:ascii="Times New Roman" w:hAnsi="Times New Roman" w:cs="Times New Roman"/>
                <w:sz w:val="20"/>
                <w:szCs w:val="20"/>
              </w:rPr>
              <w:t>ванное</w:t>
            </w:r>
            <w:proofErr w:type="spellEnd"/>
            <w:r w:rsidRPr="00C515D3">
              <w:rPr>
                <w:rFonts w:ascii="Times New Roman" w:hAnsi="Times New Roman" w:cs="Times New Roman"/>
                <w:sz w:val="20"/>
                <w:szCs w:val="20"/>
              </w:rPr>
              <w:t xml:space="preserve"> </w:t>
            </w:r>
            <w:proofErr w:type="spellStart"/>
            <w:r w:rsidRPr="00C515D3">
              <w:rPr>
                <w:rFonts w:ascii="Times New Roman" w:hAnsi="Times New Roman" w:cs="Times New Roman"/>
                <w:sz w:val="20"/>
                <w:szCs w:val="20"/>
              </w:rPr>
              <w:t>газоснаб</w:t>
            </w:r>
            <w:r w:rsidR="00EF6526">
              <w:rPr>
                <w:rFonts w:ascii="Times New Roman" w:hAnsi="Times New Roman" w:cs="Times New Roman"/>
                <w:sz w:val="20"/>
                <w:szCs w:val="20"/>
              </w:rPr>
              <w:t>-</w:t>
            </w:r>
            <w:r w:rsidRPr="00C515D3">
              <w:rPr>
                <w:rFonts w:ascii="Times New Roman" w:hAnsi="Times New Roman" w:cs="Times New Roman"/>
                <w:sz w:val="20"/>
                <w:szCs w:val="20"/>
              </w:rPr>
              <w:t>жение</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Электро-</w:t>
            </w:r>
          </w:p>
          <w:p w:rsidR="008A28D1" w:rsidRPr="00C515D3" w:rsidRDefault="008A28D1" w:rsidP="000901E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снабжение</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Тепло-</w:t>
            </w:r>
          </w:p>
          <w:p w:rsidR="008A28D1" w:rsidRPr="00C515D3" w:rsidRDefault="008A28D1" w:rsidP="000901EA">
            <w:pPr>
              <w:pStyle w:val="a7"/>
              <w:ind w:left="0"/>
              <w:jc w:val="center"/>
              <w:rPr>
                <w:rFonts w:ascii="Times New Roman" w:hAnsi="Times New Roman" w:cs="Times New Roman"/>
                <w:sz w:val="20"/>
                <w:szCs w:val="20"/>
              </w:rPr>
            </w:pPr>
            <w:r w:rsidRPr="00C515D3">
              <w:rPr>
                <w:rFonts w:ascii="Times New Roman" w:hAnsi="Times New Roman" w:cs="Times New Roman"/>
                <w:sz w:val="20"/>
                <w:szCs w:val="20"/>
              </w:rPr>
              <w:t>снабжение</w:t>
            </w:r>
          </w:p>
        </w:tc>
        <w:tc>
          <w:tcPr>
            <w:tcW w:w="1292" w:type="dxa"/>
            <w:tcBorders>
              <w:top w:val="single" w:sz="4" w:space="0" w:color="auto"/>
              <w:left w:val="single" w:sz="4" w:space="0" w:color="auto"/>
              <w:bottom w:val="single" w:sz="4" w:space="0" w:color="auto"/>
              <w:right w:val="single" w:sz="4" w:space="0" w:color="auto"/>
            </w:tcBorders>
            <w:hideMark/>
          </w:tcPr>
          <w:p w:rsidR="008A28D1" w:rsidRPr="00172042" w:rsidRDefault="008A28D1" w:rsidP="00EF6526">
            <w:pPr>
              <w:pStyle w:val="a7"/>
              <w:ind w:left="0"/>
              <w:jc w:val="center"/>
              <w:rPr>
                <w:rFonts w:ascii="Times New Roman" w:hAnsi="Times New Roman" w:cs="Times New Roman"/>
                <w:sz w:val="20"/>
                <w:szCs w:val="20"/>
                <w:highlight w:val="yellow"/>
              </w:rPr>
            </w:pPr>
            <w:proofErr w:type="spellStart"/>
            <w:r>
              <w:rPr>
                <w:rFonts w:ascii="Times New Roman" w:hAnsi="Times New Roman" w:cs="Times New Roman"/>
                <w:sz w:val="20"/>
                <w:szCs w:val="20"/>
              </w:rPr>
              <w:t>Стацио</w:t>
            </w:r>
            <w:r w:rsidR="00386CC6">
              <w:rPr>
                <w:rFonts w:ascii="Times New Roman" w:hAnsi="Times New Roman" w:cs="Times New Roman"/>
                <w:sz w:val="20"/>
                <w:szCs w:val="20"/>
              </w:rPr>
              <w:t>-</w:t>
            </w:r>
            <w:r>
              <w:rPr>
                <w:rFonts w:ascii="Times New Roman" w:hAnsi="Times New Roman" w:cs="Times New Roman"/>
                <w:sz w:val="20"/>
                <w:szCs w:val="20"/>
              </w:rPr>
              <w:t>нарная</w:t>
            </w:r>
            <w:proofErr w:type="spellEnd"/>
            <w:r>
              <w:rPr>
                <w:rFonts w:ascii="Times New Roman" w:hAnsi="Times New Roman" w:cs="Times New Roman"/>
                <w:sz w:val="20"/>
                <w:szCs w:val="20"/>
              </w:rPr>
              <w:t xml:space="preserve"> телефонная связь</w:t>
            </w:r>
          </w:p>
        </w:tc>
      </w:tr>
      <w:tr w:rsidR="008A28D1" w:rsidRPr="00172042" w:rsidTr="00EF6526">
        <w:trPr>
          <w:trHeight w:val="440"/>
          <w:jc w:val="center"/>
        </w:trPr>
        <w:tc>
          <w:tcPr>
            <w:tcW w:w="2420" w:type="dxa"/>
            <w:tcBorders>
              <w:top w:val="single" w:sz="4" w:space="0" w:color="auto"/>
              <w:left w:val="single" w:sz="4" w:space="0" w:color="auto"/>
              <w:bottom w:val="single" w:sz="4" w:space="0" w:color="auto"/>
              <w:right w:val="single" w:sz="4" w:space="0" w:color="auto"/>
            </w:tcBorders>
            <w:hideMark/>
          </w:tcPr>
          <w:p w:rsidR="00EF6526" w:rsidRDefault="008A28D1" w:rsidP="00ED685A">
            <w:pPr>
              <w:pStyle w:val="a7"/>
              <w:ind w:left="0"/>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 «скорее </w:t>
            </w:r>
          </w:p>
          <w:p w:rsidR="008A28D1" w:rsidRPr="00C515D3" w:rsidRDefault="008A28D1" w:rsidP="00EF6526">
            <w:pPr>
              <w:pStyle w:val="a7"/>
              <w:ind w:left="0"/>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w:t>
            </w:r>
            <w:r w:rsidRPr="00C515D3">
              <w:rPr>
                <w:rFonts w:ascii="Times New Roman" w:hAnsi="Times New Roman" w:cs="Times New Roman"/>
                <w:sz w:val="20"/>
                <w:szCs w:val="20"/>
              </w:rPr>
              <w:br/>
              <w:t>% респондентов</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53,0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2059D2">
            <w:pPr>
              <w:pStyle w:val="a7"/>
              <w:ind w:left="0"/>
              <w:jc w:val="center"/>
              <w:rPr>
                <w:rFonts w:ascii="Times New Roman" w:hAnsi="Times New Roman" w:cs="Times New Roman"/>
              </w:rPr>
            </w:pPr>
            <w:r w:rsidRPr="00C515D3">
              <w:rPr>
                <w:rFonts w:ascii="Times New Roman" w:hAnsi="Times New Roman" w:cs="Times New Roman"/>
              </w:rPr>
              <w:t>5</w:t>
            </w:r>
            <w:r w:rsidR="002059D2">
              <w:rPr>
                <w:rFonts w:ascii="Times New Roman" w:hAnsi="Times New Roman" w:cs="Times New Roman"/>
              </w:rPr>
              <w:t>2</w:t>
            </w:r>
            <w:r w:rsidRPr="00C515D3">
              <w:rPr>
                <w:rFonts w:ascii="Times New Roman" w:hAnsi="Times New Roman" w:cs="Times New Roman"/>
              </w:rPr>
              <w:t>,0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47,0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48,0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44,0</w:t>
            </w:r>
          </w:p>
        </w:tc>
        <w:tc>
          <w:tcPr>
            <w:tcW w:w="1292"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47,0</w:t>
            </w:r>
          </w:p>
        </w:tc>
      </w:tr>
      <w:tr w:rsidR="008A28D1" w:rsidRPr="00172042" w:rsidTr="00EF6526">
        <w:trPr>
          <w:trHeight w:val="440"/>
          <w:jc w:val="center"/>
        </w:trPr>
        <w:tc>
          <w:tcPr>
            <w:tcW w:w="2420" w:type="dxa"/>
            <w:tcBorders>
              <w:top w:val="single" w:sz="4" w:space="0" w:color="auto"/>
              <w:left w:val="single" w:sz="4" w:space="0" w:color="auto"/>
              <w:bottom w:val="single" w:sz="4" w:space="0" w:color="auto"/>
              <w:right w:val="single" w:sz="4" w:space="0" w:color="auto"/>
            </w:tcBorders>
            <w:hideMark/>
          </w:tcPr>
          <w:p w:rsidR="008A28D1" w:rsidRPr="00C515D3" w:rsidRDefault="008A28D1" w:rsidP="00ED685A">
            <w:pPr>
              <w:pStyle w:val="a7"/>
              <w:ind w:left="0"/>
              <w:rPr>
                <w:rFonts w:ascii="Times New Roman" w:hAnsi="Times New Roman" w:cs="Times New Roman"/>
                <w:sz w:val="28"/>
                <w:szCs w:val="28"/>
              </w:rPr>
            </w:pPr>
            <w:r>
              <w:rPr>
                <w:rFonts w:ascii="Times New Roman" w:hAnsi="Times New Roman" w:cs="Times New Roman"/>
                <w:sz w:val="20"/>
                <w:szCs w:val="20"/>
              </w:rPr>
              <w:t>«неудовлетворительно» + </w:t>
            </w:r>
            <w:r w:rsidRPr="00C515D3">
              <w:rPr>
                <w:rFonts w:ascii="Times New Roman" w:hAnsi="Times New Roman" w:cs="Times New Roman"/>
                <w:sz w:val="20"/>
                <w:szCs w:val="20"/>
              </w:rPr>
              <w:t>«скорее неудовлетворительно», % респондентов</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86CC6" w:rsidRDefault="008A28D1" w:rsidP="002059D2">
            <w:pPr>
              <w:pStyle w:val="a7"/>
              <w:ind w:left="0"/>
              <w:jc w:val="center"/>
              <w:rPr>
                <w:rFonts w:ascii="Times New Roman" w:hAnsi="Times New Roman" w:cs="Times New Roman"/>
              </w:rPr>
            </w:pPr>
            <w:r w:rsidRPr="00386CC6">
              <w:rPr>
                <w:rFonts w:ascii="Times New Roman" w:hAnsi="Times New Roman" w:cs="Times New Roman"/>
              </w:rPr>
              <w:t>2</w:t>
            </w:r>
            <w:r w:rsidR="002059D2" w:rsidRPr="00386CC6">
              <w:rPr>
                <w:rFonts w:ascii="Times New Roman" w:hAnsi="Times New Roman" w:cs="Times New Roman"/>
              </w:rPr>
              <w:t>3</w:t>
            </w:r>
            <w:r w:rsidRPr="00386CC6">
              <w:rPr>
                <w:rFonts w:ascii="Times New Roman" w:hAnsi="Times New Roman" w:cs="Times New Roman"/>
              </w:rPr>
              <w:t>,0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25,0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30,0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jc w:val="center"/>
              <w:rPr>
                <w:rFonts w:ascii="Times New Roman" w:hAnsi="Times New Roman" w:cs="Times New Roman"/>
              </w:rPr>
            </w:pPr>
            <w:r w:rsidRPr="00C515D3">
              <w:rPr>
                <w:rFonts w:ascii="Times New Roman" w:hAnsi="Times New Roman" w:cs="Times New Roman"/>
              </w:rPr>
              <w:t>29,0</w:t>
            </w:r>
          </w:p>
        </w:tc>
        <w:tc>
          <w:tcPr>
            <w:tcW w:w="1291" w:type="dxa"/>
            <w:tcBorders>
              <w:top w:val="single" w:sz="4" w:space="0" w:color="auto"/>
              <w:left w:val="single" w:sz="4" w:space="0" w:color="auto"/>
              <w:bottom w:val="single" w:sz="4" w:space="0" w:color="auto"/>
              <w:right w:val="single" w:sz="4" w:space="0" w:color="auto"/>
            </w:tcBorders>
            <w:vAlign w:val="center"/>
            <w:hideMark/>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33,0</w:t>
            </w:r>
          </w:p>
        </w:tc>
        <w:tc>
          <w:tcPr>
            <w:tcW w:w="1292" w:type="dxa"/>
            <w:tcBorders>
              <w:top w:val="single" w:sz="4" w:space="0" w:color="auto"/>
              <w:left w:val="single" w:sz="4" w:space="0" w:color="auto"/>
              <w:bottom w:val="single" w:sz="4" w:space="0" w:color="auto"/>
              <w:right w:val="single" w:sz="4" w:space="0" w:color="auto"/>
            </w:tcBorders>
            <w:vAlign w:val="center"/>
            <w:hideMark/>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22,0</w:t>
            </w:r>
          </w:p>
        </w:tc>
      </w:tr>
    </w:tbl>
    <w:p w:rsidR="008A28D1" w:rsidRPr="00EF6526" w:rsidRDefault="008A28D1" w:rsidP="00ED685A">
      <w:pPr>
        <w:spacing w:after="0"/>
        <w:jc w:val="center"/>
        <w:rPr>
          <w:rFonts w:ascii="Times New Roman" w:hAnsi="Times New Roman" w:cs="Times New Roman"/>
          <w:i/>
          <w:sz w:val="28"/>
          <w:szCs w:val="28"/>
        </w:rPr>
      </w:pPr>
      <w:r w:rsidRPr="00EF6526">
        <w:rPr>
          <w:rFonts w:ascii="Times New Roman" w:hAnsi="Times New Roman" w:cs="Times New Roman"/>
          <w:i/>
          <w:sz w:val="28"/>
          <w:szCs w:val="28"/>
          <w14:shadow w14:blurRad="50800" w14:dist="38100" w14:dir="13500000" w14:sx="100000" w14:sy="100000" w14:kx="0" w14:ky="0" w14:algn="br">
            <w14:srgbClr w14:val="000000">
              <w14:alpha w14:val="60000"/>
            </w14:srgbClr>
          </w14:shadow>
        </w:rPr>
        <w:t>Количество процедур подключения</w:t>
      </w:r>
    </w:p>
    <w:tbl>
      <w:tblPr>
        <w:tblStyle w:val="a8"/>
        <w:tblW w:w="10155" w:type="dxa"/>
        <w:jc w:val="center"/>
        <w:tblInd w:w="-601" w:type="dxa"/>
        <w:tblLayout w:type="fixed"/>
        <w:tblLook w:val="04A0" w:firstRow="1" w:lastRow="0" w:firstColumn="1" w:lastColumn="0" w:noHBand="0" w:noVBand="1"/>
      </w:tblPr>
      <w:tblGrid>
        <w:gridCol w:w="2414"/>
        <w:gridCol w:w="1290"/>
        <w:gridCol w:w="1290"/>
        <w:gridCol w:w="1290"/>
        <w:gridCol w:w="1290"/>
        <w:gridCol w:w="1290"/>
        <w:gridCol w:w="1291"/>
      </w:tblGrid>
      <w:tr w:rsidR="008A28D1" w:rsidRPr="00172042" w:rsidTr="00EF6526">
        <w:trPr>
          <w:trHeight w:val="440"/>
          <w:jc w:val="center"/>
        </w:trPr>
        <w:tc>
          <w:tcPr>
            <w:tcW w:w="2414" w:type="dxa"/>
            <w:tcBorders>
              <w:top w:val="single" w:sz="4" w:space="0" w:color="auto"/>
              <w:left w:val="single" w:sz="4" w:space="0" w:color="auto"/>
              <w:bottom w:val="single" w:sz="4" w:space="0" w:color="auto"/>
              <w:right w:val="single" w:sz="4" w:space="0" w:color="auto"/>
            </w:tcBorders>
            <w:hideMark/>
          </w:tcPr>
          <w:p w:rsidR="00EF6526" w:rsidRDefault="008A28D1" w:rsidP="00ED685A">
            <w:pPr>
              <w:pStyle w:val="a7"/>
              <w:ind w:left="0" w:hanging="29"/>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 «скорее </w:t>
            </w:r>
          </w:p>
          <w:p w:rsidR="008A28D1" w:rsidRPr="00C515D3" w:rsidRDefault="008A28D1" w:rsidP="00EF6526">
            <w:pPr>
              <w:pStyle w:val="a7"/>
              <w:ind w:left="0" w:hanging="29"/>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w:t>
            </w:r>
            <w:r w:rsidRPr="00C515D3">
              <w:rPr>
                <w:rFonts w:ascii="Times New Roman" w:hAnsi="Times New Roman" w:cs="Times New Roman"/>
                <w:sz w:val="20"/>
                <w:szCs w:val="20"/>
              </w:rPr>
              <w:br/>
              <w:t>% респондентов</w:t>
            </w:r>
          </w:p>
        </w:tc>
        <w:tc>
          <w:tcPr>
            <w:tcW w:w="1290"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hanging="29"/>
              <w:jc w:val="center"/>
              <w:rPr>
                <w:rFonts w:ascii="Times New Roman" w:hAnsi="Times New Roman" w:cs="Times New Roman"/>
              </w:rPr>
            </w:pPr>
            <w:r w:rsidRPr="00C515D3">
              <w:rPr>
                <w:rFonts w:ascii="Times New Roman" w:hAnsi="Times New Roman" w:cs="Times New Roman"/>
              </w:rPr>
              <w:t>37,0</w:t>
            </w:r>
          </w:p>
        </w:tc>
        <w:tc>
          <w:tcPr>
            <w:tcW w:w="1290"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hanging="29"/>
              <w:jc w:val="center"/>
              <w:rPr>
                <w:rFonts w:ascii="Times New Roman" w:hAnsi="Times New Roman" w:cs="Times New Roman"/>
              </w:rPr>
            </w:pPr>
            <w:r w:rsidRPr="00C515D3">
              <w:rPr>
                <w:rFonts w:ascii="Times New Roman" w:hAnsi="Times New Roman" w:cs="Times New Roman"/>
              </w:rPr>
              <w:t>38,0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36,0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37,0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36,0</w:t>
            </w:r>
          </w:p>
        </w:tc>
        <w:tc>
          <w:tcPr>
            <w:tcW w:w="1291"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30,0</w:t>
            </w:r>
          </w:p>
        </w:tc>
      </w:tr>
      <w:tr w:rsidR="008A28D1" w:rsidRPr="00172042" w:rsidTr="00EF6526">
        <w:trPr>
          <w:trHeight w:val="440"/>
          <w:jc w:val="center"/>
        </w:trPr>
        <w:tc>
          <w:tcPr>
            <w:tcW w:w="2414" w:type="dxa"/>
            <w:tcBorders>
              <w:top w:val="single" w:sz="4" w:space="0" w:color="auto"/>
              <w:left w:val="single" w:sz="4" w:space="0" w:color="auto"/>
              <w:bottom w:val="single" w:sz="4" w:space="0" w:color="auto"/>
              <w:right w:val="single" w:sz="4" w:space="0" w:color="auto"/>
            </w:tcBorders>
            <w:hideMark/>
          </w:tcPr>
          <w:p w:rsidR="0015536F" w:rsidRDefault="008A28D1" w:rsidP="00ED685A">
            <w:pPr>
              <w:pStyle w:val="a7"/>
              <w:ind w:left="0" w:hanging="29"/>
              <w:rPr>
                <w:rFonts w:ascii="Times New Roman" w:hAnsi="Times New Roman" w:cs="Times New Roman"/>
                <w:sz w:val="20"/>
                <w:szCs w:val="20"/>
              </w:rPr>
            </w:pPr>
            <w:r w:rsidRPr="00C515D3">
              <w:rPr>
                <w:rFonts w:ascii="Times New Roman" w:hAnsi="Times New Roman" w:cs="Times New Roman"/>
                <w:sz w:val="20"/>
                <w:szCs w:val="20"/>
              </w:rPr>
              <w:t xml:space="preserve">«неудовлетворительно» + «скорее неудовлетворительно», </w:t>
            </w:r>
          </w:p>
          <w:p w:rsidR="008A28D1" w:rsidRPr="00C515D3" w:rsidRDefault="008A28D1" w:rsidP="00ED685A">
            <w:pPr>
              <w:pStyle w:val="a7"/>
              <w:ind w:left="0" w:hanging="29"/>
              <w:rPr>
                <w:rFonts w:ascii="Times New Roman" w:hAnsi="Times New Roman" w:cs="Times New Roman"/>
                <w:sz w:val="28"/>
                <w:szCs w:val="28"/>
              </w:rPr>
            </w:pPr>
            <w:r w:rsidRPr="00C515D3">
              <w:rPr>
                <w:rFonts w:ascii="Times New Roman" w:hAnsi="Times New Roman" w:cs="Times New Roman"/>
                <w:sz w:val="20"/>
                <w:szCs w:val="20"/>
              </w:rPr>
              <w:t>% респондентов</w:t>
            </w:r>
          </w:p>
        </w:tc>
        <w:tc>
          <w:tcPr>
            <w:tcW w:w="1290" w:type="dxa"/>
            <w:tcBorders>
              <w:top w:val="single" w:sz="4" w:space="0" w:color="auto"/>
              <w:left w:val="single" w:sz="4" w:space="0" w:color="auto"/>
              <w:bottom w:val="single" w:sz="4" w:space="0" w:color="auto"/>
              <w:right w:val="single" w:sz="4" w:space="0" w:color="auto"/>
            </w:tcBorders>
            <w:vAlign w:val="center"/>
            <w:hideMark/>
          </w:tcPr>
          <w:p w:rsidR="008A28D1" w:rsidRPr="00386CC6" w:rsidRDefault="008A28D1" w:rsidP="000901EA">
            <w:pPr>
              <w:pStyle w:val="a7"/>
              <w:ind w:left="0" w:hanging="29"/>
              <w:jc w:val="center"/>
              <w:rPr>
                <w:rFonts w:ascii="Times New Roman" w:hAnsi="Times New Roman" w:cs="Times New Roman"/>
              </w:rPr>
            </w:pPr>
            <w:r w:rsidRPr="00386CC6">
              <w:rPr>
                <w:rFonts w:ascii="Times New Roman" w:hAnsi="Times New Roman" w:cs="Times New Roman"/>
              </w:rPr>
              <w:t>30,0</w:t>
            </w:r>
          </w:p>
        </w:tc>
        <w:tc>
          <w:tcPr>
            <w:tcW w:w="1290" w:type="dxa"/>
            <w:tcBorders>
              <w:top w:val="single" w:sz="4" w:space="0" w:color="auto"/>
              <w:left w:val="single" w:sz="4" w:space="0" w:color="auto"/>
              <w:bottom w:val="single" w:sz="4" w:space="0" w:color="auto"/>
              <w:right w:val="single" w:sz="4" w:space="0" w:color="auto"/>
            </w:tcBorders>
            <w:vAlign w:val="center"/>
            <w:hideMark/>
          </w:tcPr>
          <w:p w:rsidR="008A28D1" w:rsidRPr="00C515D3" w:rsidRDefault="008A28D1" w:rsidP="000901EA">
            <w:pPr>
              <w:pStyle w:val="a7"/>
              <w:ind w:left="0" w:hanging="29"/>
              <w:jc w:val="center"/>
              <w:rPr>
                <w:rFonts w:ascii="Times New Roman" w:hAnsi="Times New Roman" w:cs="Times New Roman"/>
              </w:rPr>
            </w:pPr>
            <w:r w:rsidRPr="00C515D3">
              <w:rPr>
                <w:rFonts w:ascii="Times New Roman" w:hAnsi="Times New Roman" w:cs="Times New Roman"/>
              </w:rPr>
              <w:t>30,0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31,0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hanging="29"/>
              <w:jc w:val="center"/>
              <w:rPr>
                <w:rFonts w:ascii="Times New Roman" w:hAnsi="Times New Roman" w:cs="Times New Roman"/>
              </w:rPr>
            </w:pPr>
            <w:r>
              <w:rPr>
                <w:rFonts w:ascii="Times New Roman" w:hAnsi="Times New Roman" w:cs="Times New Roman"/>
              </w:rPr>
              <w:t>30,0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hanging="29"/>
              <w:jc w:val="center"/>
              <w:rPr>
                <w:rFonts w:ascii="Times New Roman" w:hAnsi="Times New Roman" w:cs="Times New Roman"/>
              </w:rPr>
            </w:pPr>
            <w:r w:rsidRPr="00386CC6">
              <w:rPr>
                <w:rFonts w:ascii="Times New Roman" w:hAnsi="Times New Roman" w:cs="Times New Roman"/>
              </w:rPr>
              <w:t>31,0</w:t>
            </w:r>
          </w:p>
        </w:tc>
        <w:tc>
          <w:tcPr>
            <w:tcW w:w="1291"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hanging="29"/>
              <w:jc w:val="center"/>
              <w:rPr>
                <w:rFonts w:ascii="Times New Roman" w:hAnsi="Times New Roman" w:cs="Times New Roman"/>
              </w:rPr>
            </w:pPr>
            <w:r w:rsidRPr="00386CC6">
              <w:rPr>
                <w:rFonts w:ascii="Times New Roman" w:hAnsi="Times New Roman" w:cs="Times New Roman"/>
              </w:rPr>
              <w:t>30,0</w:t>
            </w:r>
          </w:p>
        </w:tc>
      </w:tr>
    </w:tbl>
    <w:p w:rsidR="008A28D1" w:rsidRPr="00EF6526" w:rsidRDefault="008A28D1" w:rsidP="00ED685A">
      <w:pPr>
        <w:spacing w:after="0"/>
        <w:jc w:val="center"/>
        <w:rPr>
          <w:rFonts w:ascii="Times New Roman" w:hAnsi="Times New Roman" w:cs="Times New Roman"/>
          <w:i/>
          <w:sz w:val="28"/>
          <w:szCs w:val="28"/>
          <w14:shadow w14:blurRad="50800" w14:dist="38100" w14:dir="13500000" w14:sx="100000" w14:sy="100000" w14:kx="0" w14:ky="0" w14:algn="br">
            <w14:srgbClr w14:val="000000">
              <w14:alpha w14:val="60000"/>
            </w14:srgbClr>
          </w14:shadow>
        </w:rPr>
      </w:pPr>
      <w:r w:rsidRPr="00EF6526">
        <w:rPr>
          <w:rFonts w:ascii="Times New Roman" w:hAnsi="Times New Roman" w:cs="Times New Roman"/>
          <w:i/>
          <w:sz w:val="28"/>
          <w:szCs w:val="28"/>
          <w14:shadow w14:blurRad="50800" w14:dist="38100" w14:dir="13500000" w14:sx="100000" w14:sy="100000" w14:kx="0" w14:ky="0" w14:algn="br">
            <w14:srgbClr w14:val="000000">
              <w14:alpha w14:val="60000"/>
            </w14:srgbClr>
          </w14:shadow>
        </w:rPr>
        <w:t>Стоимость подключения</w:t>
      </w:r>
    </w:p>
    <w:tbl>
      <w:tblPr>
        <w:tblStyle w:val="a8"/>
        <w:tblW w:w="10155" w:type="dxa"/>
        <w:jc w:val="center"/>
        <w:tblInd w:w="-601" w:type="dxa"/>
        <w:tblLayout w:type="fixed"/>
        <w:tblLook w:val="04A0" w:firstRow="1" w:lastRow="0" w:firstColumn="1" w:lastColumn="0" w:noHBand="0" w:noVBand="1"/>
      </w:tblPr>
      <w:tblGrid>
        <w:gridCol w:w="2414"/>
        <w:gridCol w:w="1290"/>
        <w:gridCol w:w="1290"/>
        <w:gridCol w:w="1290"/>
        <w:gridCol w:w="1290"/>
        <w:gridCol w:w="1290"/>
        <w:gridCol w:w="1291"/>
      </w:tblGrid>
      <w:tr w:rsidR="008A28D1" w:rsidRPr="00172042" w:rsidTr="00EF6526">
        <w:trPr>
          <w:trHeight w:val="440"/>
          <w:jc w:val="center"/>
        </w:trPr>
        <w:tc>
          <w:tcPr>
            <w:tcW w:w="2414" w:type="dxa"/>
            <w:tcBorders>
              <w:top w:val="single" w:sz="4" w:space="0" w:color="auto"/>
              <w:left w:val="single" w:sz="4" w:space="0" w:color="auto"/>
              <w:bottom w:val="single" w:sz="4" w:space="0" w:color="auto"/>
              <w:right w:val="single" w:sz="4" w:space="0" w:color="auto"/>
            </w:tcBorders>
            <w:hideMark/>
          </w:tcPr>
          <w:p w:rsidR="00EF6526" w:rsidRDefault="008A28D1" w:rsidP="00ED685A">
            <w:pPr>
              <w:pStyle w:val="a7"/>
              <w:ind w:left="0"/>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 «скорее </w:t>
            </w:r>
          </w:p>
          <w:p w:rsidR="008A28D1" w:rsidRPr="00C515D3" w:rsidRDefault="008A28D1" w:rsidP="00EF6526">
            <w:pPr>
              <w:pStyle w:val="a7"/>
              <w:ind w:left="0"/>
              <w:rPr>
                <w:rFonts w:ascii="Times New Roman" w:hAnsi="Times New Roman" w:cs="Times New Roman"/>
                <w:sz w:val="20"/>
                <w:szCs w:val="20"/>
              </w:rPr>
            </w:pPr>
            <w:r w:rsidRPr="00C515D3">
              <w:rPr>
                <w:rFonts w:ascii="Times New Roman" w:hAnsi="Times New Roman" w:cs="Times New Roman"/>
                <w:sz w:val="20"/>
                <w:szCs w:val="20"/>
              </w:rPr>
              <w:t xml:space="preserve">удовлетворительно», </w:t>
            </w:r>
            <w:r w:rsidRPr="00C515D3">
              <w:rPr>
                <w:rFonts w:ascii="Times New Roman" w:hAnsi="Times New Roman" w:cs="Times New Roman"/>
                <w:sz w:val="20"/>
                <w:szCs w:val="20"/>
              </w:rPr>
              <w:br/>
              <w:t>% респондентов</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13,0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13,0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13,0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14,0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13,0</w:t>
            </w:r>
          </w:p>
        </w:tc>
        <w:tc>
          <w:tcPr>
            <w:tcW w:w="1291"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16,0</w:t>
            </w:r>
          </w:p>
        </w:tc>
      </w:tr>
      <w:tr w:rsidR="008A28D1" w:rsidRPr="00172042" w:rsidTr="00EF6526">
        <w:trPr>
          <w:trHeight w:val="155"/>
          <w:jc w:val="center"/>
        </w:trPr>
        <w:tc>
          <w:tcPr>
            <w:tcW w:w="2414" w:type="dxa"/>
            <w:tcBorders>
              <w:top w:val="single" w:sz="4" w:space="0" w:color="auto"/>
              <w:left w:val="single" w:sz="4" w:space="0" w:color="auto"/>
              <w:bottom w:val="single" w:sz="4" w:space="0" w:color="auto"/>
              <w:right w:val="single" w:sz="4" w:space="0" w:color="auto"/>
            </w:tcBorders>
            <w:hideMark/>
          </w:tcPr>
          <w:p w:rsidR="0015536F" w:rsidRDefault="008A28D1" w:rsidP="00ED685A">
            <w:pPr>
              <w:pStyle w:val="a7"/>
              <w:ind w:left="0"/>
              <w:rPr>
                <w:rFonts w:ascii="Times New Roman" w:hAnsi="Times New Roman" w:cs="Times New Roman"/>
                <w:sz w:val="20"/>
                <w:szCs w:val="20"/>
              </w:rPr>
            </w:pPr>
            <w:r w:rsidRPr="00C515D3">
              <w:rPr>
                <w:rFonts w:ascii="Times New Roman" w:hAnsi="Times New Roman" w:cs="Times New Roman"/>
                <w:sz w:val="20"/>
                <w:szCs w:val="20"/>
              </w:rPr>
              <w:t xml:space="preserve">«неудовлетворительно» + «скорее неудовлетворительно», </w:t>
            </w:r>
          </w:p>
          <w:p w:rsidR="008A28D1" w:rsidRPr="00C515D3" w:rsidRDefault="008A28D1" w:rsidP="00ED685A">
            <w:pPr>
              <w:pStyle w:val="a7"/>
              <w:ind w:left="0"/>
              <w:rPr>
                <w:rFonts w:ascii="Times New Roman" w:hAnsi="Times New Roman" w:cs="Times New Roman"/>
                <w:sz w:val="28"/>
                <w:szCs w:val="28"/>
              </w:rPr>
            </w:pPr>
            <w:r w:rsidRPr="00C515D3">
              <w:rPr>
                <w:rFonts w:ascii="Times New Roman" w:hAnsi="Times New Roman" w:cs="Times New Roman"/>
                <w:sz w:val="20"/>
                <w:szCs w:val="20"/>
              </w:rPr>
              <w:t>% респондентов</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45,0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45,0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45,0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C515D3" w:rsidRDefault="008A28D1" w:rsidP="000901EA">
            <w:pPr>
              <w:pStyle w:val="a7"/>
              <w:ind w:left="0"/>
              <w:jc w:val="center"/>
              <w:rPr>
                <w:rFonts w:ascii="Times New Roman" w:hAnsi="Times New Roman" w:cs="Times New Roman"/>
              </w:rPr>
            </w:pPr>
            <w:r>
              <w:rPr>
                <w:rFonts w:ascii="Times New Roman" w:hAnsi="Times New Roman" w:cs="Times New Roman"/>
              </w:rPr>
              <w:t>45,0</w:t>
            </w:r>
          </w:p>
        </w:tc>
        <w:tc>
          <w:tcPr>
            <w:tcW w:w="1290"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45,0</w:t>
            </w:r>
          </w:p>
        </w:tc>
        <w:tc>
          <w:tcPr>
            <w:tcW w:w="1291" w:type="dxa"/>
            <w:tcBorders>
              <w:top w:val="single" w:sz="4" w:space="0" w:color="auto"/>
              <w:left w:val="single" w:sz="4" w:space="0" w:color="auto"/>
              <w:bottom w:val="single" w:sz="4" w:space="0" w:color="auto"/>
              <w:right w:val="single" w:sz="4" w:space="0" w:color="auto"/>
            </w:tcBorders>
            <w:vAlign w:val="center"/>
          </w:tcPr>
          <w:p w:rsidR="008A28D1" w:rsidRPr="00386CC6" w:rsidRDefault="008A28D1" w:rsidP="000901EA">
            <w:pPr>
              <w:pStyle w:val="a7"/>
              <w:ind w:left="0"/>
              <w:jc w:val="center"/>
              <w:rPr>
                <w:rFonts w:ascii="Times New Roman" w:hAnsi="Times New Roman" w:cs="Times New Roman"/>
              </w:rPr>
            </w:pPr>
            <w:r w:rsidRPr="00386CC6">
              <w:rPr>
                <w:rFonts w:ascii="Times New Roman" w:hAnsi="Times New Roman" w:cs="Times New Roman"/>
              </w:rPr>
              <w:t>31,0</w:t>
            </w:r>
          </w:p>
        </w:tc>
      </w:tr>
    </w:tbl>
    <w:p w:rsidR="00386CC6" w:rsidRDefault="00386CC6" w:rsidP="00181518">
      <w:pPr>
        <w:spacing w:after="0" w:line="240" w:lineRule="auto"/>
        <w:ind w:firstLine="709"/>
        <w:jc w:val="both"/>
        <w:rPr>
          <w:rFonts w:ascii="Times New Roman" w:hAnsi="Times New Roman" w:cs="Times New Roman"/>
          <w:sz w:val="28"/>
          <w:szCs w:val="28"/>
        </w:rPr>
      </w:pPr>
    </w:p>
    <w:p w:rsidR="008A28D1" w:rsidRDefault="008A28D1" w:rsidP="00181518">
      <w:pPr>
        <w:spacing w:after="0" w:line="240" w:lineRule="auto"/>
        <w:ind w:firstLine="709"/>
        <w:jc w:val="both"/>
        <w:rPr>
          <w:rFonts w:ascii="Times New Roman" w:hAnsi="Times New Roman" w:cs="Times New Roman"/>
          <w:sz w:val="28"/>
          <w:szCs w:val="28"/>
        </w:rPr>
      </w:pPr>
      <w:r w:rsidRPr="00A52D0F">
        <w:rPr>
          <w:rFonts w:ascii="Times New Roman" w:hAnsi="Times New Roman" w:cs="Times New Roman"/>
          <w:sz w:val="28"/>
          <w:szCs w:val="28"/>
        </w:rPr>
        <w:t>Большинство опрошенных респондентов оценили качество услуг субъектов естественных монополий «удовлетворительно» или «скорее удовлетворительно».</w:t>
      </w:r>
      <w:r>
        <w:rPr>
          <w:rFonts w:ascii="Times New Roman" w:hAnsi="Times New Roman" w:cs="Times New Roman"/>
          <w:sz w:val="28"/>
          <w:szCs w:val="28"/>
        </w:rPr>
        <w:t xml:space="preserve"> Наиболее проблемной с точки зрения качества оказываемых услуг является сфера централизованного теплоснабжения.</w:t>
      </w:r>
      <w:r w:rsidRPr="00A52D0F">
        <w:rPr>
          <w:rFonts w:ascii="Times New Roman" w:hAnsi="Times New Roman" w:cs="Times New Roman"/>
          <w:sz w:val="28"/>
          <w:szCs w:val="28"/>
        </w:rPr>
        <w:t xml:space="preserve"> Вместе с тем существенным является число респондентов, затруднившихся в оценке (их доля составляла от 15% до 30%).</w:t>
      </w:r>
      <w:r>
        <w:rPr>
          <w:rFonts w:ascii="Times New Roman" w:hAnsi="Times New Roman" w:cs="Times New Roman"/>
          <w:sz w:val="28"/>
          <w:szCs w:val="28"/>
        </w:rPr>
        <w:t xml:space="preserve"> </w:t>
      </w:r>
      <w:r w:rsidR="0015536F">
        <w:rPr>
          <w:rFonts w:ascii="Times New Roman" w:hAnsi="Times New Roman" w:cs="Times New Roman"/>
          <w:sz w:val="28"/>
          <w:szCs w:val="28"/>
        </w:rPr>
        <w:lastRenderedPageBreak/>
        <w:t>В</w:t>
      </w:r>
      <w:r>
        <w:rPr>
          <w:rFonts w:ascii="Times New Roman" w:hAnsi="Times New Roman" w:cs="Times New Roman"/>
          <w:sz w:val="28"/>
          <w:szCs w:val="28"/>
        </w:rPr>
        <w:t>ысокий процент затруднившихся оценить качество услуг нецентрализованного газоснабжения в городе Твери связан с тем, что данная услуга имеет ограниченное распространение на территории города. На необходимость контроля работы естественных монополий указало 45,2% респондентов (третий по популярности ответ на вопрос «на что в первую очередь должна быть направлена работа по развитию конкуренции»).</w:t>
      </w:r>
    </w:p>
    <w:p w:rsidR="008A28D1" w:rsidRPr="001D7374" w:rsidRDefault="008A28D1" w:rsidP="00181518">
      <w:pPr>
        <w:spacing w:after="0" w:line="240" w:lineRule="auto"/>
        <w:ind w:firstLine="709"/>
        <w:jc w:val="both"/>
        <w:rPr>
          <w:rFonts w:ascii="Times New Roman" w:hAnsi="Times New Roman" w:cs="Times New Roman"/>
          <w:sz w:val="28"/>
          <w:szCs w:val="28"/>
        </w:rPr>
      </w:pPr>
      <w:r w:rsidRPr="001D7374">
        <w:rPr>
          <w:rFonts w:ascii="Times New Roman" w:hAnsi="Times New Roman" w:cs="Times New Roman"/>
          <w:sz w:val="28"/>
          <w:szCs w:val="28"/>
        </w:rPr>
        <w:t>Данные опроса субъектов предпринимательства свидетельствуют о  высокой стоимости подключения к услугам субъектов естественных монополий: 45% опрошенных охарактеризовало стоимость подключения ко всем услугам субъектов естественных монополий, за исключением стационарной телефонной связи, как «неудовлетворительно» и «скорее неудовлетворительно».</w:t>
      </w:r>
    </w:p>
    <w:p w:rsidR="000829A5" w:rsidRPr="00725A7C" w:rsidRDefault="000829A5" w:rsidP="008A28D1">
      <w:pPr>
        <w:autoSpaceDE w:val="0"/>
        <w:autoSpaceDN w:val="0"/>
        <w:adjustRightInd w:val="0"/>
        <w:spacing w:after="0" w:line="240" w:lineRule="auto"/>
        <w:ind w:firstLine="709"/>
        <w:jc w:val="both"/>
        <w:rPr>
          <w:rFonts w:ascii="Times New Roman" w:hAnsi="Times New Roman" w:cs="Times New Roman"/>
          <w:sz w:val="28"/>
          <w:szCs w:val="28"/>
        </w:rPr>
      </w:pPr>
    </w:p>
    <w:p w:rsidR="008A28D1" w:rsidRPr="008A28D1" w:rsidRDefault="00500B2A" w:rsidP="003D78DE">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8A28D1" w:rsidRPr="008A28D1">
        <w:rPr>
          <w:rFonts w:ascii="Times New Roman" w:hAnsi="Times New Roman" w:cs="Times New Roman"/>
          <w:b/>
          <w:sz w:val="28"/>
          <w:szCs w:val="28"/>
        </w:rPr>
        <w:t>.4. 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и услуг, задействованных в механизмах общественного контроля за деятельностью с</w:t>
      </w:r>
      <w:r w:rsidR="003D78DE">
        <w:rPr>
          <w:rFonts w:ascii="Times New Roman" w:hAnsi="Times New Roman" w:cs="Times New Roman"/>
          <w:b/>
          <w:sz w:val="28"/>
          <w:szCs w:val="28"/>
        </w:rPr>
        <w:t>убъектов естественных монополий</w:t>
      </w:r>
    </w:p>
    <w:p w:rsidR="000829A5" w:rsidRDefault="000829A5" w:rsidP="00181518">
      <w:pPr>
        <w:spacing w:after="0" w:line="240" w:lineRule="auto"/>
        <w:ind w:firstLine="709"/>
        <w:jc w:val="both"/>
        <w:rPr>
          <w:rFonts w:ascii="Times New Roman" w:hAnsi="Times New Roman" w:cs="Times New Roman"/>
          <w:sz w:val="28"/>
          <w:szCs w:val="28"/>
        </w:rPr>
      </w:pPr>
    </w:p>
    <w:p w:rsidR="008A28D1" w:rsidRPr="002A4FAD" w:rsidRDefault="008A28D1" w:rsidP="00181518">
      <w:pPr>
        <w:spacing w:after="0" w:line="240" w:lineRule="auto"/>
        <w:ind w:firstLine="709"/>
        <w:jc w:val="both"/>
        <w:rPr>
          <w:rFonts w:ascii="Times New Roman" w:hAnsi="Times New Roman" w:cs="Times New Roman"/>
          <w:sz w:val="28"/>
          <w:szCs w:val="28"/>
        </w:rPr>
      </w:pPr>
      <w:r w:rsidRPr="001D7374">
        <w:rPr>
          <w:rFonts w:ascii="Times New Roman" w:hAnsi="Times New Roman" w:cs="Times New Roman"/>
          <w:sz w:val="28"/>
          <w:szCs w:val="28"/>
        </w:rPr>
        <w:t xml:space="preserve">В 2018 году на территории города Твери </w:t>
      </w:r>
      <w:r w:rsidRPr="002A4FAD">
        <w:rPr>
          <w:rFonts w:ascii="Times New Roman" w:hAnsi="Times New Roman" w:cs="Times New Roman"/>
          <w:sz w:val="28"/>
          <w:szCs w:val="28"/>
        </w:rPr>
        <w:t xml:space="preserve">действовали </w:t>
      </w:r>
      <w:r>
        <w:rPr>
          <w:rFonts w:ascii="Times New Roman" w:hAnsi="Times New Roman" w:cs="Times New Roman"/>
          <w:sz w:val="28"/>
          <w:szCs w:val="28"/>
        </w:rPr>
        <w:t>3</w:t>
      </w:r>
      <w:r w:rsidRPr="002A4FAD">
        <w:rPr>
          <w:rFonts w:ascii="Times New Roman" w:hAnsi="Times New Roman" w:cs="Times New Roman"/>
          <w:sz w:val="28"/>
          <w:szCs w:val="28"/>
        </w:rPr>
        <w:t xml:space="preserve"> утвержденные инвестиционные программы:</w:t>
      </w:r>
    </w:p>
    <w:p w:rsidR="008A28D1" w:rsidRDefault="008A28D1" w:rsidP="00725A7C">
      <w:pPr>
        <w:pStyle w:val="a7"/>
        <w:numPr>
          <w:ilvl w:val="0"/>
          <w:numId w:val="10"/>
        </w:numPr>
        <w:spacing w:after="0" w:line="240" w:lineRule="auto"/>
        <w:ind w:left="0" w:firstLine="709"/>
        <w:rPr>
          <w:rFonts w:ascii="Times New Roman" w:hAnsi="Times New Roman" w:cs="Times New Roman"/>
          <w:sz w:val="28"/>
          <w:szCs w:val="28"/>
        </w:rPr>
      </w:pPr>
      <w:r w:rsidRPr="002A4FAD">
        <w:rPr>
          <w:rFonts w:ascii="Times New Roman" w:hAnsi="Times New Roman" w:cs="Times New Roman"/>
          <w:sz w:val="28"/>
          <w:szCs w:val="28"/>
        </w:rPr>
        <w:t>МУП «</w:t>
      </w:r>
      <w:proofErr w:type="spellStart"/>
      <w:r w:rsidRPr="002A4FAD">
        <w:rPr>
          <w:rFonts w:ascii="Times New Roman" w:hAnsi="Times New Roman" w:cs="Times New Roman"/>
          <w:sz w:val="28"/>
          <w:szCs w:val="28"/>
        </w:rPr>
        <w:t>Тверьгорэлектро</w:t>
      </w:r>
      <w:proofErr w:type="spellEnd"/>
      <w:r w:rsidRPr="002A4FAD">
        <w:rPr>
          <w:rFonts w:ascii="Times New Roman" w:hAnsi="Times New Roman" w:cs="Times New Roman"/>
          <w:sz w:val="28"/>
          <w:szCs w:val="28"/>
        </w:rPr>
        <w:t>» в сфере электроснабжения на 2016-2019</w:t>
      </w:r>
      <w:r w:rsidR="0015536F">
        <w:rPr>
          <w:rFonts w:ascii="Times New Roman" w:hAnsi="Times New Roman" w:cs="Times New Roman"/>
          <w:sz w:val="28"/>
          <w:szCs w:val="28"/>
        </w:rPr>
        <w:t xml:space="preserve"> </w:t>
      </w:r>
      <w:r w:rsidRPr="002A4FAD">
        <w:rPr>
          <w:rFonts w:ascii="Times New Roman" w:hAnsi="Times New Roman" w:cs="Times New Roman"/>
          <w:sz w:val="28"/>
          <w:szCs w:val="28"/>
        </w:rPr>
        <w:t>год</w:t>
      </w:r>
      <w:r w:rsidR="00725A7C">
        <w:rPr>
          <w:rFonts w:ascii="Times New Roman" w:hAnsi="Times New Roman" w:cs="Times New Roman"/>
          <w:sz w:val="28"/>
          <w:szCs w:val="28"/>
        </w:rPr>
        <w:t>ы</w:t>
      </w:r>
      <w:r w:rsidRPr="002A4FAD">
        <w:rPr>
          <w:rFonts w:ascii="Times New Roman" w:hAnsi="Times New Roman" w:cs="Times New Roman"/>
          <w:sz w:val="28"/>
          <w:szCs w:val="28"/>
        </w:rPr>
        <w:t xml:space="preserve"> </w:t>
      </w:r>
      <w:r w:rsidR="00725A7C">
        <w:rPr>
          <w:rFonts w:ascii="Times New Roman" w:hAnsi="Times New Roman" w:cs="Times New Roman"/>
          <w:sz w:val="28"/>
          <w:szCs w:val="28"/>
        </w:rPr>
        <w:br/>
        <w:t xml:space="preserve">          </w:t>
      </w:r>
      <w:r w:rsidRPr="002A4FAD">
        <w:rPr>
          <w:rFonts w:ascii="Times New Roman" w:hAnsi="Times New Roman" w:cs="Times New Roman"/>
          <w:sz w:val="28"/>
          <w:szCs w:val="28"/>
        </w:rPr>
        <w:t>(утверждена приказом ГУ РЭК Тверской области от 14.08.2015 №120-нп);</w:t>
      </w:r>
    </w:p>
    <w:p w:rsidR="008A28D1" w:rsidRPr="002A4FAD" w:rsidRDefault="008A28D1" w:rsidP="00725A7C">
      <w:pPr>
        <w:pStyle w:val="a7"/>
        <w:numPr>
          <w:ilvl w:val="0"/>
          <w:numId w:val="10"/>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филиала «Центральный» ОАО «</w:t>
      </w:r>
      <w:proofErr w:type="spellStart"/>
      <w:r>
        <w:rPr>
          <w:rFonts w:ascii="Times New Roman" w:hAnsi="Times New Roman" w:cs="Times New Roman"/>
          <w:sz w:val="28"/>
          <w:szCs w:val="28"/>
        </w:rPr>
        <w:t>Оборонэнерго</w:t>
      </w:r>
      <w:proofErr w:type="spellEnd"/>
      <w:r>
        <w:rPr>
          <w:rFonts w:ascii="Times New Roman" w:hAnsi="Times New Roman" w:cs="Times New Roman"/>
          <w:sz w:val="28"/>
          <w:szCs w:val="28"/>
        </w:rPr>
        <w:t>»</w:t>
      </w:r>
      <w:r w:rsidRPr="002A4FAD">
        <w:rPr>
          <w:rFonts w:ascii="Times New Roman" w:hAnsi="Times New Roman" w:cs="Times New Roman"/>
          <w:sz w:val="28"/>
          <w:szCs w:val="28"/>
        </w:rPr>
        <w:t xml:space="preserve"> в сфере</w:t>
      </w:r>
      <w:r w:rsidR="00725A7C">
        <w:rPr>
          <w:rFonts w:ascii="Times New Roman" w:hAnsi="Times New Roman" w:cs="Times New Roman"/>
          <w:sz w:val="28"/>
          <w:szCs w:val="28"/>
        </w:rPr>
        <w:t xml:space="preserve"> </w:t>
      </w:r>
      <w:proofErr w:type="spellStart"/>
      <w:r w:rsidRPr="002A4FAD">
        <w:rPr>
          <w:rFonts w:ascii="Times New Roman" w:hAnsi="Times New Roman" w:cs="Times New Roman"/>
          <w:sz w:val="28"/>
          <w:szCs w:val="28"/>
        </w:rPr>
        <w:t>электроснаб</w:t>
      </w:r>
      <w:proofErr w:type="spellEnd"/>
      <w:r w:rsidR="00725A7C">
        <w:rPr>
          <w:rFonts w:ascii="Times New Roman" w:hAnsi="Times New Roman" w:cs="Times New Roman"/>
          <w:sz w:val="28"/>
          <w:szCs w:val="28"/>
        </w:rPr>
        <w:t>-</w:t>
      </w:r>
      <w:r w:rsidR="00725A7C">
        <w:rPr>
          <w:rFonts w:ascii="Times New Roman" w:hAnsi="Times New Roman" w:cs="Times New Roman"/>
          <w:sz w:val="28"/>
          <w:szCs w:val="28"/>
        </w:rPr>
        <w:br/>
        <w:t xml:space="preserve">          </w:t>
      </w:r>
      <w:proofErr w:type="spellStart"/>
      <w:r w:rsidRPr="002A4FAD">
        <w:rPr>
          <w:rFonts w:ascii="Times New Roman" w:hAnsi="Times New Roman" w:cs="Times New Roman"/>
          <w:sz w:val="28"/>
          <w:szCs w:val="28"/>
        </w:rPr>
        <w:t>же</w:t>
      </w:r>
      <w:r w:rsidR="00386CC6">
        <w:rPr>
          <w:rFonts w:ascii="Times New Roman" w:hAnsi="Times New Roman" w:cs="Times New Roman"/>
          <w:sz w:val="28"/>
          <w:szCs w:val="28"/>
        </w:rPr>
        <w:t>ния</w:t>
      </w:r>
      <w:proofErr w:type="spellEnd"/>
      <w:r w:rsidR="00386CC6">
        <w:rPr>
          <w:rFonts w:ascii="Times New Roman" w:hAnsi="Times New Roman" w:cs="Times New Roman"/>
          <w:sz w:val="28"/>
          <w:szCs w:val="28"/>
        </w:rPr>
        <w:t xml:space="preserve"> по Тверской области на 2016</w:t>
      </w:r>
      <w:r w:rsidRPr="002A4FAD">
        <w:rPr>
          <w:rFonts w:ascii="Times New Roman" w:hAnsi="Times New Roman" w:cs="Times New Roman"/>
          <w:sz w:val="28"/>
          <w:szCs w:val="28"/>
        </w:rPr>
        <w:t>-2019 год</w:t>
      </w:r>
      <w:r w:rsidR="00725A7C">
        <w:rPr>
          <w:rFonts w:ascii="Times New Roman" w:hAnsi="Times New Roman" w:cs="Times New Roman"/>
          <w:sz w:val="28"/>
          <w:szCs w:val="28"/>
        </w:rPr>
        <w:t xml:space="preserve">ы </w:t>
      </w:r>
      <w:r>
        <w:rPr>
          <w:rFonts w:ascii="Times New Roman" w:hAnsi="Times New Roman" w:cs="Times New Roman"/>
          <w:sz w:val="28"/>
          <w:szCs w:val="28"/>
        </w:rPr>
        <w:t>(утверждена п</w:t>
      </w:r>
      <w:r w:rsidRPr="002A4FAD">
        <w:rPr>
          <w:rFonts w:ascii="Times New Roman" w:hAnsi="Times New Roman" w:cs="Times New Roman"/>
          <w:sz w:val="28"/>
          <w:szCs w:val="28"/>
        </w:rPr>
        <w:t>риказ</w:t>
      </w:r>
      <w:r>
        <w:rPr>
          <w:rFonts w:ascii="Times New Roman" w:hAnsi="Times New Roman" w:cs="Times New Roman"/>
          <w:sz w:val="28"/>
          <w:szCs w:val="28"/>
        </w:rPr>
        <w:t>ом</w:t>
      </w:r>
      <w:r w:rsidRPr="002A4FAD">
        <w:rPr>
          <w:rFonts w:ascii="Times New Roman" w:hAnsi="Times New Roman" w:cs="Times New Roman"/>
          <w:sz w:val="28"/>
          <w:szCs w:val="28"/>
        </w:rPr>
        <w:t xml:space="preserve"> ГУ РЭК </w:t>
      </w:r>
      <w:r w:rsidR="00725A7C">
        <w:rPr>
          <w:rFonts w:ascii="Times New Roman" w:hAnsi="Times New Roman" w:cs="Times New Roman"/>
          <w:sz w:val="28"/>
          <w:szCs w:val="28"/>
        </w:rPr>
        <w:br/>
        <w:t xml:space="preserve">          </w:t>
      </w:r>
      <w:r w:rsidRPr="002A4FAD">
        <w:rPr>
          <w:rFonts w:ascii="Times New Roman" w:hAnsi="Times New Roman" w:cs="Times New Roman"/>
          <w:sz w:val="28"/>
          <w:szCs w:val="28"/>
        </w:rPr>
        <w:t>Тверской</w:t>
      </w:r>
      <w:r>
        <w:rPr>
          <w:rFonts w:ascii="Times New Roman" w:hAnsi="Times New Roman" w:cs="Times New Roman"/>
          <w:sz w:val="28"/>
          <w:szCs w:val="28"/>
        </w:rPr>
        <w:t xml:space="preserve"> области от 14.08.2015 </w:t>
      </w:r>
      <w:r w:rsidR="00386CC6">
        <w:rPr>
          <w:rFonts w:ascii="Times New Roman" w:hAnsi="Times New Roman" w:cs="Times New Roman"/>
          <w:sz w:val="28"/>
          <w:szCs w:val="28"/>
        </w:rPr>
        <w:t>№</w:t>
      </w:r>
      <w:r>
        <w:rPr>
          <w:rFonts w:ascii="Times New Roman" w:hAnsi="Times New Roman" w:cs="Times New Roman"/>
          <w:sz w:val="28"/>
          <w:szCs w:val="28"/>
        </w:rPr>
        <w:t xml:space="preserve"> 121-нп);</w:t>
      </w:r>
    </w:p>
    <w:p w:rsidR="008A28D1" w:rsidRPr="002A4FAD" w:rsidRDefault="008A28D1" w:rsidP="00725A7C">
      <w:pPr>
        <w:pStyle w:val="a7"/>
        <w:numPr>
          <w:ilvl w:val="0"/>
          <w:numId w:val="10"/>
        </w:numPr>
        <w:spacing w:after="0" w:line="240" w:lineRule="auto"/>
        <w:ind w:left="0" w:firstLine="709"/>
        <w:rPr>
          <w:rFonts w:ascii="Times New Roman" w:hAnsi="Times New Roman" w:cs="Times New Roman"/>
          <w:sz w:val="28"/>
          <w:szCs w:val="28"/>
        </w:rPr>
      </w:pPr>
      <w:r w:rsidRPr="002A4FAD">
        <w:rPr>
          <w:rFonts w:ascii="Times New Roman" w:hAnsi="Times New Roman" w:cs="Times New Roman"/>
          <w:sz w:val="28"/>
          <w:szCs w:val="28"/>
        </w:rPr>
        <w:t>ООО «Лазурная» в сфере теплоснабжения на 2016-2018 год</w:t>
      </w:r>
      <w:r w:rsidR="00725A7C">
        <w:rPr>
          <w:rFonts w:ascii="Times New Roman" w:hAnsi="Times New Roman" w:cs="Times New Roman"/>
          <w:sz w:val="28"/>
          <w:szCs w:val="28"/>
        </w:rPr>
        <w:t>ы</w:t>
      </w:r>
      <w:r w:rsidR="00725A7C">
        <w:rPr>
          <w:rFonts w:ascii="Times New Roman" w:hAnsi="Times New Roman" w:cs="Times New Roman"/>
          <w:sz w:val="28"/>
          <w:szCs w:val="28"/>
        </w:rPr>
        <w:br/>
        <w:t xml:space="preserve">         </w:t>
      </w:r>
      <w:r w:rsidRPr="002A4FAD">
        <w:rPr>
          <w:rFonts w:ascii="Times New Roman" w:hAnsi="Times New Roman" w:cs="Times New Roman"/>
          <w:sz w:val="28"/>
          <w:szCs w:val="28"/>
        </w:rPr>
        <w:t xml:space="preserve"> (утверждена приказом ГУ РЭК Тверской области от 30.10.2015 № 184-нп).</w:t>
      </w:r>
    </w:p>
    <w:p w:rsidR="008A28D1" w:rsidRPr="00761B0E" w:rsidRDefault="008A28D1" w:rsidP="00181518">
      <w:pPr>
        <w:spacing w:after="0" w:line="240" w:lineRule="auto"/>
        <w:ind w:firstLine="709"/>
        <w:jc w:val="both"/>
        <w:rPr>
          <w:rFonts w:ascii="Times New Roman" w:hAnsi="Times New Roman" w:cs="Times New Roman"/>
          <w:sz w:val="28"/>
          <w:szCs w:val="28"/>
        </w:rPr>
      </w:pPr>
      <w:r w:rsidRPr="00761B0E">
        <w:rPr>
          <w:rFonts w:ascii="Times New Roman" w:hAnsi="Times New Roman" w:cs="Times New Roman"/>
          <w:sz w:val="28"/>
          <w:szCs w:val="28"/>
        </w:rPr>
        <w:t xml:space="preserve">Исполнение полномочий в области государственного контроля и регулирования деятельности субъектов естественных монополий (в том числе реализации инвестиционных программ) возложено на ГУ РЭК Тверской области. </w:t>
      </w:r>
    </w:p>
    <w:p w:rsidR="00647011" w:rsidRPr="00694D25" w:rsidRDefault="008A28D1" w:rsidP="00303457">
      <w:pPr>
        <w:autoSpaceDE w:val="0"/>
        <w:autoSpaceDN w:val="0"/>
        <w:adjustRightInd w:val="0"/>
        <w:spacing w:after="0" w:line="240" w:lineRule="auto"/>
        <w:ind w:firstLine="709"/>
        <w:jc w:val="both"/>
        <w:rPr>
          <w:rFonts w:ascii="Times New Roman" w:hAnsi="Times New Roman" w:cs="Times New Roman"/>
          <w:sz w:val="28"/>
          <w:szCs w:val="28"/>
          <w:u w:val="single"/>
        </w:rPr>
      </w:pPr>
      <w:r w:rsidRPr="00761B0E">
        <w:rPr>
          <w:rFonts w:ascii="Times New Roman" w:hAnsi="Times New Roman" w:cs="Times New Roman"/>
          <w:sz w:val="28"/>
          <w:szCs w:val="28"/>
        </w:rPr>
        <w:t>Ввиду отсутствия действующих механизмов общественного контроля за деятельностью субъектов естественных монополий на настоящем этапе внедрения Стандарта развития конкуренции не представляется возможным определить эффективность реализации инвестиционных программ и отдельных проектов субъектов естественных монополий на основании оценок, осуществляемых представителями потребителей товаров, работ и услуг, задействованных в механизмах общественного контроля за деятельностью субъектов естественных монополий.</w:t>
      </w:r>
      <w:bookmarkStart w:id="0" w:name="_GoBack"/>
      <w:bookmarkEnd w:id="0"/>
    </w:p>
    <w:sectPr w:rsidR="00647011" w:rsidRPr="00694D25" w:rsidSect="000F4D49">
      <w:headerReference w:type="default" r:id="rId36"/>
      <w:footerReference w:type="default" r:id="rId37"/>
      <w:pgSz w:w="11906" w:h="16838"/>
      <w:pgMar w:top="851" w:right="62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2A" w:rsidRDefault="0074792A" w:rsidP="004D578F">
      <w:pPr>
        <w:spacing w:after="0" w:line="240" w:lineRule="auto"/>
      </w:pPr>
      <w:r>
        <w:separator/>
      </w:r>
    </w:p>
  </w:endnote>
  <w:endnote w:type="continuationSeparator" w:id="0">
    <w:p w:rsidR="0074792A" w:rsidRDefault="0074792A" w:rsidP="004D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2A" w:rsidRDefault="0074792A">
    <w:pPr>
      <w:pStyle w:val="ae"/>
      <w:jc w:val="right"/>
    </w:pPr>
  </w:p>
  <w:p w:rsidR="0074792A" w:rsidRDefault="007479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2A" w:rsidRDefault="0074792A" w:rsidP="004D578F">
      <w:pPr>
        <w:spacing w:after="0" w:line="240" w:lineRule="auto"/>
      </w:pPr>
      <w:r>
        <w:separator/>
      </w:r>
    </w:p>
  </w:footnote>
  <w:footnote w:type="continuationSeparator" w:id="0">
    <w:p w:rsidR="0074792A" w:rsidRDefault="0074792A" w:rsidP="004D5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40151"/>
      <w:docPartObj>
        <w:docPartGallery w:val="Page Numbers (Top of Page)"/>
        <w:docPartUnique/>
      </w:docPartObj>
    </w:sdtPr>
    <w:sdtEndPr>
      <w:rPr>
        <w:rFonts w:ascii="Times New Roman" w:hAnsi="Times New Roman" w:cs="Times New Roman"/>
        <w:sz w:val="24"/>
        <w:szCs w:val="24"/>
      </w:rPr>
    </w:sdtEndPr>
    <w:sdtContent>
      <w:p w:rsidR="0074792A" w:rsidRPr="00006989" w:rsidRDefault="0074792A">
        <w:pPr>
          <w:pStyle w:val="ac"/>
          <w:jc w:val="center"/>
          <w:rPr>
            <w:rFonts w:ascii="Times New Roman" w:hAnsi="Times New Roman" w:cs="Times New Roman"/>
            <w:sz w:val="24"/>
            <w:szCs w:val="24"/>
          </w:rPr>
        </w:pPr>
        <w:r w:rsidRPr="00006989">
          <w:rPr>
            <w:rFonts w:ascii="Times New Roman" w:hAnsi="Times New Roman" w:cs="Times New Roman"/>
            <w:sz w:val="24"/>
            <w:szCs w:val="24"/>
          </w:rPr>
          <w:fldChar w:fldCharType="begin"/>
        </w:r>
        <w:r w:rsidRPr="00006989">
          <w:rPr>
            <w:rFonts w:ascii="Times New Roman" w:hAnsi="Times New Roman" w:cs="Times New Roman"/>
            <w:sz w:val="24"/>
            <w:szCs w:val="24"/>
          </w:rPr>
          <w:instrText>PAGE   \* MERGEFORMAT</w:instrText>
        </w:r>
        <w:r w:rsidRPr="00006989">
          <w:rPr>
            <w:rFonts w:ascii="Times New Roman" w:hAnsi="Times New Roman" w:cs="Times New Roman"/>
            <w:sz w:val="24"/>
            <w:szCs w:val="24"/>
          </w:rPr>
          <w:fldChar w:fldCharType="separate"/>
        </w:r>
        <w:r w:rsidR="00303457">
          <w:rPr>
            <w:rFonts w:ascii="Times New Roman" w:hAnsi="Times New Roman" w:cs="Times New Roman"/>
            <w:noProof/>
            <w:sz w:val="24"/>
            <w:szCs w:val="24"/>
          </w:rPr>
          <w:t>19</w:t>
        </w:r>
        <w:r w:rsidRPr="00006989">
          <w:rPr>
            <w:rFonts w:ascii="Times New Roman" w:hAnsi="Times New Roman" w:cs="Times New Roman"/>
            <w:sz w:val="24"/>
            <w:szCs w:val="24"/>
          </w:rPr>
          <w:fldChar w:fldCharType="end"/>
        </w:r>
      </w:p>
    </w:sdtContent>
  </w:sdt>
  <w:p w:rsidR="0074792A" w:rsidRDefault="0074792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14B"/>
    <w:multiLevelType w:val="hybridMultilevel"/>
    <w:tmpl w:val="2D86CE70"/>
    <w:lvl w:ilvl="0" w:tplc="6610FE2A">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0B2A6A4D"/>
    <w:multiLevelType w:val="hybridMultilevel"/>
    <w:tmpl w:val="2FFE72C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B1B19CE"/>
    <w:multiLevelType w:val="multilevel"/>
    <w:tmpl w:val="574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C6544"/>
    <w:multiLevelType w:val="hybridMultilevel"/>
    <w:tmpl w:val="CD7A4CE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6F20"/>
    <w:multiLevelType w:val="hybridMultilevel"/>
    <w:tmpl w:val="D1A2C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433D2C"/>
    <w:multiLevelType w:val="multilevel"/>
    <w:tmpl w:val="5154843C"/>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84E53A7"/>
    <w:multiLevelType w:val="hybridMultilevel"/>
    <w:tmpl w:val="C166002A"/>
    <w:lvl w:ilvl="0" w:tplc="9926BEF2">
      <w:start w:val="3"/>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A69153D"/>
    <w:multiLevelType w:val="multilevel"/>
    <w:tmpl w:val="150EF874"/>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EFF7FC1"/>
    <w:multiLevelType w:val="hybridMultilevel"/>
    <w:tmpl w:val="C144D2F8"/>
    <w:lvl w:ilvl="0" w:tplc="DD686D6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43222C11"/>
    <w:multiLevelType w:val="hybridMultilevel"/>
    <w:tmpl w:val="7F30FA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8F4A4D"/>
    <w:multiLevelType w:val="hybridMultilevel"/>
    <w:tmpl w:val="650E54C2"/>
    <w:lvl w:ilvl="0" w:tplc="A2203ACE">
      <w:start w:val="3"/>
      <w:numFmt w:val="bullet"/>
      <w:lvlText w:val=""/>
      <w:lvlJc w:val="left"/>
      <w:pPr>
        <w:ind w:left="1428"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0120B32"/>
    <w:multiLevelType w:val="hybridMultilevel"/>
    <w:tmpl w:val="C6F8CC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0952C95"/>
    <w:multiLevelType w:val="hybridMultilevel"/>
    <w:tmpl w:val="D3EC9DD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53646246"/>
    <w:multiLevelType w:val="multilevel"/>
    <w:tmpl w:val="AFA6E3D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2935DDB"/>
    <w:multiLevelType w:val="hybridMultilevel"/>
    <w:tmpl w:val="1C6EFBA0"/>
    <w:lvl w:ilvl="0" w:tplc="D16232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E021C06"/>
    <w:multiLevelType w:val="hybridMultilevel"/>
    <w:tmpl w:val="8600329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72073C90"/>
    <w:multiLevelType w:val="multilevel"/>
    <w:tmpl w:val="674068F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8"/>
  </w:num>
  <w:num w:numId="3">
    <w:abstractNumId w:val="14"/>
  </w:num>
  <w:num w:numId="4">
    <w:abstractNumId w:val="6"/>
  </w:num>
  <w:num w:numId="5">
    <w:abstractNumId w:val="10"/>
  </w:num>
  <w:num w:numId="6">
    <w:abstractNumId w:val="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7"/>
  </w:num>
  <w:num w:numId="14">
    <w:abstractNumId w:val="2"/>
  </w:num>
  <w:num w:numId="15">
    <w:abstractNumId w:val="15"/>
  </w:num>
  <w:num w:numId="16">
    <w:abstractNumId w:val="12"/>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F8"/>
    <w:rsid w:val="000046FC"/>
    <w:rsid w:val="00006989"/>
    <w:rsid w:val="00027D5B"/>
    <w:rsid w:val="00030B14"/>
    <w:rsid w:val="00031E05"/>
    <w:rsid w:val="00033D4A"/>
    <w:rsid w:val="00034B9C"/>
    <w:rsid w:val="00045F89"/>
    <w:rsid w:val="00050246"/>
    <w:rsid w:val="00050C14"/>
    <w:rsid w:val="00080589"/>
    <w:rsid w:val="000829A5"/>
    <w:rsid w:val="00083969"/>
    <w:rsid w:val="00085CCD"/>
    <w:rsid w:val="00087C79"/>
    <w:rsid w:val="000901EA"/>
    <w:rsid w:val="00092ACB"/>
    <w:rsid w:val="000961D7"/>
    <w:rsid w:val="000A15E1"/>
    <w:rsid w:val="000A1D49"/>
    <w:rsid w:val="000A432F"/>
    <w:rsid w:val="000B05D5"/>
    <w:rsid w:val="000B726F"/>
    <w:rsid w:val="000D0C1C"/>
    <w:rsid w:val="000E5F0D"/>
    <w:rsid w:val="000E6BBB"/>
    <w:rsid w:val="000F4D49"/>
    <w:rsid w:val="00104288"/>
    <w:rsid w:val="00113FF4"/>
    <w:rsid w:val="00120A8F"/>
    <w:rsid w:val="0012334F"/>
    <w:rsid w:val="00125DED"/>
    <w:rsid w:val="00131F9D"/>
    <w:rsid w:val="00135300"/>
    <w:rsid w:val="0013557D"/>
    <w:rsid w:val="001439CC"/>
    <w:rsid w:val="00143FB1"/>
    <w:rsid w:val="00146F42"/>
    <w:rsid w:val="001541B5"/>
    <w:rsid w:val="0015536F"/>
    <w:rsid w:val="00160E62"/>
    <w:rsid w:val="0016173D"/>
    <w:rsid w:val="0016715B"/>
    <w:rsid w:val="00177398"/>
    <w:rsid w:val="00181518"/>
    <w:rsid w:val="00181E0F"/>
    <w:rsid w:val="0018524D"/>
    <w:rsid w:val="00193BF7"/>
    <w:rsid w:val="001C1E27"/>
    <w:rsid w:val="001E27C3"/>
    <w:rsid w:val="001E7C02"/>
    <w:rsid w:val="00204D55"/>
    <w:rsid w:val="00205463"/>
    <w:rsid w:val="002059D2"/>
    <w:rsid w:val="00220904"/>
    <w:rsid w:val="00221B49"/>
    <w:rsid w:val="002250F8"/>
    <w:rsid w:val="00227998"/>
    <w:rsid w:val="00230BEF"/>
    <w:rsid w:val="0023415A"/>
    <w:rsid w:val="00235BDC"/>
    <w:rsid w:val="00237999"/>
    <w:rsid w:val="002416C1"/>
    <w:rsid w:val="00245297"/>
    <w:rsid w:val="00246CD5"/>
    <w:rsid w:val="00256458"/>
    <w:rsid w:val="00267250"/>
    <w:rsid w:val="00274F9A"/>
    <w:rsid w:val="0028730C"/>
    <w:rsid w:val="0029022E"/>
    <w:rsid w:val="002917DC"/>
    <w:rsid w:val="002A6EA1"/>
    <w:rsid w:val="002B2542"/>
    <w:rsid w:val="002B2814"/>
    <w:rsid w:val="002B2E4A"/>
    <w:rsid w:val="002B44CB"/>
    <w:rsid w:val="002B7BFB"/>
    <w:rsid w:val="002C5C1E"/>
    <w:rsid w:val="002C6459"/>
    <w:rsid w:val="002D1240"/>
    <w:rsid w:val="002D30D0"/>
    <w:rsid w:val="002D6D31"/>
    <w:rsid w:val="002F3145"/>
    <w:rsid w:val="002F6575"/>
    <w:rsid w:val="00303457"/>
    <w:rsid w:val="00304927"/>
    <w:rsid w:val="00312879"/>
    <w:rsid w:val="00316005"/>
    <w:rsid w:val="00320EF4"/>
    <w:rsid w:val="00321642"/>
    <w:rsid w:val="00330B2A"/>
    <w:rsid w:val="00335388"/>
    <w:rsid w:val="00345503"/>
    <w:rsid w:val="003462FC"/>
    <w:rsid w:val="00353D03"/>
    <w:rsid w:val="00363167"/>
    <w:rsid w:val="00370C18"/>
    <w:rsid w:val="00375874"/>
    <w:rsid w:val="00375D2E"/>
    <w:rsid w:val="003814FA"/>
    <w:rsid w:val="003836DF"/>
    <w:rsid w:val="00386CC6"/>
    <w:rsid w:val="003875A7"/>
    <w:rsid w:val="003878CF"/>
    <w:rsid w:val="003B5B55"/>
    <w:rsid w:val="003C2A43"/>
    <w:rsid w:val="003D63E1"/>
    <w:rsid w:val="003D78DE"/>
    <w:rsid w:val="003E20EF"/>
    <w:rsid w:val="003E7A5B"/>
    <w:rsid w:val="003F240E"/>
    <w:rsid w:val="003F6CE3"/>
    <w:rsid w:val="00400BB3"/>
    <w:rsid w:val="004069EE"/>
    <w:rsid w:val="004114B1"/>
    <w:rsid w:val="00411941"/>
    <w:rsid w:val="00412281"/>
    <w:rsid w:val="004137A9"/>
    <w:rsid w:val="00427F43"/>
    <w:rsid w:val="00444662"/>
    <w:rsid w:val="00451555"/>
    <w:rsid w:val="004544BA"/>
    <w:rsid w:val="004564A0"/>
    <w:rsid w:val="0046198B"/>
    <w:rsid w:val="00463BAA"/>
    <w:rsid w:val="00464B9B"/>
    <w:rsid w:val="00471D7C"/>
    <w:rsid w:val="00472840"/>
    <w:rsid w:val="00473073"/>
    <w:rsid w:val="00474C85"/>
    <w:rsid w:val="00477759"/>
    <w:rsid w:val="0048051E"/>
    <w:rsid w:val="0048277A"/>
    <w:rsid w:val="00483ABB"/>
    <w:rsid w:val="0049436C"/>
    <w:rsid w:val="00496172"/>
    <w:rsid w:val="00497C2E"/>
    <w:rsid w:val="004B2757"/>
    <w:rsid w:val="004C4F11"/>
    <w:rsid w:val="004C57D8"/>
    <w:rsid w:val="004C641C"/>
    <w:rsid w:val="004C76F9"/>
    <w:rsid w:val="004D578F"/>
    <w:rsid w:val="004D7656"/>
    <w:rsid w:val="004E170F"/>
    <w:rsid w:val="004E1860"/>
    <w:rsid w:val="004E50D7"/>
    <w:rsid w:val="004F0D47"/>
    <w:rsid w:val="004F15FC"/>
    <w:rsid w:val="004F7A3A"/>
    <w:rsid w:val="00500220"/>
    <w:rsid w:val="00500B2A"/>
    <w:rsid w:val="00503A96"/>
    <w:rsid w:val="0050584E"/>
    <w:rsid w:val="00511F49"/>
    <w:rsid w:val="00523F4C"/>
    <w:rsid w:val="00534F09"/>
    <w:rsid w:val="00541A97"/>
    <w:rsid w:val="005428A6"/>
    <w:rsid w:val="0054330A"/>
    <w:rsid w:val="00547561"/>
    <w:rsid w:val="005578CA"/>
    <w:rsid w:val="005611A5"/>
    <w:rsid w:val="00573030"/>
    <w:rsid w:val="00582210"/>
    <w:rsid w:val="00590254"/>
    <w:rsid w:val="00590578"/>
    <w:rsid w:val="005920FD"/>
    <w:rsid w:val="005921AB"/>
    <w:rsid w:val="005A14EB"/>
    <w:rsid w:val="005B4ABC"/>
    <w:rsid w:val="005B605D"/>
    <w:rsid w:val="005D39E6"/>
    <w:rsid w:val="005E0C87"/>
    <w:rsid w:val="005E5B06"/>
    <w:rsid w:val="005E6DA4"/>
    <w:rsid w:val="005F35AD"/>
    <w:rsid w:val="005F6117"/>
    <w:rsid w:val="00604E79"/>
    <w:rsid w:val="00607A8F"/>
    <w:rsid w:val="00607DC9"/>
    <w:rsid w:val="00610944"/>
    <w:rsid w:val="00613135"/>
    <w:rsid w:val="0061570F"/>
    <w:rsid w:val="00621751"/>
    <w:rsid w:val="00626BFF"/>
    <w:rsid w:val="00632E87"/>
    <w:rsid w:val="00634C04"/>
    <w:rsid w:val="00642E51"/>
    <w:rsid w:val="00646A02"/>
    <w:rsid w:val="00647011"/>
    <w:rsid w:val="00665D95"/>
    <w:rsid w:val="00681201"/>
    <w:rsid w:val="006816E4"/>
    <w:rsid w:val="0068215C"/>
    <w:rsid w:val="00683D5B"/>
    <w:rsid w:val="00683FA6"/>
    <w:rsid w:val="00685775"/>
    <w:rsid w:val="006878CB"/>
    <w:rsid w:val="00690C3A"/>
    <w:rsid w:val="00694D1F"/>
    <w:rsid w:val="00694D25"/>
    <w:rsid w:val="006B7634"/>
    <w:rsid w:val="006C5EA0"/>
    <w:rsid w:val="006D146D"/>
    <w:rsid w:val="006D3046"/>
    <w:rsid w:val="006D30D5"/>
    <w:rsid w:val="007242E2"/>
    <w:rsid w:val="00725A7C"/>
    <w:rsid w:val="0074792A"/>
    <w:rsid w:val="00751002"/>
    <w:rsid w:val="007514F5"/>
    <w:rsid w:val="007570EE"/>
    <w:rsid w:val="0076500F"/>
    <w:rsid w:val="0076744B"/>
    <w:rsid w:val="007746FD"/>
    <w:rsid w:val="00781CDC"/>
    <w:rsid w:val="00782181"/>
    <w:rsid w:val="00784456"/>
    <w:rsid w:val="00795EC0"/>
    <w:rsid w:val="00795FB4"/>
    <w:rsid w:val="00796E30"/>
    <w:rsid w:val="007A342D"/>
    <w:rsid w:val="007A55A0"/>
    <w:rsid w:val="007B46EF"/>
    <w:rsid w:val="007B58CE"/>
    <w:rsid w:val="007C579C"/>
    <w:rsid w:val="007D30D8"/>
    <w:rsid w:val="007D6485"/>
    <w:rsid w:val="007E4B5E"/>
    <w:rsid w:val="007E5FA4"/>
    <w:rsid w:val="007F28B8"/>
    <w:rsid w:val="008014ED"/>
    <w:rsid w:val="00804C63"/>
    <w:rsid w:val="0082144D"/>
    <w:rsid w:val="00821E76"/>
    <w:rsid w:val="0082205C"/>
    <w:rsid w:val="008222AC"/>
    <w:rsid w:val="00824EBB"/>
    <w:rsid w:val="008261D6"/>
    <w:rsid w:val="00835596"/>
    <w:rsid w:val="008358B1"/>
    <w:rsid w:val="00841473"/>
    <w:rsid w:val="00842947"/>
    <w:rsid w:val="00844E37"/>
    <w:rsid w:val="00845F79"/>
    <w:rsid w:val="008519A6"/>
    <w:rsid w:val="00852B97"/>
    <w:rsid w:val="00861867"/>
    <w:rsid w:val="008675FB"/>
    <w:rsid w:val="00871A26"/>
    <w:rsid w:val="008729BF"/>
    <w:rsid w:val="00880A2F"/>
    <w:rsid w:val="00886A8D"/>
    <w:rsid w:val="00887133"/>
    <w:rsid w:val="00890A81"/>
    <w:rsid w:val="0089508D"/>
    <w:rsid w:val="008A28D1"/>
    <w:rsid w:val="008D65E3"/>
    <w:rsid w:val="008E37F2"/>
    <w:rsid w:val="008E6194"/>
    <w:rsid w:val="008F3268"/>
    <w:rsid w:val="00901261"/>
    <w:rsid w:val="009019A1"/>
    <w:rsid w:val="00901B42"/>
    <w:rsid w:val="00905B7F"/>
    <w:rsid w:val="00906E39"/>
    <w:rsid w:val="009168A6"/>
    <w:rsid w:val="00922156"/>
    <w:rsid w:val="00924534"/>
    <w:rsid w:val="0093311E"/>
    <w:rsid w:val="00941762"/>
    <w:rsid w:val="0095483F"/>
    <w:rsid w:val="00960727"/>
    <w:rsid w:val="00965608"/>
    <w:rsid w:val="00967647"/>
    <w:rsid w:val="009709DD"/>
    <w:rsid w:val="0099562C"/>
    <w:rsid w:val="00996AF7"/>
    <w:rsid w:val="009A2358"/>
    <w:rsid w:val="009A73E5"/>
    <w:rsid w:val="009B35B6"/>
    <w:rsid w:val="009B662F"/>
    <w:rsid w:val="009C0E01"/>
    <w:rsid w:val="009C467A"/>
    <w:rsid w:val="009C5A74"/>
    <w:rsid w:val="009D4152"/>
    <w:rsid w:val="009E08BA"/>
    <w:rsid w:val="009E1860"/>
    <w:rsid w:val="009E6229"/>
    <w:rsid w:val="009F579D"/>
    <w:rsid w:val="00A11442"/>
    <w:rsid w:val="00A17E7E"/>
    <w:rsid w:val="00A24616"/>
    <w:rsid w:val="00A25213"/>
    <w:rsid w:val="00A25222"/>
    <w:rsid w:val="00A25C52"/>
    <w:rsid w:val="00A31CA5"/>
    <w:rsid w:val="00A32B5E"/>
    <w:rsid w:val="00A335BA"/>
    <w:rsid w:val="00A4558D"/>
    <w:rsid w:val="00A478F4"/>
    <w:rsid w:val="00A51193"/>
    <w:rsid w:val="00A51985"/>
    <w:rsid w:val="00A6594B"/>
    <w:rsid w:val="00A74DE1"/>
    <w:rsid w:val="00A918CB"/>
    <w:rsid w:val="00AA4050"/>
    <w:rsid w:val="00AA480F"/>
    <w:rsid w:val="00AA6A2A"/>
    <w:rsid w:val="00AD1D58"/>
    <w:rsid w:val="00AD3290"/>
    <w:rsid w:val="00AF013E"/>
    <w:rsid w:val="00B171CB"/>
    <w:rsid w:val="00B235EF"/>
    <w:rsid w:val="00B26185"/>
    <w:rsid w:val="00B358D4"/>
    <w:rsid w:val="00B82A72"/>
    <w:rsid w:val="00B91DCE"/>
    <w:rsid w:val="00B9261B"/>
    <w:rsid w:val="00B97C61"/>
    <w:rsid w:val="00BA31D0"/>
    <w:rsid w:val="00BA6BE9"/>
    <w:rsid w:val="00BA7C66"/>
    <w:rsid w:val="00BC486F"/>
    <w:rsid w:val="00BC53B4"/>
    <w:rsid w:val="00BD5E3C"/>
    <w:rsid w:val="00BF10BF"/>
    <w:rsid w:val="00BF13F5"/>
    <w:rsid w:val="00BF292D"/>
    <w:rsid w:val="00BF4AF0"/>
    <w:rsid w:val="00BF5B84"/>
    <w:rsid w:val="00C01C3A"/>
    <w:rsid w:val="00C03ADF"/>
    <w:rsid w:val="00C05B28"/>
    <w:rsid w:val="00C13D91"/>
    <w:rsid w:val="00C16FF1"/>
    <w:rsid w:val="00C34261"/>
    <w:rsid w:val="00C41D13"/>
    <w:rsid w:val="00C450DF"/>
    <w:rsid w:val="00C53D39"/>
    <w:rsid w:val="00C64957"/>
    <w:rsid w:val="00C7424B"/>
    <w:rsid w:val="00C74878"/>
    <w:rsid w:val="00C8077E"/>
    <w:rsid w:val="00C832C4"/>
    <w:rsid w:val="00C933E0"/>
    <w:rsid w:val="00C960D1"/>
    <w:rsid w:val="00C97FB0"/>
    <w:rsid w:val="00CA2EEA"/>
    <w:rsid w:val="00CA4B5C"/>
    <w:rsid w:val="00CB3791"/>
    <w:rsid w:val="00CB745B"/>
    <w:rsid w:val="00CC2902"/>
    <w:rsid w:val="00CD6FB8"/>
    <w:rsid w:val="00CE64C1"/>
    <w:rsid w:val="00CF29F1"/>
    <w:rsid w:val="00D06CAD"/>
    <w:rsid w:val="00D140C2"/>
    <w:rsid w:val="00D24DD9"/>
    <w:rsid w:val="00D35EBF"/>
    <w:rsid w:val="00D52F21"/>
    <w:rsid w:val="00D57509"/>
    <w:rsid w:val="00D62873"/>
    <w:rsid w:val="00D646FA"/>
    <w:rsid w:val="00D739ED"/>
    <w:rsid w:val="00D73EFF"/>
    <w:rsid w:val="00D7729B"/>
    <w:rsid w:val="00D77F9E"/>
    <w:rsid w:val="00D85FAA"/>
    <w:rsid w:val="00D90CD1"/>
    <w:rsid w:val="00D91282"/>
    <w:rsid w:val="00D91D79"/>
    <w:rsid w:val="00D921FF"/>
    <w:rsid w:val="00DA557C"/>
    <w:rsid w:val="00DA7F51"/>
    <w:rsid w:val="00DE32C1"/>
    <w:rsid w:val="00DE6428"/>
    <w:rsid w:val="00DF0D35"/>
    <w:rsid w:val="00DF0D4F"/>
    <w:rsid w:val="00DF10BA"/>
    <w:rsid w:val="00DF1DF8"/>
    <w:rsid w:val="00DF49D7"/>
    <w:rsid w:val="00DF6633"/>
    <w:rsid w:val="00DF7F7D"/>
    <w:rsid w:val="00E111C7"/>
    <w:rsid w:val="00E12585"/>
    <w:rsid w:val="00E22961"/>
    <w:rsid w:val="00E23E2A"/>
    <w:rsid w:val="00E33A60"/>
    <w:rsid w:val="00E466EB"/>
    <w:rsid w:val="00E55216"/>
    <w:rsid w:val="00E608A6"/>
    <w:rsid w:val="00E61AE3"/>
    <w:rsid w:val="00E63618"/>
    <w:rsid w:val="00E63C42"/>
    <w:rsid w:val="00E70A2F"/>
    <w:rsid w:val="00E733E2"/>
    <w:rsid w:val="00E74819"/>
    <w:rsid w:val="00E85752"/>
    <w:rsid w:val="00E86024"/>
    <w:rsid w:val="00E862E0"/>
    <w:rsid w:val="00E920C8"/>
    <w:rsid w:val="00E95D7E"/>
    <w:rsid w:val="00EA5FBA"/>
    <w:rsid w:val="00EC5633"/>
    <w:rsid w:val="00ED343B"/>
    <w:rsid w:val="00ED3526"/>
    <w:rsid w:val="00ED685A"/>
    <w:rsid w:val="00ED7BA8"/>
    <w:rsid w:val="00EE1A98"/>
    <w:rsid w:val="00EE37D9"/>
    <w:rsid w:val="00EE5C28"/>
    <w:rsid w:val="00EE79BF"/>
    <w:rsid w:val="00EF035B"/>
    <w:rsid w:val="00EF3F63"/>
    <w:rsid w:val="00EF6526"/>
    <w:rsid w:val="00F10291"/>
    <w:rsid w:val="00F16897"/>
    <w:rsid w:val="00F26E71"/>
    <w:rsid w:val="00F54FC7"/>
    <w:rsid w:val="00F60365"/>
    <w:rsid w:val="00F61832"/>
    <w:rsid w:val="00F75EFA"/>
    <w:rsid w:val="00F8188B"/>
    <w:rsid w:val="00F81CB5"/>
    <w:rsid w:val="00F86760"/>
    <w:rsid w:val="00F90B8B"/>
    <w:rsid w:val="00F9155C"/>
    <w:rsid w:val="00F941C2"/>
    <w:rsid w:val="00F945C3"/>
    <w:rsid w:val="00F95AFE"/>
    <w:rsid w:val="00FA0FD8"/>
    <w:rsid w:val="00FA485B"/>
    <w:rsid w:val="00FB3FC7"/>
    <w:rsid w:val="00FC7B21"/>
    <w:rsid w:val="00FE1671"/>
    <w:rsid w:val="00FF3675"/>
    <w:rsid w:val="00FF4062"/>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6744B"/>
    <w:pPr>
      <w:widowControl w:val="0"/>
      <w:spacing w:after="0" w:line="240" w:lineRule="auto"/>
    </w:pPr>
    <w:rPr>
      <w:rFonts w:ascii="Arial" w:eastAsia="Times New Roman" w:hAnsi="Arial" w:cs="Times New Roman"/>
      <w:snapToGrid w:val="0"/>
      <w:position w:val="-16"/>
      <w:sz w:val="24"/>
      <w:szCs w:val="20"/>
      <w:lang w:eastAsia="ru-RU"/>
    </w:rPr>
  </w:style>
  <w:style w:type="character" w:customStyle="1" w:styleId="a4">
    <w:name w:val="Основной текст с отступом Знак"/>
    <w:basedOn w:val="a0"/>
    <w:link w:val="a3"/>
    <w:rsid w:val="0076744B"/>
    <w:rPr>
      <w:rFonts w:ascii="Arial" w:eastAsia="Times New Roman" w:hAnsi="Arial" w:cs="Times New Roman"/>
      <w:snapToGrid w:val="0"/>
      <w:position w:val="-16"/>
      <w:sz w:val="24"/>
      <w:szCs w:val="20"/>
      <w:lang w:eastAsia="ru-RU"/>
    </w:rPr>
  </w:style>
  <w:style w:type="paragraph" w:styleId="a5">
    <w:name w:val="Balloon Text"/>
    <w:basedOn w:val="a"/>
    <w:link w:val="a6"/>
    <w:uiPriority w:val="99"/>
    <w:semiHidden/>
    <w:unhideWhenUsed/>
    <w:rsid w:val="007674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44B"/>
    <w:rPr>
      <w:rFonts w:ascii="Tahoma" w:hAnsi="Tahoma" w:cs="Tahoma"/>
      <w:sz w:val="16"/>
      <w:szCs w:val="16"/>
    </w:rPr>
  </w:style>
  <w:style w:type="paragraph" w:styleId="a7">
    <w:name w:val="List Paragraph"/>
    <w:basedOn w:val="a"/>
    <w:uiPriority w:val="34"/>
    <w:qFormat/>
    <w:rsid w:val="003836DF"/>
    <w:pPr>
      <w:ind w:left="720"/>
      <w:contextualSpacing/>
    </w:pPr>
  </w:style>
  <w:style w:type="table" w:styleId="a8">
    <w:name w:val="Table Grid"/>
    <w:basedOn w:val="a1"/>
    <w:uiPriority w:val="59"/>
    <w:rsid w:val="00822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358B1"/>
    <w:rPr>
      <w:color w:val="0000FF" w:themeColor="hyperlink"/>
      <w:u w:val="single"/>
    </w:rPr>
  </w:style>
  <w:style w:type="character" w:styleId="aa">
    <w:name w:val="FollowedHyperlink"/>
    <w:basedOn w:val="a0"/>
    <w:uiPriority w:val="99"/>
    <w:semiHidden/>
    <w:unhideWhenUsed/>
    <w:rsid w:val="008358B1"/>
    <w:rPr>
      <w:color w:val="800080" w:themeColor="followedHyperlink"/>
      <w:u w:val="single"/>
    </w:rPr>
  </w:style>
  <w:style w:type="paragraph" w:styleId="ab">
    <w:name w:val="Normal (Web)"/>
    <w:basedOn w:val="a"/>
    <w:uiPriority w:val="99"/>
    <w:semiHidden/>
    <w:unhideWhenUsed/>
    <w:rsid w:val="00E73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4D578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578F"/>
  </w:style>
  <w:style w:type="paragraph" w:styleId="ae">
    <w:name w:val="footer"/>
    <w:basedOn w:val="a"/>
    <w:link w:val="af"/>
    <w:uiPriority w:val="99"/>
    <w:unhideWhenUsed/>
    <w:rsid w:val="004D57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D578F"/>
  </w:style>
  <w:style w:type="paragraph" w:styleId="af0">
    <w:name w:val="endnote text"/>
    <w:basedOn w:val="a"/>
    <w:link w:val="af1"/>
    <w:uiPriority w:val="99"/>
    <w:semiHidden/>
    <w:unhideWhenUsed/>
    <w:rsid w:val="00A31CA5"/>
    <w:pPr>
      <w:spacing w:after="0" w:line="240" w:lineRule="auto"/>
    </w:pPr>
    <w:rPr>
      <w:sz w:val="20"/>
      <w:szCs w:val="20"/>
    </w:rPr>
  </w:style>
  <w:style w:type="character" w:customStyle="1" w:styleId="af1">
    <w:name w:val="Текст концевой сноски Знак"/>
    <w:basedOn w:val="a0"/>
    <w:link w:val="af0"/>
    <w:uiPriority w:val="99"/>
    <w:semiHidden/>
    <w:rsid w:val="00A31CA5"/>
    <w:rPr>
      <w:sz w:val="20"/>
      <w:szCs w:val="20"/>
    </w:rPr>
  </w:style>
  <w:style w:type="character" w:styleId="af2">
    <w:name w:val="endnote reference"/>
    <w:basedOn w:val="a0"/>
    <w:uiPriority w:val="99"/>
    <w:semiHidden/>
    <w:unhideWhenUsed/>
    <w:rsid w:val="00A31C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6744B"/>
    <w:pPr>
      <w:widowControl w:val="0"/>
      <w:spacing w:after="0" w:line="240" w:lineRule="auto"/>
    </w:pPr>
    <w:rPr>
      <w:rFonts w:ascii="Arial" w:eastAsia="Times New Roman" w:hAnsi="Arial" w:cs="Times New Roman"/>
      <w:snapToGrid w:val="0"/>
      <w:position w:val="-16"/>
      <w:sz w:val="24"/>
      <w:szCs w:val="20"/>
      <w:lang w:eastAsia="ru-RU"/>
    </w:rPr>
  </w:style>
  <w:style w:type="character" w:customStyle="1" w:styleId="a4">
    <w:name w:val="Основной текст с отступом Знак"/>
    <w:basedOn w:val="a0"/>
    <w:link w:val="a3"/>
    <w:rsid w:val="0076744B"/>
    <w:rPr>
      <w:rFonts w:ascii="Arial" w:eastAsia="Times New Roman" w:hAnsi="Arial" w:cs="Times New Roman"/>
      <w:snapToGrid w:val="0"/>
      <w:position w:val="-16"/>
      <w:sz w:val="24"/>
      <w:szCs w:val="20"/>
      <w:lang w:eastAsia="ru-RU"/>
    </w:rPr>
  </w:style>
  <w:style w:type="paragraph" w:styleId="a5">
    <w:name w:val="Balloon Text"/>
    <w:basedOn w:val="a"/>
    <w:link w:val="a6"/>
    <w:uiPriority w:val="99"/>
    <w:semiHidden/>
    <w:unhideWhenUsed/>
    <w:rsid w:val="007674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44B"/>
    <w:rPr>
      <w:rFonts w:ascii="Tahoma" w:hAnsi="Tahoma" w:cs="Tahoma"/>
      <w:sz w:val="16"/>
      <w:szCs w:val="16"/>
    </w:rPr>
  </w:style>
  <w:style w:type="paragraph" w:styleId="a7">
    <w:name w:val="List Paragraph"/>
    <w:basedOn w:val="a"/>
    <w:uiPriority w:val="34"/>
    <w:qFormat/>
    <w:rsid w:val="003836DF"/>
    <w:pPr>
      <w:ind w:left="720"/>
      <w:contextualSpacing/>
    </w:pPr>
  </w:style>
  <w:style w:type="table" w:styleId="a8">
    <w:name w:val="Table Grid"/>
    <w:basedOn w:val="a1"/>
    <w:uiPriority w:val="59"/>
    <w:rsid w:val="00822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358B1"/>
    <w:rPr>
      <w:color w:val="0000FF" w:themeColor="hyperlink"/>
      <w:u w:val="single"/>
    </w:rPr>
  </w:style>
  <w:style w:type="character" w:styleId="aa">
    <w:name w:val="FollowedHyperlink"/>
    <w:basedOn w:val="a0"/>
    <w:uiPriority w:val="99"/>
    <w:semiHidden/>
    <w:unhideWhenUsed/>
    <w:rsid w:val="008358B1"/>
    <w:rPr>
      <w:color w:val="800080" w:themeColor="followedHyperlink"/>
      <w:u w:val="single"/>
    </w:rPr>
  </w:style>
  <w:style w:type="paragraph" w:styleId="ab">
    <w:name w:val="Normal (Web)"/>
    <w:basedOn w:val="a"/>
    <w:uiPriority w:val="99"/>
    <w:semiHidden/>
    <w:unhideWhenUsed/>
    <w:rsid w:val="00E73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4D578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578F"/>
  </w:style>
  <w:style w:type="paragraph" w:styleId="ae">
    <w:name w:val="footer"/>
    <w:basedOn w:val="a"/>
    <w:link w:val="af"/>
    <w:uiPriority w:val="99"/>
    <w:unhideWhenUsed/>
    <w:rsid w:val="004D57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D578F"/>
  </w:style>
  <w:style w:type="paragraph" w:styleId="af0">
    <w:name w:val="endnote text"/>
    <w:basedOn w:val="a"/>
    <w:link w:val="af1"/>
    <w:uiPriority w:val="99"/>
    <w:semiHidden/>
    <w:unhideWhenUsed/>
    <w:rsid w:val="00A31CA5"/>
    <w:pPr>
      <w:spacing w:after="0" w:line="240" w:lineRule="auto"/>
    </w:pPr>
    <w:rPr>
      <w:sz w:val="20"/>
      <w:szCs w:val="20"/>
    </w:rPr>
  </w:style>
  <w:style w:type="character" w:customStyle="1" w:styleId="af1">
    <w:name w:val="Текст концевой сноски Знак"/>
    <w:basedOn w:val="a0"/>
    <w:link w:val="af0"/>
    <w:uiPriority w:val="99"/>
    <w:semiHidden/>
    <w:rsid w:val="00A31CA5"/>
    <w:rPr>
      <w:sz w:val="20"/>
      <w:szCs w:val="20"/>
    </w:rPr>
  </w:style>
  <w:style w:type="character" w:styleId="af2">
    <w:name w:val="endnote reference"/>
    <w:basedOn w:val="a0"/>
    <w:uiPriority w:val="99"/>
    <w:semiHidden/>
    <w:unhideWhenUsed/>
    <w:rsid w:val="00A31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9631">
      <w:bodyDiv w:val="1"/>
      <w:marLeft w:val="0"/>
      <w:marRight w:val="0"/>
      <w:marTop w:val="0"/>
      <w:marBottom w:val="0"/>
      <w:divBdr>
        <w:top w:val="none" w:sz="0" w:space="0" w:color="auto"/>
        <w:left w:val="none" w:sz="0" w:space="0" w:color="auto"/>
        <w:bottom w:val="none" w:sz="0" w:space="0" w:color="auto"/>
        <w:right w:val="none" w:sz="0" w:space="0" w:color="auto"/>
      </w:divBdr>
    </w:div>
    <w:div w:id="722800233">
      <w:bodyDiv w:val="1"/>
      <w:marLeft w:val="0"/>
      <w:marRight w:val="0"/>
      <w:marTop w:val="0"/>
      <w:marBottom w:val="0"/>
      <w:divBdr>
        <w:top w:val="none" w:sz="0" w:space="0" w:color="auto"/>
        <w:left w:val="none" w:sz="0" w:space="0" w:color="auto"/>
        <w:bottom w:val="none" w:sz="0" w:space="0" w:color="auto"/>
        <w:right w:val="none" w:sz="0" w:space="0" w:color="auto"/>
      </w:divBdr>
    </w:div>
    <w:div w:id="1025443625">
      <w:bodyDiv w:val="1"/>
      <w:marLeft w:val="0"/>
      <w:marRight w:val="0"/>
      <w:marTop w:val="0"/>
      <w:marBottom w:val="0"/>
      <w:divBdr>
        <w:top w:val="none" w:sz="0" w:space="0" w:color="auto"/>
        <w:left w:val="none" w:sz="0" w:space="0" w:color="auto"/>
        <w:bottom w:val="none" w:sz="0" w:space="0" w:color="auto"/>
        <w:right w:val="none" w:sz="0" w:space="0" w:color="auto"/>
      </w:divBdr>
    </w:div>
    <w:div w:id="1165701350">
      <w:bodyDiv w:val="1"/>
      <w:marLeft w:val="0"/>
      <w:marRight w:val="0"/>
      <w:marTop w:val="0"/>
      <w:marBottom w:val="0"/>
      <w:divBdr>
        <w:top w:val="none" w:sz="0" w:space="0" w:color="auto"/>
        <w:left w:val="none" w:sz="0" w:space="0" w:color="auto"/>
        <w:bottom w:val="none" w:sz="0" w:space="0" w:color="auto"/>
        <w:right w:val="none" w:sz="0" w:space="0" w:color="auto"/>
      </w:divBdr>
      <w:divsChild>
        <w:div w:id="834956741">
          <w:marLeft w:val="0"/>
          <w:marRight w:val="0"/>
          <w:marTop w:val="0"/>
          <w:marBottom w:val="0"/>
          <w:divBdr>
            <w:top w:val="none" w:sz="0" w:space="0" w:color="auto"/>
            <w:left w:val="none" w:sz="0" w:space="0" w:color="auto"/>
            <w:bottom w:val="none" w:sz="0" w:space="0" w:color="auto"/>
            <w:right w:val="none" w:sz="0" w:space="0" w:color="auto"/>
          </w:divBdr>
          <w:divsChild>
            <w:div w:id="47458592">
              <w:marLeft w:val="-225"/>
              <w:marRight w:val="-225"/>
              <w:marTop w:val="0"/>
              <w:marBottom w:val="0"/>
              <w:divBdr>
                <w:top w:val="none" w:sz="0" w:space="0" w:color="auto"/>
                <w:left w:val="none" w:sz="0" w:space="0" w:color="auto"/>
                <w:bottom w:val="none" w:sz="0" w:space="0" w:color="auto"/>
                <w:right w:val="none" w:sz="0" w:space="0" w:color="auto"/>
              </w:divBdr>
              <w:divsChild>
                <w:div w:id="5393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19">
      <w:bodyDiv w:val="1"/>
      <w:marLeft w:val="0"/>
      <w:marRight w:val="0"/>
      <w:marTop w:val="0"/>
      <w:marBottom w:val="0"/>
      <w:divBdr>
        <w:top w:val="none" w:sz="0" w:space="0" w:color="auto"/>
        <w:left w:val="none" w:sz="0" w:space="0" w:color="auto"/>
        <w:bottom w:val="none" w:sz="0" w:space="0" w:color="auto"/>
        <w:right w:val="none" w:sz="0" w:space="0" w:color="auto"/>
      </w:divBdr>
    </w:div>
    <w:div w:id="1397120713">
      <w:bodyDiv w:val="1"/>
      <w:marLeft w:val="0"/>
      <w:marRight w:val="0"/>
      <w:marTop w:val="0"/>
      <w:marBottom w:val="0"/>
      <w:divBdr>
        <w:top w:val="none" w:sz="0" w:space="0" w:color="auto"/>
        <w:left w:val="none" w:sz="0" w:space="0" w:color="auto"/>
        <w:bottom w:val="none" w:sz="0" w:space="0" w:color="auto"/>
        <w:right w:val="none" w:sz="0" w:space="0" w:color="auto"/>
      </w:divBdr>
    </w:div>
    <w:div w:id="1789010753">
      <w:bodyDiv w:val="1"/>
      <w:marLeft w:val="0"/>
      <w:marRight w:val="0"/>
      <w:marTop w:val="0"/>
      <w:marBottom w:val="0"/>
      <w:divBdr>
        <w:top w:val="none" w:sz="0" w:space="0" w:color="auto"/>
        <w:left w:val="none" w:sz="0" w:space="0" w:color="auto"/>
        <w:bottom w:val="none" w:sz="0" w:space="0" w:color="auto"/>
        <w:right w:val="none" w:sz="0" w:space="0" w:color="auto"/>
      </w:divBdr>
    </w:div>
    <w:div w:id="21311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hyperlink" Target="file:///C:\Users\pln_chizhov\&#1055;&#1056;&#1040;&#1042;&#1051;&#1045;&#1053;&#1048;&#1045;%202016\36%2019122016%20&#1090;&#1077;&#1087;&#1083;&#1086;%20242-376\&#1089;&#1082;&#1072;&#1085;&#1099;\353-&#1085;&#1087;.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pln_chizhov\&#1055;&#1056;&#1040;&#1042;&#1051;&#1045;&#1053;&#1048;&#1045;%202016\36%2019122016%20&#1090;&#1077;&#1087;&#1083;&#1086;%20242-376\&#1089;&#1082;&#1072;&#1085;&#1099;\353-&#1085;&#1087;.PDF" TargetMode="External"/><Relationship Id="rId34" Type="http://schemas.openxmlformats.org/officeDocument/2006/relationships/hyperlink" Target="file:///C:\Users\pln_chizhov\&#1055;&#1056;&#1040;&#1042;&#1051;&#1045;&#1053;&#1048;&#1045;%202016\36%2019122016%20&#1090;&#1077;&#1087;&#1083;&#1086;%20242-376\&#1089;&#1082;&#1072;&#1085;&#1099;\373-&#1085;&#1087;.PDF" TargetMode="Externa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hyperlink" Target="file:///C:\Users\pln_chizhov\&#1055;&#1056;&#1040;&#1042;&#1051;&#1045;&#1053;&#1048;&#1045;%202016\36%2019122016%20&#1090;&#1077;&#1087;&#1083;&#1086;%20242-376\&#1089;&#1082;&#1072;&#1085;&#1099;\373-&#1085;&#1087;.PDF" TargetMode="External"/><Relationship Id="rId33" Type="http://schemas.openxmlformats.org/officeDocument/2006/relationships/hyperlink" Target="file:///C:\Users\pln_chizhov\&#1055;&#1056;&#1040;&#1042;&#1051;&#1045;&#1053;&#1048;&#1045;%202016\36%2019122016%20&#1090;&#1077;&#1087;&#1083;&#1086;%20242-376\&#1089;&#1082;&#1072;&#1085;&#1099;\354-&#1085;&#108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fas.gov.ru/pages/activity/tariffregulation/reestr-subektov-estestvennyix-monopolij.html" TargetMode="External"/><Relationship Id="rId29" Type="http://schemas.openxmlformats.org/officeDocument/2006/relationships/hyperlink" Target="file:///C:\Users\pln_chizhov\&#1055;&#1056;&#1040;&#1042;&#1051;&#1045;&#1053;&#1048;&#1045;%202016\36%2019122016%20&#1090;&#1077;&#1087;&#1083;&#1086;%20242-376\&#1089;&#1082;&#1072;&#1085;&#1099;\353-&#1085;&#108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file:///C:\Users\pln_chizhov\&#1055;&#1056;&#1040;&#1042;&#1051;&#1045;&#1053;&#1048;&#1045;%202016\36%2019122016%20&#1090;&#1077;&#1087;&#1083;&#1086;%20242-376\&#1089;&#1082;&#1072;&#1085;&#1099;\354-&#1085;&#1087;.PDF" TargetMode="External"/><Relationship Id="rId32" Type="http://schemas.openxmlformats.org/officeDocument/2006/relationships/hyperlink" Target="file:///C:\Users\pln_chizhov\&#1055;&#1056;&#1040;&#1042;&#1051;&#1045;&#1053;&#1048;&#1045;%202016\36%2019122016%20&#1090;&#1077;&#1087;&#1083;&#1086;%20242-376\&#1089;&#1082;&#1072;&#1085;&#1099;\353-&#1085;&#1087;.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file:///C:\Users\pln_chizhov\&#1055;&#1056;&#1040;&#1042;&#1051;&#1045;&#1053;&#1048;&#1045;%202016\36%2019122016%20&#1090;&#1077;&#1087;&#1083;&#1086;%20242-376\&#1089;&#1082;&#1072;&#1085;&#1099;\353-&#1085;&#1087;.PDF" TargetMode="External"/><Relationship Id="rId28" Type="http://schemas.openxmlformats.org/officeDocument/2006/relationships/hyperlink" Target="file:///C:\Users\pln_chizhov\&#1055;&#1056;&#1040;&#1042;&#1051;&#1045;&#1053;&#1048;&#1045;%202016\36%2019122016%20&#1090;&#1077;&#1087;&#1083;&#1086;%20242-376\&#1089;&#1082;&#1072;&#1085;&#1099;\373-&#1085;&#1087;.PDF" TargetMode="External"/><Relationship Id="rId36" Type="http://schemas.openxmlformats.org/officeDocument/2006/relationships/header" Target="header1.xml"/><Relationship Id="rId10" Type="http://schemas.openxmlformats.org/officeDocument/2006/relationships/hyperlink" Target="https://yandex.ru/images/search?pos=1&amp;img_url=https://media.istockphoto.com/photos/red-map-pointer-attention-picture-id512230662?k=6&amp;m=512230662&amp;s=612x612&amp;w=0&amp;h=0cSOBughRXf2QPZFMz6_9hC4VfOeranjbFrggisTMmk=&amp;text=%D1%83%D0%BA%D0%B0%D0%B7%D0%B0%D1%82%D0%B5%D0%BB%D1%8C+%22%D0%B2%D0%BD%D0%B8%D0%BC%D0%B0%D0%BD%D0%B8%D0%B5%22+%D0%B4%D0%BB%D1%8F+%D1%82%D0%B5%D0%BA%D1%81%D1%82%D0%B0+%D0%BA%D0%B0%D1%80%D1%82%D0%B8%D0%BD%D0%BA%D0%B8&amp;rpt=simage" TargetMode="External"/><Relationship Id="rId19" Type="http://schemas.openxmlformats.org/officeDocument/2006/relationships/image" Target="media/image6.png"/><Relationship Id="rId31" Type="http://schemas.openxmlformats.org/officeDocument/2006/relationships/hyperlink" Target="file:///C:\Users\pln_chizhov\&#1055;&#1056;&#1040;&#1042;&#1051;&#1045;&#1053;&#1048;&#1045;%202016\36%2019122016%20&#1090;&#1077;&#1087;&#1083;&#1086;%20242-376\&#1089;&#1082;&#1072;&#1085;&#1099;\373-&#1085;&#1087;.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xn--h1aeecdbgb5k.xn--80aaccp4ajwpkgbl4lpb.xn--p1ai/konkurencia/region-dokumenty/%D0%BF%D1%80%D0%B8%D0%BA%D0%B0%D0%B7%20%E2%84%96%20182-2%20%D0%BE%D1%82%2002_10_2017.PDF" TargetMode="External"/><Relationship Id="rId22" Type="http://schemas.openxmlformats.org/officeDocument/2006/relationships/hyperlink" Target="file:///C:\Users\pln_chizhov\&#1055;&#1056;&#1040;&#1042;&#1051;&#1045;&#1053;&#1048;&#1045;%202016\36%2019122016%20&#1090;&#1077;&#1087;&#1083;&#1086;%20242-376\&#1089;&#1082;&#1072;&#1085;&#1099;\373-&#1085;&#1087;.PDF" TargetMode="External"/><Relationship Id="rId27" Type="http://schemas.openxmlformats.org/officeDocument/2006/relationships/hyperlink" Target="file:///C:\Users\pln_chizhov\&#1055;&#1056;&#1040;&#1042;&#1051;&#1045;&#1053;&#1048;&#1045;%202016\36%2019122016%20&#1090;&#1077;&#1087;&#1083;&#1086;%20242-376\&#1089;&#1082;&#1072;&#1085;&#1099;\354-&#1085;&#1087;.PDF" TargetMode="External"/><Relationship Id="rId30" Type="http://schemas.openxmlformats.org/officeDocument/2006/relationships/hyperlink" Target="file:///C:\Users\pln_chizhov\&#1055;&#1056;&#1040;&#1042;&#1051;&#1045;&#1053;&#1048;&#1045;%202016\36%2019122016%20&#1090;&#1077;&#1087;&#1083;&#1086;%20242-376\&#1089;&#1082;&#1072;&#1085;&#1099;\354-&#1085;&#1087;.PDF" TargetMode="External"/><Relationship Id="rId35" Type="http://schemas.openxmlformats.org/officeDocument/2006/relationships/hyperlink" Target="file:///C:\Users\pln_chizhov\&#1055;&#1056;&#1040;&#1042;&#1051;&#1045;&#1053;&#1048;&#1045;%202016\36%2019122016%20&#1090;&#1077;&#1087;&#1083;&#1086;%20242-376\&#1089;&#1082;&#1072;&#1085;&#1099;\353-&#1085;&#108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88355238528874E-2"/>
          <c:y val="5.7281864157224249E-2"/>
          <c:w val="0.92851873941581475"/>
          <c:h val="0.75336262061782888"/>
        </c:manualLayout>
      </c:layout>
      <c:lineChart>
        <c:grouping val="standard"/>
        <c:varyColors val="0"/>
        <c:ser>
          <c:idx val="0"/>
          <c:order val="0"/>
          <c:tx>
            <c:strRef>
              <c:f>Лист1!$B$2</c:f>
              <c:strCache>
                <c:ptCount val="1"/>
                <c:pt idx="0">
                  <c:v>Столбец2</c:v>
                </c:pt>
              </c:strCache>
            </c:strRef>
          </c:tx>
          <c:marker>
            <c:symbol val="diamond"/>
            <c:size val="12"/>
            <c:spPr>
              <a:solidFill>
                <a:schemeClr val="tx2">
                  <a:lumMod val="75000"/>
                </a:schemeClr>
              </a:solidFill>
            </c:spPr>
          </c:marker>
          <c:dLbls>
            <c:dLbl>
              <c:idx val="0"/>
              <c:layout>
                <c:manualLayout>
                  <c:x val="-6.2742482998089877E-2"/>
                  <c:y val="-0.17550576949278071"/>
                </c:manualLayout>
              </c:layout>
              <c:tx>
                <c:rich>
                  <a:bodyPr/>
                  <a:lstStyle/>
                  <a:p>
                    <a:r>
                      <a:rPr lang="en-US"/>
                      <a:t>24</a:t>
                    </a:r>
                    <a:r>
                      <a:rPr lang="ru-RU"/>
                      <a:t> </a:t>
                    </a:r>
                    <a:r>
                      <a:rPr lang="en-US"/>
                      <a:t>197</a:t>
                    </a:r>
                  </a:p>
                </c:rich>
              </c:tx>
              <c:showLegendKey val="0"/>
              <c:showVal val="1"/>
              <c:showCatName val="0"/>
              <c:showSerName val="0"/>
              <c:showPercent val="0"/>
              <c:showBubbleSize val="0"/>
            </c:dLbl>
            <c:dLbl>
              <c:idx val="1"/>
              <c:layout>
                <c:manualLayout>
                  <c:x val="-5.6879707420522431E-2"/>
                  <c:y val="-0.22482052213647655"/>
                </c:manualLayout>
              </c:layout>
              <c:tx>
                <c:rich>
                  <a:bodyPr/>
                  <a:lstStyle/>
                  <a:p>
                    <a:r>
                      <a:rPr lang="en-US" sz="1200" b="1"/>
                      <a:t>20</a:t>
                    </a:r>
                    <a:r>
                      <a:rPr lang="ru-RU" sz="1200" b="1"/>
                      <a:t> </a:t>
                    </a:r>
                    <a:r>
                      <a:rPr lang="en-US" sz="1200" b="1"/>
                      <a:t>595</a:t>
                    </a:r>
                    <a:endParaRPr lang="en-US"/>
                  </a:p>
                </c:rich>
              </c:tx>
              <c:showLegendKey val="0"/>
              <c:showVal val="1"/>
              <c:showCatName val="0"/>
              <c:showSerName val="0"/>
              <c:showPercent val="0"/>
              <c:showBubbleSize val="0"/>
            </c:dLbl>
            <c:dLbl>
              <c:idx val="2"/>
              <c:layout>
                <c:manualLayout>
                  <c:x val="-5.8484685882014303E-2"/>
                  <c:y val="-0.16812473143823342"/>
                </c:manualLayout>
              </c:layout>
              <c:tx>
                <c:rich>
                  <a:bodyPr/>
                  <a:lstStyle/>
                  <a:p>
                    <a:r>
                      <a:rPr lang="en-US" sz="1200" b="1"/>
                      <a:t>20</a:t>
                    </a:r>
                    <a:r>
                      <a:rPr lang="ru-RU" sz="1200" b="1"/>
                      <a:t> </a:t>
                    </a:r>
                    <a:r>
                      <a:rPr lang="en-US" sz="1200" b="1"/>
                      <a:t>604</a:t>
                    </a:r>
                    <a:endParaRPr lang="en-US"/>
                  </a:p>
                </c:rich>
              </c:tx>
              <c:showLegendKey val="0"/>
              <c:showVal val="1"/>
              <c:showCatName val="0"/>
              <c:showSerName val="0"/>
              <c:showPercent val="0"/>
              <c:showBubbleSize val="0"/>
            </c:dLbl>
            <c:dLbl>
              <c:idx val="3"/>
              <c:layout>
                <c:manualLayout>
                  <c:x val="-6.0565997477581984E-2"/>
                  <c:y val="-0.19639402334347608"/>
                </c:manualLayout>
              </c:layout>
              <c:tx>
                <c:rich>
                  <a:bodyPr/>
                  <a:lstStyle/>
                  <a:p>
                    <a:r>
                      <a:rPr lang="en-US" sz="1200" b="1"/>
                      <a:t>20</a:t>
                    </a:r>
                    <a:r>
                      <a:rPr lang="ru-RU" sz="1200" b="1"/>
                      <a:t> </a:t>
                    </a:r>
                    <a:r>
                      <a:rPr lang="en-US" sz="1200" b="1"/>
                      <a:t>235</a:t>
                    </a:r>
                    <a:endParaRPr lang="en-US"/>
                  </a:p>
                </c:rich>
              </c:tx>
              <c:showLegendKey val="0"/>
              <c:showVal val="1"/>
              <c:showCatName val="0"/>
              <c:showSerName val="0"/>
              <c:showPercent val="0"/>
              <c:showBubbleSize val="0"/>
            </c:dLbl>
            <c:dLbl>
              <c:idx val="4"/>
              <c:layout>
                <c:manualLayout>
                  <c:x val="-6.2480445698254471E-2"/>
                  <c:y val="-0.18752056790114827"/>
                </c:manualLayout>
              </c:layout>
              <c:tx>
                <c:rich>
                  <a:bodyPr/>
                  <a:lstStyle/>
                  <a:p>
                    <a:r>
                      <a:rPr lang="en-US" sz="1200" b="1"/>
                      <a:t>19</a:t>
                    </a:r>
                    <a:r>
                      <a:rPr lang="ru-RU" sz="1200" b="1"/>
                      <a:t> </a:t>
                    </a:r>
                    <a:r>
                      <a:rPr lang="en-US" sz="1200" b="1"/>
                      <a:t>812</a:t>
                    </a:r>
                    <a:endParaRPr lang="en-US"/>
                  </a:p>
                </c:rich>
              </c:tx>
              <c:showLegendKey val="0"/>
              <c:showVal val="1"/>
              <c:showCatName val="0"/>
              <c:showSerName val="0"/>
              <c:showPercent val="0"/>
              <c:showBubbleSize val="0"/>
            </c:dLbl>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Лист1!$A$3:$A$7</c:f>
              <c:numCache>
                <c:formatCode>General</c:formatCode>
                <c:ptCount val="5"/>
                <c:pt idx="0">
                  <c:v>2011</c:v>
                </c:pt>
                <c:pt idx="1">
                  <c:v>2015</c:v>
                </c:pt>
                <c:pt idx="2">
                  <c:v>2016</c:v>
                </c:pt>
                <c:pt idx="3">
                  <c:v>2017</c:v>
                </c:pt>
                <c:pt idx="4">
                  <c:v>2018</c:v>
                </c:pt>
              </c:numCache>
            </c:numRef>
          </c:cat>
          <c:val>
            <c:numRef>
              <c:f>Лист1!$B$3:$B$7</c:f>
              <c:numCache>
                <c:formatCode>General</c:formatCode>
                <c:ptCount val="5"/>
                <c:pt idx="0">
                  <c:v>24197</c:v>
                </c:pt>
                <c:pt idx="1">
                  <c:v>20595</c:v>
                </c:pt>
                <c:pt idx="2">
                  <c:v>20604</c:v>
                </c:pt>
                <c:pt idx="3">
                  <c:v>20235</c:v>
                </c:pt>
                <c:pt idx="4">
                  <c:v>19812</c:v>
                </c:pt>
              </c:numCache>
            </c:numRef>
          </c:val>
          <c:smooth val="0"/>
        </c:ser>
        <c:dLbls>
          <c:showLegendKey val="0"/>
          <c:showVal val="0"/>
          <c:showCatName val="0"/>
          <c:showSerName val="0"/>
          <c:showPercent val="0"/>
          <c:showBubbleSize val="0"/>
        </c:dLbls>
        <c:marker val="1"/>
        <c:smooth val="0"/>
        <c:axId val="105388288"/>
        <c:axId val="105414656"/>
      </c:lineChart>
      <c:catAx>
        <c:axId val="10538828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5414656"/>
        <c:crosses val="autoZero"/>
        <c:auto val="1"/>
        <c:lblAlgn val="ctr"/>
        <c:lblOffset val="100"/>
        <c:noMultiLvlLbl val="0"/>
      </c:catAx>
      <c:valAx>
        <c:axId val="105414656"/>
        <c:scaling>
          <c:orientation val="minMax"/>
          <c:max val="30000"/>
          <c:min val="15000"/>
        </c:scaling>
        <c:delete val="0"/>
        <c:axPos val="l"/>
        <c:majorGridlines>
          <c:spPr>
            <a:ln>
              <a:noFill/>
            </a:ln>
          </c:spPr>
        </c:majorGridlines>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ru-RU"/>
          </a:p>
        </c:txPr>
        <c:crossAx val="105388288"/>
        <c:crosses val="autoZero"/>
        <c:crossBetween val="between"/>
        <c:majorUnit val="5000"/>
      </c:valAx>
      <c:spPr>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252827026675981E-2"/>
          <c:y val="1.8574423480083858E-2"/>
          <c:w val="0.93196527667231344"/>
          <c:h val="0.78484291027372322"/>
        </c:manualLayout>
      </c:layout>
      <c:lineChart>
        <c:grouping val="standard"/>
        <c:varyColors val="0"/>
        <c:ser>
          <c:idx val="0"/>
          <c:order val="0"/>
          <c:tx>
            <c:strRef>
              <c:f>Sheet1!$B$1</c:f>
              <c:strCache>
                <c:ptCount val="1"/>
                <c:pt idx="0">
                  <c:v>единиц</c:v>
                </c:pt>
              </c:strCache>
            </c:strRef>
          </c:tx>
          <c:spPr>
            <a:ln w="25400" cap="rnd" cmpd="sng" algn="ctr">
              <a:solidFill>
                <a:srgbClr val="4F81BD">
                  <a:lumMod val="75000"/>
                </a:srgbClr>
              </a:solidFill>
              <a:prstDash val="solid"/>
              <a:round/>
            </a:ln>
            <a:effectLst>
              <a:innerShdw blurRad="63500" dist="50800" dir="2700000">
                <a:prstClr val="black">
                  <a:alpha val="50000"/>
                </a:prstClr>
              </a:innerShdw>
            </a:effectLst>
          </c:spPr>
          <c:marker>
            <c:symbol val="circle"/>
            <c:size val="10"/>
            <c:spPr>
              <a:solidFill>
                <a:srgbClr val="4F81BD">
                  <a:lumMod val="50000"/>
                </a:srgbClr>
              </a:solidFill>
              <a:ln w="9525" cap="flat" cmpd="sng" algn="ctr">
                <a:solidFill>
                  <a:srgbClr val="4F81BD">
                    <a:lumMod val="75000"/>
                  </a:srgbClr>
                </a:solidFill>
                <a:prstDash val="solid"/>
                <a:round/>
              </a:ln>
              <a:effectLst>
                <a:innerShdw blurRad="63500" dist="50800" dir="2700000">
                  <a:prstClr val="black">
                    <a:alpha val="50000"/>
                  </a:prstClr>
                </a:innerShdw>
              </a:effectLst>
            </c:spPr>
          </c:marker>
          <c:dPt>
            <c:idx val="0"/>
            <c:bubble3D val="0"/>
          </c:dPt>
          <c:dPt>
            <c:idx val="6"/>
            <c:marker>
              <c:symbol val="square"/>
              <c:size val="17"/>
              <c:spPr>
                <a:solidFill>
                  <a:srgbClr val="4F81BD">
                    <a:lumMod val="40000"/>
                    <a:lumOff val="60000"/>
                  </a:srgbClr>
                </a:solidFill>
                <a:ln w="9525" cap="flat" cmpd="sng" algn="ctr">
                  <a:solidFill>
                    <a:srgbClr val="4F81BD">
                      <a:lumMod val="75000"/>
                    </a:srgbClr>
                  </a:solidFill>
                  <a:prstDash val="solid"/>
                  <a:round/>
                </a:ln>
                <a:effectLst>
                  <a:innerShdw blurRad="63500" dist="50800" dir="2700000">
                    <a:prstClr val="black">
                      <a:alpha val="50000"/>
                    </a:prstClr>
                  </a:innerShdw>
                </a:effectLst>
              </c:spPr>
            </c:marker>
            <c:bubble3D val="0"/>
            <c:spPr>
              <a:ln w="22225" cap="rnd" cmpd="sng" algn="ctr">
                <a:solidFill>
                  <a:srgbClr val="4F81BD">
                    <a:lumMod val="75000"/>
                  </a:srgbClr>
                </a:solidFill>
                <a:prstDash val="solid"/>
                <a:round/>
              </a:ln>
              <a:effectLst>
                <a:innerShdw blurRad="63500" dist="50800" dir="2700000">
                  <a:prstClr val="black">
                    <a:alpha val="50000"/>
                  </a:prstClr>
                </a:innerShdw>
              </a:effectLst>
            </c:spPr>
          </c:dPt>
          <c:dLbls>
            <c:dLbl>
              <c:idx val="0"/>
              <c:layout>
                <c:manualLayout>
                  <c:x val="-4.4565928341443552E-2"/>
                  <c:y val="-6.61588048564285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2119474097287729E-2"/>
                  <c:y val="-0.10119338611964494"/>
                </c:manualLayout>
              </c:layout>
              <c:tx>
                <c:rich>
                  <a:bodyPr/>
                  <a:lstStyle/>
                  <a:p>
                    <a:r>
                      <a:rPr lang="ru-RU" sz="900" b="1" dirty="0" smtClean="0">
                        <a:solidFill>
                          <a:schemeClr val="tx2">
                            <a:lumMod val="50000"/>
                          </a:schemeClr>
                        </a:solidFill>
                        <a:effectLst/>
                      </a:rPr>
                      <a:t>29516</a:t>
                    </a:r>
                    <a:endParaRPr lang="ru-RU" dirty="0"/>
                  </a:p>
                </c:rich>
              </c:tx>
              <c:dLblPos val="r"/>
              <c:showLegendKey val="0"/>
              <c:showVal val="1"/>
              <c:showCatName val="0"/>
              <c:showSerName val="0"/>
              <c:showPercent val="0"/>
              <c:showBubbleSize val="0"/>
            </c:dLbl>
            <c:dLbl>
              <c:idx val="2"/>
              <c:layout>
                <c:manualLayout>
                  <c:x val="-4.5205426292126108E-2"/>
                  <c:y val="-9.479353822661364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065668937257408E-2"/>
                  <c:y val="-8.737469247687774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1055907852153E-2"/>
                  <c:y val="-8.11603569892458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295891157367699E-2"/>
                  <c:y val="-6.47986249635659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3213871907636774E-2"/>
                  <c:y val="8.571333315948422E-2"/>
                </c:manualLayout>
              </c:layout>
              <c:tx>
                <c:rich>
                  <a:bodyPr/>
                  <a:lstStyle/>
                  <a:p>
                    <a:r>
                      <a:rPr lang="en-US" sz="900"/>
                      <a:t>19812</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3739323194476452E-2"/>
                  <c:y val="-8.14429168095695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7951043307538722E-2"/>
                  <c:y val="-7.801489842865710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0850833988692187E-2"/>
                  <c:y val="-8.771567880210480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1940590828777498E-2"/>
                  <c:y val="-7.77326687015815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3.6209071750509039E-2"/>
                  <c:y val="-6.70749480020610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0232301945010047E-2"/>
                  <c:y val="-7.9651500752447563E-2"/>
                </c:manualLayout>
              </c:layout>
              <c:showLegendKey val="0"/>
              <c:showVal val="1"/>
              <c:showCatName val="0"/>
              <c:showSerName val="0"/>
              <c:showPercent val="0"/>
              <c:showBubbleSize val="0"/>
            </c:dLbl>
            <c:dLbl>
              <c:idx val="13"/>
              <c:layout>
                <c:manualLayout>
                  <c:x val="-3.8220686847759547E-2"/>
                  <c:y val="-7.1267132252189919E-2"/>
                </c:manualLayout>
              </c:layout>
              <c:showLegendKey val="0"/>
              <c:showVal val="1"/>
              <c:showCatName val="0"/>
              <c:showSerName val="0"/>
              <c:showPercent val="0"/>
              <c:showBubbleSize val="0"/>
            </c:dLbl>
            <c:dLbl>
              <c:idx val="14"/>
              <c:layout>
                <c:manualLayout>
                  <c:x val="-3.6209071750509039E-2"/>
                  <c:y val="-5.4498395251674644E-2"/>
                </c:manualLayout>
              </c:layout>
              <c:showLegendKey val="0"/>
              <c:showVal val="1"/>
              <c:showCatName val="0"/>
              <c:showSerName val="0"/>
              <c:showPercent val="0"/>
              <c:showBubbleSize val="0"/>
            </c:dLbl>
            <c:dLbl>
              <c:idx val="15"/>
              <c:layout>
                <c:manualLayout>
                  <c:x val="-6.0348452917515071E-3"/>
                  <c:y val="-6.2882763751932358E-2"/>
                </c:manualLayout>
              </c:layout>
              <c:showLegendKey val="0"/>
              <c:showVal val="1"/>
              <c:showCatName val="0"/>
              <c:showSerName val="0"/>
              <c:showPercent val="0"/>
              <c:showBubbleSize val="0"/>
            </c:dLbl>
            <c:spPr>
              <a:noFill/>
              <a:ln w="31454">
                <a:noFill/>
              </a:ln>
              <a:effectLst/>
            </c:spPr>
            <c:txPr>
              <a:bodyPr rot="0" spcFirstLastPara="1" vertOverflow="ellipsis" vert="horz" wrap="square" anchor="ctr" anchorCtr="1"/>
              <a:lstStyle/>
              <a:p>
                <a:pPr>
                  <a:defRPr sz="900" b="1" i="0" u="none" strike="noStrike" kern="1200" baseline="0">
                    <a:solidFill>
                      <a:schemeClr val="tx2">
                        <a:lumMod val="50000"/>
                      </a:schemeClr>
                    </a:solidFill>
                    <a:effectLst/>
                    <a:latin typeface="+mn-lt"/>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Воронеж</c:v>
                </c:pt>
                <c:pt idx="1">
                  <c:v>Ярославль</c:v>
                </c:pt>
                <c:pt idx="2">
                  <c:v>Иваново</c:v>
                </c:pt>
                <c:pt idx="3">
                  <c:v>Рязань</c:v>
                </c:pt>
                <c:pt idx="4">
                  <c:v>Тула</c:v>
                </c:pt>
                <c:pt idx="5">
                  <c:v>Белгород</c:v>
                </c:pt>
                <c:pt idx="6">
                  <c:v>Тверь</c:v>
                </c:pt>
                <c:pt idx="7">
                  <c:v>Смоленск</c:v>
                </c:pt>
                <c:pt idx="8">
                  <c:v>Орел</c:v>
                </c:pt>
                <c:pt idx="9">
                  <c:v>Липецк</c:v>
                </c:pt>
                <c:pt idx="10">
                  <c:v>Курск</c:v>
                </c:pt>
                <c:pt idx="11">
                  <c:v>Владимир</c:v>
                </c:pt>
                <c:pt idx="12">
                  <c:v>Брянск</c:v>
                </c:pt>
                <c:pt idx="13">
                  <c:v>Калуга </c:v>
                </c:pt>
                <c:pt idx="14">
                  <c:v>Кострома</c:v>
                </c:pt>
                <c:pt idx="15">
                  <c:v>Тамбов</c:v>
                </c:pt>
              </c:strCache>
            </c:strRef>
          </c:cat>
          <c:val>
            <c:numRef>
              <c:f>Sheet1!$B$2:$B$17</c:f>
              <c:numCache>
                <c:formatCode>General</c:formatCode>
                <c:ptCount val="16"/>
                <c:pt idx="0">
                  <c:v>43940</c:v>
                </c:pt>
                <c:pt idx="1">
                  <c:v>29516</c:v>
                </c:pt>
                <c:pt idx="2">
                  <c:v>22832</c:v>
                </c:pt>
                <c:pt idx="3">
                  <c:v>21816</c:v>
                </c:pt>
                <c:pt idx="4">
                  <c:v>21160</c:v>
                </c:pt>
                <c:pt idx="5">
                  <c:v>20948</c:v>
                </c:pt>
                <c:pt idx="6">
                  <c:v>19812</c:v>
                </c:pt>
                <c:pt idx="7">
                  <c:v>17107</c:v>
                </c:pt>
                <c:pt idx="8">
                  <c:v>15195</c:v>
                </c:pt>
                <c:pt idx="9">
                  <c:v>14732</c:v>
                </c:pt>
                <c:pt idx="10">
                  <c:v>14268</c:v>
                </c:pt>
                <c:pt idx="11">
                  <c:v>14076</c:v>
                </c:pt>
                <c:pt idx="12">
                  <c:v>12177</c:v>
                </c:pt>
                <c:pt idx="13">
                  <c:v>11564</c:v>
                </c:pt>
                <c:pt idx="14">
                  <c:v>10162</c:v>
                </c:pt>
                <c:pt idx="15">
                  <c:v>9580</c:v>
                </c:pt>
              </c:numCache>
            </c:numRef>
          </c:val>
          <c:smooth val="0"/>
        </c:ser>
        <c:dLbls>
          <c:showLegendKey val="0"/>
          <c:showVal val="0"/>
          <c:showCatName val="0"/>
          <c:showSerName val="0"/>
          <c:showPercent val="0"/>
          <c:showBubbleSize val="0"/>
        </c:dLbls>
        <c:marker val="1"/>
        <c:smooth val="0"/>
        <c:axId val="114608384"/>
        <c:axId val="114634752"/>
      </c:lineChart>
      <c:catAx>
        <c:axId val="114608384"/>
        <c:scaling>
          <c:orientation val="minMax"/>
        </c:scaling>
        <c:delete val="0"/>
        <c:axPos val="b"/>
        <c:numFmt formatCode="General" sourceLinked="1"/>
        <c:majorTickMark val="out"/>
        <c:minorTickMark val="none"/>
        <c:tickLblPos val="nextTo"/>
        <c:spPr>
          <a:noFill/>
          <a:ln w="3932" cap="flat" cmpd="sng" algn="ctr">
            <a:solidFill>
              <a:srgbClr val="000000"/>
            </a:solidFill>
            <a:prstDash val="solid"/>
            <a:round/>
          </a:ln>
          <a:effectLst/>
        </c:spPr>
        <c:txPr>
          <a:bodyPr rot="-5400000" spcFirstLastPara="1" vertOverflow="ellipsis" vert="horz" wrap="square" anchor="ctr" anchorCtr="1"/>
          <a:lstStyle/>
          <a:p>
            <a:pPr>
              <a:defRPr sz="900" b="0" i="0" u="none" strike="noStrike" kern="1200" baseline="0">
                <a:solidFill>
                  <a:schemeClr val="tx1"/>
                </a:solidFill>
                <a:latin typeface="Times New Roman"/>
                <a:ea typeface="Times New Roman"/>
                <a:cs typeface="Times New Roman"/>
              </a:defRPr>
            </a:pPr>
            <a:endParaRPr lang="ru-RU"/>
          </a:p>
        </c:txPr>
        <c:crossAx val="114634752"/>
        <c:crosses val="autoZero"/>
        <c:auto val="1"/>
        <c:lblAlgn val="ctr"/>
        <c:lblOffset val="100"/>
        <c:tickLblSkip val="1"/>
        <c:tickMarkSkip val="1"/>
        <c:noMultiLvlLbl val="0"/>
      </c:catAx>
      <c:valAx>
        <c:axId val="114634752"/>
        <c:scaling>
          <c:orientation val="minMax"/>
          <c:max val="50000"/>
          <c:min val="5000"/>
        </c:scaling>
        <c:delete val="0"/>
        <c:axPos val="l"/>
        <c:majorGridlines>
          <c:spPr>
            <a:ln w="15727" cap="flat" cmpd="sng" algn="ctr">
              <a:noFill/>
              <a:prstDash val="sysDash"/>
              <a:round/>
            </a:ln>
            <a:effectLst/>
          </c:spPr>
        </c:majorGridlines>
        <c:numFmt formatCode="0" sourceLinked="0"/>
        <c:majorTickMark val="out"/>
        <c:minorTickMark val="none"/>
        <c:tickLblPos val="nextTo"/>
        <c:spPr>
          <a:noFill/>
          <a:ln w="3932" cap="flat" cmpd="sng" algn="ctr">
            <a:solidFill>
              <a:srgbClr val="000000"/>
            </a:solidFill>
            <a:prstDash val="solid"/>
            <a:round/>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a:ea typeface="Times New Roman"/>
                <a:cs typeface="Times New Roman"/>
              </a:defRPr>
            </a:pPr>
            <a:endParaRPr lang="ru-RU"/>
          </a:p>
        </c:txPr>
        <c:crossAx val="114608384"/>
        <c:crosses val="autoZero"/>
        <c:crossBetween val="between"/>
        <c:majorUnit val="10000"/>
        <c:minorUnit val="12"/>
      </c:valAx>
      <c:spPr>
        <a:noFill/>
        <a:ln>
          <a:solidFill>
            <a:schemeClr val="accent1">
              <a:lumMod val="40000"/>
              <a:lumOff val="60000"/>
              <a:alpha val="25000"/>
            </a:schemeClr>
          </a:solidFill>
        </a:ln>
        <a:effectLst>
          <a:glow rad="63500">
            <a:schemeClr val="accent1">
              <a:satMod val="175000"/>
              <a:alpha val="40000"/>
            </a:schemeClr>
          </a:glow>
        </a:effectLst>
      </c:spPr>
    </c:plotArea>
    <c:plotVisOnly val="1"/>
    <c:dispBlanksAs val="gap"/>
    <c:showDLblsOverMax val="0"/>
  </c:chart>
  <c:spPr>
    <a:noFill/>
    <a:ln w="9525" cap="flat" cmpd="sng" algn="ctr">
      <a:noFill/>
      <a:prstDash val="solid"/>
    </a:ln>
    <a:effectLst/>
  </c:spPr>
  <c:txPr>
    <a:bodyPr/>
    <a:lstStyle/>
    <a:p>
      <a:pPr>
        <a:defRPr sz="2167"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EAC3-95E7-4C19-AF0A-B0A0662E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6311</Words>
  <Characters>35976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 Савченко</dc:creator>
  <cp:lastModifiedBy>Бадыбина Ирина А.</cp:lastModifiedBy>
  <cp:revision>14</cp:revision>
  <cp:lastPrinted>2018-12-17T12:35:00Z</cp:lastPrinted>
  <dcterms:created xsi:type="dcterms:W3CDTF">2018-12-25T15:04:00Z</dcterms:created>
  <dcterms:modified xsi:type="dcterms:W3CDTF">2019-01-31T06:04:00Z</dcterms:modified>
</cp:coreProperties>
</file>