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от 8 мая 2015 г. N 644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433BCC" w:rsidRPr="00433BCC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Администрации города Твери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от 13.11.2015 </w:t>
            </w:r>
            <w:hyperlink r:id="rId5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2002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, от 26.12.2016 </w:t>
            </w:r>
            <w:hyperlink r:id="rId6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2182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, от 31.08.2018 </w:t>
            </w:r>
            <w:hyperlink r:id="rId7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1050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от 15.11.2019 </w:t>
            </w:r>
            <w:hyperlink r:id="rId8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N 1400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</w:t>
      </w:r>
      <w:r w:rsidR="00A57C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3BC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9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во исполнение </w:t>
      </w:r>
      <w:hyperlink r:id="rId11" w:history="1">
        <w:r w:rsidRPr="00433B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28.09.2018 N 455-рп "О региональной программе противодействия коррупции в Тверской области на 2018 - 2020 годы" постановляю: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1. Образовать Комиссию по противодействию коррупции в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35" w:history="1">
        <w:r w:rsidRPr="00433BC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в Администрации города Твери (приложение 1).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(Приложение 1 утратило силу с 31 августа 2018 года. - </w:t>
      </w:r>
      <w:hyperlink r:id="rId15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31.08.2018 N 1050).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ar50" w:history="1">
        <w:r w:rsidRPr="00433BC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 Комиссии по противодействию коррупции в Администрации города Твери (приложение 2).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15.11.2019 N 1400)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издания и подлежит официальному опубликованию.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Ю.В.ТИМОФЕЕВ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от 8 мая 2015 г. N 644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 w:rsidRPr="00433BCC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Утратил силу с 31 августа 2018 года. - </w:t>
      </w:r>
      <w:hyperlink r:id="rId17" w:history="1">
        <w:r w:rsidRPr="00433BC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31.08.2018 N 1050.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от 8 мая 2015 г. N 644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50"/>
      <w:bookmarkEnd w:id="2"/>
      <w:r w:rsidRPr="00433BC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433BCC" w:rsidRPr="00433BCC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C6540" w:rsidRPr="00433BCC" w:rsidRDefault="000C6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8" w:history="1">
              <w:r w:rsidRPr="00433BCC">
                <w:rPr>
                  <w:rFonts w:ascii="Times New Roman" w:hAnsi="Times New Roman" w:cs="Times New Roman"/>
                  <w:sz w:val="28"/>
                  <w:szCs w:val="28"/>
                </w:rPr>
                <w:t>Постановления</w:t>
              </w:r>
            </w:hyperlink>
            <w:r w:rsidRPr="00433B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 от 15.11.2019 N 1400)</w:t>
            </w:r>
          </w:p>
        </w:tc>
      </w:tr>
    </w:tbl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19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Федеральным </w:t>
      </w:r>
      <w:hyperlink r:id="rId20" w:history="1">
        <w:r w:rsidRPr="00433B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во исполнение </w:t>
      </w:r>
      <w:hyperlink r:id="rId21" w:history="1">
        <w:r w:rsidRPr="00433B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28.09.2018 N 455-рп "О региональной программе противодействия коррупции в Тверской области на 2018 - 2020 годы" в целях создания механизмов по противодействию коррупции, совершенствования правового регулирования, защиты прав и законных интересов граждан.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22" w:history="1">
        <w:r w:rsidRPr="00433BC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33BC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Тверской </w:t>
      </w:r>
      <w:r w:rsidRPr="00433BCC">
        <w:rPr>
          <w:rFonts w:ascii="Times New Roman" w:hAnsi="Times New Roman" w:cs="Times New Roman"/>
          <w:sz w:val="28"/>
          <w:szCs w:val="28"/>
        </w:rPr>
        <w:lastRenderedPageBreak/>
        <w:t>области, иными нормативными правовыми актами Тверской области, муниципальными правовыми актами города Твери в области противодействия коррупции, а также настоящим Положением.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1.3. Комиссия является постоянно действующим координационным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в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II. Основные задачи комиссии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а) подготовка предложений о реализации государственной политики в области противодействия коррупции Главе города Твери;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обеспечение координации деятельности отраслевых (функциональных) и территориальных органов Администрации города Твери по реализации государственной политики в области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обеспечение согласованных действий отраслевых (функциональных) и территориальных органов Администрации города Твери при реализации мер по противодействию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г) обеспечение взаимодействия отраслевых (функциональных) и территориальных органов Администрации города Твери с гражданами, институтами гражданского общества, средствами массовой информации, научными организациями по вопросам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информирование общественности о проводимой Администрацией города Твери работе по противодействию коррупции.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III. Полномочия комиссии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3.1. Комиссия в целях выполнения возложенных на нее задач осуществляет следующие полномочия: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а) подготавливает предложения по совершенствованию муниципальных правовых актов Администрации города Твери о противодействии коррупции Главе города Твери;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разрабатывает меры по противодействию коррупции, а также по устранению причин и условий, порождающих коррупцию;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г) организует: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- подготовку проектов муниципальных правовых актов Администрации города Твери по вопросам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- разработку планов мероприятий по противодействию коррупции, а также контроль за их реализацией;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рассматривает вопросы, касающиеся соблюдения лицами, замещающими должности муниципальной службы,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ж) осуществляет подготовку ежегодного доклада о деятельности Администрации города Твери в области противодействия коррупции, обеспечивает его размещение на официальном сайте Администрации города Твери в информационно-телекоммуникационной сети Интернет, опубликование в средствах массовой информации и направление в государственные органы (по их запросам).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IV. Порядок формирования комиссии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4.1. Положение о комиссии и персональный состав комиссии утверждаются правовым актом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4.2. Комиссия формируется в составе председателя комиссии, его заместителя, секретаря и членов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4.3. Председателем комиссии является Глава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4.4. В состав комиссии могут входить должностные лица отраслевых (функциональных) и территориальных органов Администрации города Твери, в полномочия которых входят вопросы противодействия коррупции.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4.5. Передача полномочий члена комиссии другому лицу не допускается.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4.6. Участие в работе комиссии осуществляется на общественных началах.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4.7.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BCC">
        <w:rPr>
          <w:rFonts w:ascii="Times New Roman" w:hAnsi="Times New Roman" w:cs="Times New Roman"/>
          <w:b/>
          <w:bCs/>
          <w:sz w:val="28"/>
          <w:szCs w:val="28"/>
        </w:rPr>
        <w:t>V. Организация деятельности комиссии и порядок ее работы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5.1. Заседания комиссии ведет председатель комиссии или по его поручению заместитель председателя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5.2.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5.3.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председатель комиссии, его заместитель, секретарь, члены комиссии и приглашенные на заседание лица).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5.4. Заседание комиссии считается правомочным, если на нем присутствует более половины лиц, входящих в состав комиссии. Лица, входящие в состав комиссии, обладают равными правами при принятии решений.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5.5. Решения комиссии принимаются на заседании открытым голосованием, простым большинством голосов присутствующих лиц, входящих в состав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5.6. Решения комиссии оформляются протоколом, который подписывается всеми лицами, входящими в состав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5.7. Для реализации решений комиссии могут издаваться муниципальные правовые акты Администрации города Твери, а также даваться поручения Главы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5.8.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5.9. По решению комиссии из числа членов комиссии или уполномоченных ими представителей, а также из числа представителей органов исполнительной власти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5.10. Председатель комиссии: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lastRenderedPageBreak/>
        <w:t>а) осуществляет общее руководство деятельностью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утверждает план работы комиссии (ежегодный план);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утверждает повестку дня очередного заседания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г) дает поручения в рамках своих полномочий лицам, входящим в состав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принимает решение о передаче средствам массовой информации для опубликования информации (полностью или в какой-либо части) о решениях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е) представляет комиссию в отношениях с федеральными государственными органами, государственными органами субъекта Российской Федерации, органами местного самоуправления, организациями и гражданами по вопросам, относящимся к компетенции комиссии.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5.11. Секретарь комиссии: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а) обеспечивает подготовку проекта ежегодного плана работы комиссии,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б) информирует лиц, входящих в состав комиссии, приглашенных на заседание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в) оформляет протоколы заседаний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г) организует выполнение поручений председателя комиссии, данных по результатам заседаний комиссии;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д) осуществляет контроль за исполнением принятых комиссией решений;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е) по решению председателя комиссии передает средствам массовой информации информацию о решениях комиссии для опубликования.</w:t>
      </w:r>
    </w:p>
    <w:p w:rsidR="000C6540" w:rsidRPr="00433BCC" w:rsidRDefault="000C6540" w:rsidP="000C654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5.12. Материально-техническое и иное обеспечение деятельности комиссии осуществляет управление организационно-контрольной работы Администрации города Твери.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C6540" w:rsidRPr="00433BCC" w:rsidRDefault="000C6540" w:rsidP="000C6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3BCC">
        <w:rPr>
          <w:rFonts w:ascii="Times New Roman" w:hAnsi="Times New Roman" w:cs="Times New Roman"/>
          <w:sz w:val="28"/>
          <w:szCs w:val="28"/>
        </w:rPr>
        <w:t>В.Г.ПАШЕДКО</w:t>
      </w:r>
    </w:p>
    <w:p w:rsidR="000C6540" w:rsidRPr="000C6540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40" w:rsidRPr="000C6540" w:rsidRDefault="000C6540" w:rsidP="000C6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8BA" w:rsidRPr="000C6540" w:rsidRDefault="00A57CF4">
      <w:pPr>
        <w:rPr>
          <w:rFonts w:ascii="Times New Roman" w:hAnsi="Times New Roman" w:cs="Times New Roman"/>
          <w:sz w:val="28"/>
          <w:szCs w:val="28"/>
        </w:rPr>
      </w:pPr>
    </w:p>
    <w:sectPr w:rsidR="002A08BA" w:rsidRPr="000C6540" w:rsidSect="00433BCC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34"/>
    <w:rsid w:val="000C6540"/>
    <w:rsid w:val="00147DF5"/>
    <w:rsid w:val="00433BCC"/>
    <w:rsid w:val="00477660"/>
    <w:rsid w:val="00890D34"/>
    <w:rsid w:val="00A5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2FB0862EB232EDA0E170A140D4F358C2A45E982B9E01B80DB5A92DC09C55474CD98645B2B3A29503149E0CAFAAFC8774B57ECC92345AFBD44EF8UAI7O" TargetMode="External"/><Relationship Id="rId13" Type="http://schemas.openxmlformats.org/officeDocument/2006/relationships/hyperlink" Target="consultantplus://offline/ref=6A2FB0862EB232EDA0E170A140D4F358C2A45E982B9E01B80DB5A92DC09C55474CD98645B2B3A29503149E0FAFAAFC8774B57ECC92345AFBD44EF8UAI7O" TargetMode="External"/><Relationship Id="rId18" Type="http://schemas.openxmlformats.org/officeDocument/2006/relationships/hyperlink" Target="consultantplus://offline/ref=6A2FB0862EB232EDA0E170A140D4F358C2A45E982B9E01B80DB5A92DC09C55474CD98645B2B3A29503149E01AFAAFC8774B57ECC92345AFBD44EF8UAI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2FB0862EB232EDA0E170A140D4F358C2A45E982A9F09BF03B5A92DC09C55474CD98657B2EBAE97030A9E0DBAFCADC1U2I0O" TargetMode="External"/><Relationship Id="rId7" Type="http://schemas.openxmlformats.org/officeDocument/2006/relationships/hyperlink" Target="consultantplus://offline/ref=6A2FB0862EB232EDA0E170A140D4F358C2A45E982B9D09B908B5A92DC09C55474CD98645B2B3A29503149E0FAFAAFC8774B57ECC92345AFBD44EF8UAI7O" TargetMode="External"/><Relationship Id="rId12" Type="http://schemas.openxmlformats.org/officeDocument/2006/relationships/hyperlink" Target="consultantplus://offline/ref=6A2FB0862EB232EDA0E170A140D4F358C2A45E982B9E01B80DB5A92DC09C55474CD98645B2B3A29503149E0EAFAAFC8774B57ECC92345AFBD44EF8UAI7O" TargetMode="External"/><Relationship Id="rId17" Type="http://schemas.openxmlformats.org/officeDocument/2006/relationships/hyperlink" Target="consultantplus://offline/ref=6A2FB0862EB232EDA0E170A140D4F358C2A45E982B9D09B908B5A92DC09C55474CD98645B2B3A29503149E0FAFAAFC8774B57ECC92345AFBD44EF8UAI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2FB0862EB232EDA0E170A140D4F358C2A45E982B9E01B80DB5A92DC09C55474CD98645B2B3A29503149E0FAFAAFC8774B57ECC92345AFBD44EF8UAI7O" TargetMode="External"/><Relationship Id="rId20" Type="http://schemas.openxmlformats.org/officeDocument/2006/relationships/hyperlink" Target="consultantplus://offline/ref=6A2FB0862EB232EDA0E16EAC56B8A956C7A8029521930BEF57EAF27097955F100B96DF07F6BFA09C021FCA58E0ABA0C121A67CC892365EE7UDI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2FB0862EB232EDA0E170A140D4F358C2A45E98259904BC0DB5A92DC09C55474CD98645B2B3A29503149E0CAFAAFC8774B57ECC92345AFBD44EF8UAI7O" TargetMode="External"/><Relationship Id="rId11" Type="http://schemas.openxmlformats.org/officeDocument/2006/relationships/hyperlink" Target="consultantplus://offline/ref=6A2FB0862EB232EDA0E170A140D4F358C2A45E982A9F09BF03B5A92DC09C55474CD98657B2EBAE97030A9E0DBAFCADC1U2I0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A2FB0862EB232EDA0E170A140D4F358C2A45E98249E07B00AB5A92DC09C55474CD98645B2B3A29503149E0CAFAAFC8774B57ECC92345AFBD44EF8UAI7O" TargetMode="External"/><Relationship Id="rId15" Type="http://schemas.openxmlformats.org/officeDocument/2006/relationships/hyperlink" Target="consultantplus://offline/ref=6A2FB0862EB232EDA0E170A140D4F358C2A45E982B9D09B908B5A92DC09C55474CD98645B2B3A29503149E0FAFAAFC8774B57ECC92345AFBD44EF8UAI7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A2FB0862EB232EDA0E16EAC56B8A956C7AA089D20930BEF57EAF27097955F101996870BF4BEBD95070A9C09A6UFIFO" TargetMode="External"/><Relationship Id="rId19" Type="http://schemas.openxmlformats.org/officeDocument/2006/relationships/hyperlink" Target="consultantplus://offline/ref=6A2FB0862EB232EDA0E16EAC56B8A956C7AA089D20930BEF57EAF27097955F101996870BF4BEBD95070A9C09A6UFI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2FB0862EB232EDA0E16EAC56B8A956C7A8029521930BEF57EAF27097955F100B96DF04FEB6A8C15250CB04A6FEB3C325A67ECC8EU3I5O" TargetMode="External"/><Relationship Id="rId14" Type="http://schemas.openxmlformats.org/officeDocument/2006/relationships/hyperlink" Target="consultantplus://offline/ref=6A2FB0862EB232EDA0E170A140D4F358C2A45E982B9E01B80DB5A92DC09C55474CD98645B2B3A29503149E0FAFAAFC8774B57ECC92345AFBD44EF8UAI7O" TargetMode="External"/><Relationship Id="rId22" Type="http://schemas.openxmlformats.org/officeDocument/2006/relationships/hyperlink" Target="consultantplus://offline/ref=6A2FB0862EB232EDA0E16EAC56B8A956C6A7079029CC5CED06BFFC759FC505001DDFD006E8BEA78B01149CU0I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2057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Ксения Сергеевна</dc:creator>
  <cp:keywords/>
  <dc:description/>
  <cp:lastModifiedBy>Кузьмина Валентина Федоровна</cp:lastModifiedBy>
  <cp:revision>4</cp:revision>
  <dcterms:created xsi:type="dcterms:W3CDTF">2021-04-20T14:08:00Z</dcterms:created>
  <dcterms:modified xsi:type="dcterms:W3CDTF">2022-05-12T09:16:00Z</dcterms:modified>
</cp:coreProperties>
</file>